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613" w:rsidRPr="00C27A99" w:rsidRDefault="00637613" w:rsidP="00637613">
      <w:pPr>
        <w:jc w:val="both"/>
        <w:rPr>
          <w:rFonts w:ascii="Cambria" w:hAnsi="Cambria"/>
          <w:b/>
          <w:sz w:val="26"/>
          <w:szCs w:val="26"/>
          <w:lang w:val="sr-Cyrl-CS"/>
        </w:rPr>
      </w:pPr>
      <w:r w:rsidRPr="00D80B90">
        <w:rPr>
          <w:rFonts w:ascii="Cambria" w:hAnsi="Cambria"/>
          <w:b/>
          <w:sz w:val="26"/>
          <w:szCs w:val="26"/>
          <w:lang w:val="sr-Cyrl-CS"/>
        </w:rPr>
        <w:t>РЕПУБЛИКА СРПСКА</w:t>
      </w:r>
    </w:p>
    <w:p w:rsidR="00637613" w:rsidRPr="00C27A99" w:rsidRDefault="00637613" w:rsidP="00637613">
      <w:pPr>
        <w:rPr>
          <w:rFonts w:ascii="Cambria" w:hAnsi="Cambria"/>
          <w:b/>
          <w:sz w:val="26"/>
          <w:szCs w:val="26"/>
          <w:lang w:val="sr-Cyrl-CS"/>
        </w:rPr>
      </w:pPr>
      <w:r w:rsidRPr="00C27A99">
        <w:rPr>
          <w:rFonts w:ascii="Cambria" w:hAnsi="Cambria"/>
          <w:b/>
          <w:sz w:val="26"/>
          <w:szCs w:val="26"/>
          <w:lang w:val="sr-Cyrl-CS"/>
        </w:rPr>
        <w:t>МИНИСТАРСТВО ПОЉОПРИВРЕДЕ,</w:t>
      </w:r>
    </w:p>
    <w:p w:rsidR="00637613" w:rsidRPr="00C27A99" w:rsidRDefault="00637613" w:rsidP="00637613">
      <w:pPr>
        <w:rPr>
          <w:rFonts w:ascii="Cambria" w:hAnsi="Cambria"/>
          <w:b/>
          <w:sz w:val="26"/>
          <w:szCs w:val="26"/>
          <w:lang w:val="sr-Cyrl-CS"/>
        </w:rPr>
      </w:pPr>
      <w:r w:rsidRPr="00C27A99">
        <w:rPr>
          <w:rFonts w:ascii="Cambria" w:hAnsi="Cambria"/>
          <w:b/>
          <w:sz w:val="26"/>
          <w:szCs w:val="26"/>
          <w:lang w:val="sr-Cyrl-CS"/>
        </w:rPr>
        <w:t>ШУМАРСТВА И ВОДОПРИВРЕДЕ</w:t>
      </w:r>
    </w:p>
    <w:p w:rsidR="00637613" w:rsidRPr="00C27A99" w:rsidRDefault="00637613" w:rsidP="00637613">
      <w:pPr>
        <w:rPr>
          <w:rFonts w:ascii="Cambria" w:hAnsi="Cambria"/>
          <w:sz w:val="26"/>
          <w:szCs w:val="26"/>
          <w:lang w:val="sr-Cyrl-CS"/>
        </w:rPr>
      </w:pPr>
    </w:p>
    <w:p w:rsidR="00637613" w:rsidRPr="00C27A99" w:rsidRDefault="00637613" w:rsidP="00637613">
      <w:pPr>
        <w:rPr>
          <w:rFonts w:ascii="Cambria" w:hAnsi="Cambria"/>
          <w:sz w:val="26"/>
          <w:szCs w:val="26"/>
          <w:lang w:val="sr-Cyrl-CS"/>
        </w:rPr>
      </w:pPr>
    </w:p>
    <w:p w:rsidR="00637613" w:rsidRPr="00C27A99" w:rsidRDefault="00637613" w:rsidP="00637613">
      <w:pPr>
        <w:rPr>
          <w:rFonts w:ascii="Cambria" w:hAnsi="Cambria"/>
          <w:sz w:val="26"/>
          <w:szCs w:val="26"/>
          <w:lang w:val="sr-Cyrl-CS"/>
        </w:rPr>
      </w:pPr>
    </w:p>
    <w:p w:rsidR="00637613" w:rsidRPr="00C27A99" w:rsidRDefault="00637613" w:rsidP="00637613">
      <w:pPr>
        <w:rPr>
          <w:rFonts w:ascii="Cambria" w:hAnsi="Cambria"/>
          <w:sz w:val="26"/>
          <w:szCs w:val="26"/>
          <w:lang w:val="sr-Cyrl-CS"/>
        </w:rPr>
      </w:pPr>
    </w:p>
    <w:p w:rsidR="00637613" w:rsidRPr="00C27A99" w:rsidRDefault="00637613" w:rsidP="00637613">
      <w:pPr>
        <w:rPr>
          <w:rFonts w:ascii="Cambria" w:hAnsi="Cambria"/>
          <w:sz w:val="26"/>
          <w:szCs w:val="26"/>
          <w:lang w:val="sr-Cyrl-CS"/>
        </w:rPr>
      </w:pPr>
    </w:p>
    <w:p w:rsidR="00637613" w:rsidRPr="00C27A99" w:rsidRDefault="00637613" w:rsidP="00637613">
      <w:pPr>
        <w:tabs>
          <w:tab w:val="left" w:pos="7371"/>
        </w:tabs>
        <w:rPr>
          <w:rFonts w:ascii="Cambria" w:hAnsi="Cambria"/>
          <w:sz w:val="26"/>
          <w:szCs w:val="26"/>
          <w:lang w:val="sr-Cyrl-CS"/>
        </w:rPr>
      </w:pPr>
      <w:r w:rsidRPr="00C27A99">
        <w:rPr>
          <w:rFonts w:ascii="Cambria" w:hAnsi="Cambria"/>
          <w:b/>
          <w:sz w:val="26"/>
          <w:szCs w:val="26"/>
          <w:lang w:val="sr-Cyrl-CS"/>
        </w:rPr>
        <w:tab/>
      </w:r>
      <w:r w:rsidRPr="00C27A99">
        <w:rPr>
          <w:rFonts w:ascii="Cambria" w:hAnsi="Cambria"/>
          <w:b/>
          <w:sz w:val="26"/>
          <w:szCs w:val="26"/>
          <w:lang w:val="sr-Cyrl-CS"/>
        </w:rPr>
        <w:tab/>
      </w:r>
    </w:p>
    <w:p w:rsidR="00637613" w:rsidRPr="00C27A99" w:rsidRDefault="00637613" w:rsidP="00637613">
      <w:pPr>
        <w:rPr>
          <w:rFonts w:ascii="Cambria" w:hAnsi="Cambria"/>
          <w:sz w:val="26"/>
          <w:szCs w:val="26"/>
          <w:lang w:val="sr-Cyrl-CS"/>
        </w:rPr>
      </w:pPr>
    </w:p>
    <w:p w:rsidR="00637613" w:rsidRPr="00C27A99" w:rsidRDefault="00637613" w:rsidP="00637613">
      <w:pPr>
        <w:rPr>
          <w:rFonts w:ascii="Cambria" w:hAnsi="Cambria"/>
          <w:sz w:val="26"/>
          <w:szCs w:val="26"/>
          <w:lang w:val="sr-Cyrl-CS"/>
        </w:rPr>
      </w:pPr>
    </w:p>
    <w:p w:rsidR="00637613" w:rsidRPr="00C27A99" w:rsidRDefault="00637613" w:rsidP="00637613">
      <w:pPr>
        <w:rPr>
          <w:rFonts w:ascii="Cambria" w:hAnsi="Cambria"/>
          <w:sz w:val="26"/>
          <w:szCs w:val="26"/>
          <w:lang w:val="sr-Cyrl-CS"/>
        </w:rPr>
      </w:pPr>
    </w:p>
    <w:p w:rsidR="00637613" w:rsidRPr="00C27A99" w:rsidRDefault="00637613" w:rsidP="00637613">
      <w:pPr>
        <w:rPr>
          <w:rFonts w:ascii="Cambria" w:hAnsi="Cambria"/>
          <w:sz w:val="26"/>
          <w:szCs w:val="26"/>
          <w:lang w:val="sr-Cyrl-CS"/>
        </w:rPr>
      </w:pPr>
    </w:p>
    <w:p w:rsidR="00637613" w:rsidRPr="00C27A99" w:rsidRDefault="00637613" w:rsidP="00637613">
      <w:pPr>
        <w:rPr>
          <w:rFonts w:ascii="Cambria" w:hAnsi="Cambria"/>
          <w:sz w:val="26"/>
          <w:szCs w:val="26"/>
          <w:lang w:val="sr-Cyrl-CS"/>
        </w:rPr>
      </w:pPr>
    </w:p>
    <w:p w:rsidR="00637613" w:rsidRPr="00C27A99" w:rsidRDefault="00637613" w:rsidP="00637613">
      <w:pPr>
        <w:rPr>
          <w:rFonts w:ascii="Cambria" w:hAnsi="Cambria"/>
          <w:sz w:val="26"/>
          <w:szCs w:val="26"/>
          <w:lang w:val="sr-Cyrl-CS"/>
        </w:rPr>
      </w:pPr>
    </w:p>
    <w:p w:rsidR="00637613" w:rsidRPr="00C27A99" w:rsidRDefault="00637613" w:rsidP="00637613">
      <w:pPr>
        <w:rPr>
          <w:rFonts w:ascii="Cambria" w:hAnsi="Cambria"/>
          <w:sz w:val="26"/>
          <w:szCs w:val="26"/>
          <w:lang w:val="sr-Cyrl-CS"/>
        </w:rPr>
      </w:pPr>
    </w:p>
    <w:p w:rsidR="00637613" w:rsidRPr="00C27A99" w:rsidRDefault="00637613" w:rsidP="00637613">
      <w:pPr>
        <w:rPr>
          <w:rFonts w:ascii="Cambria" w:hAnsi="Cambria"/>
          <w:sz w:val="26"/>
          <w:szCs w:val="26"/>
          <w:lang w:val="sr-Cyrl-CS"/>
        </w:rPr>
      </w:pPr>
    </w:p>
    <w:p w:rsidR="00637613"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637613" w:rsidRDefault="00637613" w:rsidP="00637613">
      <w:pPr>
        <w:jc w:val="center"/>
        <w:rPr>
          <w:rFonts w:ascii="Cambria" w:hAnsi="Cambria"/>
          <w:b/>
          <w:sz w:val="26"/>
          <w:szCs w:val="26"/>
          <w:lang w:val="sr-Cyrl-CS"/>
        </w:rPr>
      </w:pPr>
      <w:r w:rsidRPr="00637613">
        <w:rPr>
          <w:rFonts w:ascii="Cambria" w:hAnsi="Cambria"/>
          <w:b/>
          <w:sz w:val="26"/>
          <w:szCs w:val="26"/>
          <w:lang w:val="sr-Cyrl-CS"/>
        </w:rPr>
        <w:t>ПРОГРАМ</w:t>
      </w:r>
    </w:p>
    <w:p w:rsidR="00637613" w:rsidRPr="00637613" w:rsidRDefault="00637613" w:rsidP="00637613">
      <w:pPr>
        <w:jc w:val="center"/>
        <w:rPr>
          <w:rFonts w:ascii="Cambria" w:hAnsi="Cambria"/>
          <w:b/>
          <w:sz w:val="26"/>
          <w:szCs w:val="26"/>
          <w:lang w:val="sr-Cyrl-CS"/>
        </w:rPr>
      </w:pPr>
      <w:r w:rsidRPr="00637613">
        <w:rPr>
          <w:rFonts w:ascii="Cambria" w:hAnsi="Cambria"/>
          <w:b/>
          <w:sz w:val="26"/>
          <w:szCs w:val="26"/>
          <w:lang w:val="sr-Cyrl-CS"/>
        </w:rPr>
        <w:t>УНАПРЕЂЕЊА ПРОИЗВОДЊЕ МЕРКАНТИЛНЕ ПШЕНИЦЕ У РЕПУБЛИЦИ СРПСКОЈ У ПЕРИОДУ ОД 2011. ДО 2016. ГОДИНЕ</w:t>
      </w: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rPr>
          <w:rFonts w:ascii="Cambria" w:hAnsi="Cambria"/>
          <w:sz w:val="26"/>
          <w:szCs w:val="26"/>
          <w:lang w:val="ru-RU"/>
        </w:rPr>
      </w:pPr>
    </w:p>
    <w:p w:rsidR="00637613" w:rsidRPr="00C27A99" w:rsidRDefault="00637613" w:rsidP="00637613">
      <w:pPr>
        <w:jc w:val="center"/>
        <w:rPr>
          <w:rFonts w:ascii="Cambria" w:hAnsi="Cambria"/>
          <w:b/>
          <w:sz w:val="26"/>
          <w:szCs w:val="26"/>
          <w:lang w:val="ru-RU"/>
        </w:rPr>
      </w:pPr>
    </w:p>
    <w:p w:rsidR="00637613" w:rsidRPr="00C27A99" w:rsidRDefault="00637613" w:rsidP="00637613">
      <w:pPr>
        <w:jc w:val="center"/>
        <w:rPr>
          <w:rFonts w:ascii="Cambria" w:hAnsi="Cambria"/>
          <w:b/>
          <w:sz w:val="26"/>
          <w:szCs w:val="26"/>
          <w:lang w:val="ru-RU"/>
        </w:rPr>
      </w:pPr>
    </w:p>
    <w:p w:rsidR="00637613" w:rsidRPr="00637613" w:rsidRDefault="00637613" w:rsidP="00637613">
      <w:pPr>
        <w:rPr>
          <w:rFonts w:ascii="Cambria" w:hAnsi="Cambria"/>
          <w:b/>
          <w:sz w:val="26"/>
          <w:szCs w:val="26"/>
        </w:rPr>
      </w:pPr>
    </w:p>
    <w:p w:rsidR="00637613" w:rsidRPr="00C27A99" w:rsidRDefault="00637613" w:rsidP="00637613">
      <w:pPr>
        <w:jc w:val="center"/>
        <w:rPr>
          <w:rFonts w:ascii="Cambria" w:hAnsi="Cambria"/>
          <w:b/>
          <w:sz w:val="26"/>
          <w:szCs w:val="26"/>
          <w:lang w:val="ru-RU"/>
        </w:rPr>
      </w:pPr>
    </w:p>
    <w:p w:rsidR="00637613" w:rsidRPr="00C27A99" w:rsidRDefault="00637613" w:rsidP="00637613">
      <w:pPr>
        <w:jc w:val="center"/>
        <w:rPr>
          <w:rFonts w:ascii="Cambria" w:hAnsi="Cambria"/>
          <w:b/>
          <w:sz w:val="26"/>
          <w:szCs w:val="26"/>
          <w:lang w:val="ru-RU"/>
        </w:rPr>
      </w:pPr>
    </w:p>
    <w:p w:rsidR="00637613" w:rsidRPr="00C27A99" w:rsidRDefault="00637613" w:rsidP="00637613">
      <w:pPr>
        <w:jc w:val="center"/>
        <w:rPr>
          <w:rFonts w:ascii="Cambria" w:hAnsi="Cambria"/>
          <w:b/>
          <w:sz w:val="26"/>
          <w:szCs w:val="26"/>
          <w:lang w:val="ru-RU"/>
        </w:rPr>
      </w:pPr>
    </w:p>
    <w:p w:rsidR="00637613" w:rsidRPr="00C27A99" w:rsidRDefault="00637613" w:rsidP="00637613">
      <w:pPr>
        <w:jc w:val="center"/>
        <w:rPr>
          <w:rFonts w:ascii="Cambria" w:hAnsi="Cambria"/>
          <w:b/>
          <w:sz w:val="26"/>
          <w:szCs w:val="26"/>
          <w:lang w:val="ru-RU"/>
        </w:rPr>
      </w:pPr>
    </w:p>
    <w:p w:rsidR="00637613" w:rsidRPr="00C27A99" w:rsidRDefault="00637613" w:rsidP="00637613">
      <w:pPr>
        <w:jc w:val="center"/>
        <w:rPr>
          <w:rFonts w:ascii="Cambria" w:hAnsi="Cambria"/>
          <w:b/>
          <w:sz w:val="26"/>
          <w:szCs w:val="26"/>
          <w:lang w:val="ru-RU"/>
        </w:rPr>
      </w:pPr>
    </w:p>
    <w:p w:rsidR="00637613" w:rsidRPr="00C27A99" w:rsidRDefault="00637613" w:rsidP="00637613">
      <w:pPr>
        <w:rPr>
          <w:rFonts w:ascii="Cambria" w:hAnsi="Cambria"/>
          <w:b/>
          <w:sz w:val="26"/>
          <w:szCs w:val="26"/>
        </w:rPr>
      </w:pPr>
      <w:r w:rsidRPr="00C27A99">
        <w:rPr>
          <w:rFonts w:ascii="Cambria" w:hAnsi="Cambria"/>
          <w:b/>
          <w:sz w:val="26"/>
          <w:szCs w:val="26"/>
          <w:lang w:val="ru-RU"/>
        </w:rPr>
        <w:t>Бања Лука, октобар 2011. годин</w:t>
      </w:r>
      <w:r w:rsidRPr="00C27A99">
        <w:rPr>
          <w:rFonts w:ascii="Cambria" w:hAnsi="Cambria"/>
          <w:b/>
          <w:sz w:val="26"/>
          <w:szCs w:val="26"/>
        </w:rPr>
        <w:t>e</w:t>
      </w:r>
    </w:p>
    <w:p w:rsidR="00FA0E36" w:rsidRPr="00637613" w:rsidRDefault="00637613" w:rsidP="00FA0E36">
      <w:pPr>
        <w:rPr>
          <w:rFonts w:ascii="Calibri" w:hAnsi="Calibri"/>
          <w:b/>
          <w:sz w:val="22"/>
          <w:szCs w:val="22"/>
          <w:lang w:val="sr-Cyrl-CS"/>
        </w:rPr>
      </w:pPr>
      <w:r>
        <w:rPr>
          <w:b/>
          <w:sz w:val="28"/>
          <w:szCs w:val="28"/>
          <w:lang w:val="sr-Cyrl-CS"/>
        </w:rPr>
        <w:br w:type="page"/>
      </w:r>
      <w:r w:rsidR="004C537B" w:rsidRPr="00637613">
        <w:rPr>
          <w:rFonts w:ascii="Calibri" w:hAnsi="Calibri"/>
          <w:b/>
          <w:sz w:val="22"/>
          <w:szCs w:val="22"/>
          <w:lang w:val="sr-Cyrl-CS"/>
        </w:rPr>
        <w:lastRenderedPageBreak/>
        <w:t>1</w:t>
      </w:r>
      <w:r w:rsidR="004C537B" w:rsidRPr="00637613">
        <w:rPr>
          <w:rFonts w:ascii="Calibri" w:hAnsi="Calibri"/>
          <w:b/>
          <w:sz w:val="22"/>
          <w:szCs w:val="22"/>
          <w:lang w:val="sr-Latn-CS"/>
        </w:rPr>
        <w:t>.</w:t>
      </w:r>
      <w:r w:rsidR="004C537B" w:rsidRPr="00637613">
        <w:rPr>
          <w:rFonts w:ascii="Calibri" w:hAnsi="Calibri"/>
          <w:b/>
          <w:sz w:val="22"/>
          <w:szCs w:val="22"/>
          <w:lang w:val="sr-Cyrl-CS"/>
        </w:rPr>
        <w:t xml:space="preserve"> У В О Д  </w:t>
      </w:r>
    </w:p>
    <w:p w:rsidR="00FA0E36" w:rsidRPr="00637613" w:rsidRDefault="00FA0E36" w:rsidP="00FA0E36">
      <w:pPr>
        <w:rPr>
          <w:rFonts w:ascii="Calibri" w:hAnsi="Calibri"/>
          <w:b/>
          <w:sz w:val="22"/>
          <w:szCs w:val="22"/>
          <w:lang w:val="sr-Latn-CS"/>
        </w:rPr>
      </w:pPr>
    </w:p>
    <w:p w:rsidR="00FA0E36" w:rsidRPr="00637613" w:rsidRDefault="00FA0E36" w:rsidP="00FA0E36">
      <w:pPr>
        <w:rPr>
          <w:rFonts w:ascii="Calibri" w:hAnsi="Calibri"/>
          <w:b/>
          <w:sz w:val="22"/>
          <w:szCs w:val="22"/>
          <w:lang w:val="sr-Latn-CS"/>
        </w:rPr>
      </w:pPr>
      <w:r w:rsidRPr="00637613">
        <w:rPr>
          <w:rFonts w:ascii="Calibri" w:hAnsi="Calibri"/>
          <w:b/>
          <w:sz w:val="22"/>
          <w:szCs w:val="22"/>
          <w:lang w:val="sr-Cyrl-CS"/>
        </w:rPr>
        <w:t>1</w:t>
      </w:r>
      <w:r w:rsidRPr="00637613">
        <w:rPr>
          <w:rFonts w:ascii="Calibri" w:hAnsi="Calibri"/>
          <w:b/>
          <w:sz w:val="22"/>
          <w:szCs w:val="22"/>
          <w:lang w:val="sr-Latn-CS"/>
        </w:rPr>
        <w:t>.</w:t>
      </w:r>
      <w:r w:rsidRPr="00637613">
        <w:rPr>
          <w:rFonts w:ascii="Calibri" w:hAnsi="Calibri"/>
          <w:b/>
          <w:sz w:val="22"/>
          <w:szCs w:val="22"/>
          <w:lang w:val="sr-Cyrl-CS"/>
        </w:rPr>
        <w:t>1. Актуелно стање</w:t>
      </w:r>
      <w:r w:rsidRPr="00637613">
        <w:rPr>
          <w:rFonts w:ascii="Calibri" w:hAnsi="Calibri"/>
          <w:b/>
          <w:sz w:val="22"/>
          <w:szCs w:val="22"/>
          <w:lang w:val="sr-Latn-CS"/>
        </w:rPr>
        <w:t xml:space="preserve"> у производњи пшенице у Републици Српској</w:t>
      </w:r>
    </w:p>
    <w:p w:rsidR="00FA0E36" w:rsidRPr="00637613" w:rsidRDefault="00FA0E36" w:rsidP="00FA0E36">
      <w:pPr>
        <w:rPr>
          <w:rFonts w:ascii="Calibri" w:hAnsi="Calibri"/>
          <w:b/>
          <w:sz w:val="22"/>
          <w:szCs w:val="22"/>
          <w:lang w:val="sr-Cyrl-CS"/>
        </w:rPr>
      </w:pPr>
    </w:p>
    <w:p w:rsidR="00FA0E36" w:rsidRPr="00637613" w:rsidRDefault="00FA0E36" w:rsidP="00FA0E36">
      <w:pPr>
        <w:ind w:firstLine="720"/>
        <w:jc w:val="both"/>
        <w:rPr>
          <w:rFonts w:ascii="Calibri" w:hAnsi="Calibri"/>
          <w:sz w:val="22"/>
          <w:szCs w:val="22"/>
          <w:lang w:val="sr-Latn-CS"/>
        </w:rPr>
      </w:pPr>
      <w:r w:rsidRPr="00637613">
        <w:rPr>
          <w:rFonts w:ascii="Calibri" w:hAnsi="Calibri"/>
          <w:sz w:val="22"/>
          <w:szCs w:val="22"/>
          <w:lang w:val="sr-Cyrl-CS"/>
        </w:rPr>
        <w:t xml:space="preserve">Недостатак хљебног жита за потребе становника Републике Српске све више постаје актуелно и приоритетно </w:t>
      </w:r>
      <w:r w:rsidRPr="00637613">
        <w:rPr>
          <w:rFonts w:ascii="Calibri" w:hAnsi="Calibri"/>
          <w:sz w:val="22"/>
          <w:szCs w:val="22"/>
          <w:lang w:val="bs-Cyrl-BA"/>
        </w:rPr>
        <w:t xml:space="preserve">питање </w:t>
      </w:r>
      <w:r w:rsidRPr="00637613">
        <w:rPr>
          <w:rFonts w:ascii="Calibri" w:hAnsi="Calibri"/>
          <w:sz w:val="22"/>
          <w:szCs w:val="22"/>
          <w:lang w:val="sr-Cyrl-CS"/>
        </w:rPr>
        <w:t>у свим важнијим размишљањима о перспективи и развоју пољопривреде РС. Просто је несхватљиво да РС увози меркантилну пшеницу за потребе млинско-пекарске индустрије. Република Српска могла би, по својим производним ресурсима и свим параметрима агрономске струке и науке, да произведе довољно хљебног жита за потребе региона. Један од основних циљева овог програма је у</w:t>
      </w:r>
      <w:r w:rsidRPr="00637613">
        <w:rPr>
          <w:rFonts w:ascii="Calibri" w:hAnsi="Calibri"/>
          <w:sz w:val="22"/>
          <w:szCs w:val="22"/>
          <w:lang w:val="sr-Latn-CS"/>
        </w:rPr>
        <w:t>напређење</w:t>
      </w:r>
      <w:r w:rsidRPr="00637613">
        <w:rPr>
          <w:rFonts w:ascii="Calibri" w:hAnsi="Calibri"/>
          <w:sz w:val="22"/>
          <w:szCs w:val="22"/>
          <w:lang w:val="sr-Cyrl-CS"/>
        </w:rPr>
        <w:t xml:space="preserve"> производње меркантилне пшенице како у квантитету тако и у квалитету са садашњег нивоа сјетвених површина од око 25.000</w:t>
      </w:r>
      <w:r w:rsidR="00A85BE2" w:rsidRPr="00637613">
        <w:rPr>
          <w:rFonts w:ascii="Calibri" w:hAnsi="Calibri"/>
          <w:sz w:val="22"/>
          <w:szCs w:val="22"/>
          <w:lang w:val="sr-Cyrl-CS"/>
        </w:rPr>
        <w:t xml:space="preserve"> </w:t>
      </w:r>
      <w:r w:rsidR="00345DAB" w:rsidRPr="00637613">
        <w:rPr>
          <w:rFonts w:ascii="Calibri" w:hAnsi="Calibri"/>
          <w:sz w:val="22"/>
          <w:szCs w:val="22"/>
        </w:rPr>
        <w:t>х</w:t>
      </w:r>
      <w:r w:rsidRPr="00637613">
        <w:rPr>
          <w:rFonts w:ascii="Calibri" w:hAnsi="Calibri"/>
          <w:sz w:val="22"/>
          <w:szCs w:val="22"/>
        </w:rPr>
        <w:t>a</w:t>
      </w:r>
      <w:r w:rsidRPr="00637613">
        <w:rPr>
          <w:rFonts w:ascii="Calibri" w:hAnsi="Calibri"/>
          <w:sz w:val="22"/>
          <w:szCs w:val="22"/>
          <w:lang w:val="sr-Cyrl-CS"/>
        </w:rPr>
        <w:t xml:space="preserve"> на ниво који је потребан за Републику Српску, у оквирима који су предвиђени Стратегијом развоја пољопривреде Републике Српске до 2016 године. Повећање производње меркантилне пшенице могуће је постићи </w:t>
      </w:r>
      <w:r w:rsidRPr="00637613">
        <w:rPr>
          <w:rFonts w:ascii="Calibri" w:hAnsi="Calibri"/>
          <w:sz w:val="22"/>
          <w:szCs w:val="22"/>
          <w:lang w:val="sr-Latn-CS"/>
        </w:rPr>
        <w:t>примјеном савремених технологија</w:t>
      </w:r>
      <w:r w:rsidRPr="00637613">
        <w:rPr>
          <w:rFonts w:ascii="Calibri" w:hAnsi="Calibri"/>
          <w:sz w:val="22"/>
          <w:szCs w:val="22"/>
          <w:lang w:val="sr-Cyrl-CS"/>
        </w:rPr>
        <w:t>, едукацијом произвођача кроз мрежу производних макро и демоогледа широм Републике Српске,</w:t>
      </w:r>
      <w:r w:rsidRPr="00637613">
        <w:rPr>
          <w:rFonts w:ascii="Calibri" w:hAnsi="Calibri"/>
          <w:sz w:val="22"/>
          <w:szCs w:val="22"/>
          <w:lang w:val="sr-Latn-CS"/>
        </w:rPr>
        <w:t xml:space="preserve"> увођењем у производњу нових, високородних, домаћих сорти </w:t>
      </w:r>
      <w:r w:rsidRPr="00637613">
        <w:rPr>
          <w:rFonts w:ascii="Calibri" w:hAnsi="Calibri"/>
          <w:sz w:val="22"/>
          <w:szCs w:val="22"/>
          <w:lang w:val="sr-Cyrl-CS"/>
        </w:rPr>
        <w:t>пшенице, а по потреби и неких провјерених страних сорти,</w:t>
      </w:r>
      <w:r w:rsidRPr="00637613">
        <w:rPr>
          <w:rFonts w:ascii="Calibri" w:hAnsi="Calibri"/>
          <w:sz w:val="22"/>
          <w:szCs w:val="22"/>
          <w:lang w:val="sr-Latn-CS"/>
        </w:rPr>
        <w:t xml:space="preserve"> </w:t>
      </w:r>
      <w:r w:rsidRPr="00637613">
        <w:rPr>
          <w:rFonts w:ascii="Calibri" w:hAnsi="Calibri"/>
          <w:sz w:val="22"/>
          <w:szCs w:val="22"/>
          <w:lang w:val="sr-Cyrl-CS"/>
        </w:rPr>
        <w:t>уз помоћ Агенције за пружање стручних услуга у пољопривреди. Реализацијом планираног програма требало би доћи до повећања површина под меркантилном пшеницом, повећања просјечног приноса и квалитета уз примјену одговарајућих технологија, избора сорти као и едукације пољопривредних произвођача.</w:t>
      </w:r>
    </w:p>
    <w:p w:rsidR="00FA0E36" w:rsidRPr="00637613" w:rsidRDefault="00FA0E36" w:rsidP="00FA0E36">
      <w:pPr>
        <w:ind w:firstLine="510"/>
        <w:jc w:val="both"/>
        <w:rPr>
          <w:rFonts w:ascii="Calibri" w:hAnsi="Calibri"/>
          <w:sz w:val="22"/>
          <w:szCs w:val="22"/>
          <w:lang w:val="sr-Cyrl-CS"/>
        </w:rPr>
      </w:pPr>
      <w:r w:rsidRPr="00637613">
        <w:rPr>
          <w:rFonts w:ascii="Calibri" w:hAnsi="Calibri"/>
          <w:sz w:val="22"/>
          <w:szCs w:val="22"/>
          <w:lang w:val="sr-Cyrl-CS"/>
        </w:rPr>
        <w:t>Министарство пољопривреде, шумарст</w:t>
      </w:r>
      <w:r w:rsidR="00637613">
        <w:rPr>
          <w:rFonts w:ascii="Calibri" w:hAnsi="Calibri"/>
          <w:sz w:val="22"/>
          <w:szCs w:val="22"/>
          <w:lang w:val="sr-Cyrl-CS"/>
        </w:rPr>
        <w:t>ва и водопривреде</w:t>
      </w:r>
      <w:r w:rsidRPr="00637613">
        <w:rPr>
          <w:rFonts w:ascii="Calibri" w:hAnsi="Calibri"/>
          <w:sz w:val="22"/>
          <w:szCs w:val="22"/>
          <w:lang w:val="sr-Cyrl-CS"/>
        </w:rPr>
        <w:t xml:space="preserve"> планира да  реализацијом овог програма смањи недостатак хљебног жита, покрене домаћу сјеменску производњу, као и друге активности везане за пољопривреду,</w:t>
      </w:r>
      <w:r w:rsidRPr="00637613">
        <w:rPr>
          <w:rFonts w:ascii="Calibri" w:hAnsi="Calibri"/>
          <w:sz w:val="22"/>
          <w:szCs w:val="22"/>
          <w:lang w:val="ru-RU"/>
        </w:rPr>
        <w:t xml:space="preserve"> </w:t>
      </w:r>
      <w:r w:rsidR="00637613" w:rsidRPr="00DA2DD9">
        <w:rPr>
          <w:rFonts w:ascii="Calibri" w:hAnsi="Calibri"/>
          <w:sz w:val="22"/>
          <w:szCs w:val="22"/>
          <w:lang w:val="sr-Cyrl-CS"/>
        </w:rPr>
        <w:t>запошљавањем</w:t>
      </w:r>
      <w:r w:rsidR="00637613">
        <w:rPr>
          <w:rFonts w:ascii="Calibri" w:hAnsi="Calibri"/>
          <w:color w:val="FF0000"/>
          <w:sz w:val="22"/>
          <w:szCs w:val="22"/>
          <w:lang w:val="sr-Cyrl-CS"/>
        </w:rPr>
        <w:t xml:space="preserve"> </w:t>
      </w:r>
      <w:r w:rsidRPr="00637613">
        <w:rPr>
          <w:rFonts w:ascii="Calibri" w:hAnsi="Calibri"/>
          <w:sz w:val="22"/>
          <w:szCs w:val="22"/>
          <w:lang w:val="sr-Cyrl-CS"/>
        </w:rPr>
        <w:t xml:space="preserve">домаће радне снаге. </w:t>
      </w:r>
    </w:p>
    <w:p w:rsidR="00FA0E36" w:rsidRPr="00637613" w:rsidRDefault="00FA0E36" w:rsidP="00FA0E36">
      <w:pPr>
        <w:jc w:val="both"/>
        <w:rPr>
          <w:rFonts w:ascii="Calibri" w:hAnsi="Calibri"/>
          <w:sz w:val="22"/>
          <w:szCs w:val="22"/>
          <w:lang w:val="sr-Cyrl-CS"/>
        </w:rPr>
      </w:pPr>
      <w:r w:rsidRPr="00637613">
        <w:rPr>
          <w:rFonts w:ascii="Calibri" w:hAnsi="Calibri"/>
          <w:sz w:val="22"/>
          <w:szCs w:val="22"/>
          <w:lang w:val="sr-Cyrl-CS"/>
        </w:rPr>
        <w:tab/>
        <w:t xml:space="preserve"> </w:t>
      </w:r>
    </w:p>
    <w:p w:rsidR="00FA0E36" w:rsidRPr="00637613" w:rsidRDefault="00FA0E36" w:rsidP="00FA0E36">
      <w:pPr>
        <w:ind w:left="510" w:hanging="510"/>
        <w:jc w:val="both"/>
        <w:rPr>
          <w:rFonts w:ascii="Calibri" w:hAnsi="Calibri"/>
          <w:b/>
          <w:sz w:val="22"/>
          <w:szCs w:val="22"/>
          <w:lang w:val="sr-Cyrl-CS"/>
        </w:rPr>
      </w:pPr>
      <w:r w:rsidRPr="00637613">
        <w:rPr>
          <w:rFonts w:ascii="Calibri" w:hAnsi="Calibri"/>
          <w:b/>
          <w:sz w:val="22"/>
          <w:szCs w:val="22"/>
          <w:lang w:val="sr-Cyrl-CS"/>
        </w:rPr>
        <w:t>1</w:t>
      </w:r>
      <w:r w:rsidRPr="00637613">
        <w:rPr>
          <w:rFonts w:ascii="Calibri" w:hAnsi="Calibri"/>
          <w:b/>
          <w:sz w:val="22"/>
          <w:szCs w:val="22"/>
          <w:lang w:val="sr-Latn-CS"/>
        </w:rPr>
        <w:t>.2. Пр</w:t>
      </w:r>
      <w:r w:rsidRPr="00637613">
        <w:rPr>
          <w:rFonts w:ascii="Calibri" w:hAnsi="Calibri"/>
          <w:b/>
          <w:sz w:val="22"/>
          <w:szCs w:val="22"/>
          <w:lang w:val="sr-Cyrl-CS"/>
        </w:rPr>
        <w:t>ије</w:t>
      </w:r>
      <w:r w:rsidRPr="00637613">
        <w:rPr>
          <w:rFonts w:ascii="Calibri" w:hAnsi="Calibri"/>
          <w:b/>
          <w:sz w:val="22"/>
          <w:szCs w:val="22"/>
          <w:lang w:val="sr-Latn-CS"/>
        </w:rPr>
        <w:t>длог мјера</w:t>
      </w:r>
      <w:r w:rsidRPr="00637613">
        <w:rPr>
          <w:rFonts w:ascii="Calibri" w:hAnsi="Calibri"/>
          <w:b/>
          <w:sz w:val="22"/>
          <w:szCs w:val="22"/>
          <w:lang w:val="sr-Cyrl-CS"/>
        </w:rPr>
        <w:t xml:space="preserve"> за смањење увоза</w:t>
      </w:r>
      <w:r w:rsidRPr="00637613">
        <w:rPr>
          <w:rFonts w:ascii="Calibri" w:hAnsi="Calibri"/>
          <w:b/>
          <w:sz w:val="22"/>
          <w:szCs w:val="22"/>
          <w:lang w:val="sr-Latn-CS"/>
        </w:rPr>
        <w:t xml:space="preserve"> </w:t>
      </w:r>
      <w:r w:rsidRPr="00637613">
        <w:rPr>
          <w:rFonts w:ascii="Calibri" w:hAnsi="Calibri"/>
          <w:b/>
          <w:sz w:val="22"/>
          <w:szCs w:val="22"/>
          <w:lang w:val="sr-Cyrl-CS"/>
        </w:rPr>
        <w:t>меркантилне пшенице у Републику Српску и повећање конкурентности домаће</w:t>
      </w:r>
      <w:r w:rsidRPr="00637613">
        <w:rPr>
          <w:rFonts w:ascii="Calibri" w:hAnsi="Calibri"/>
          <w:b/>
          <w:sz w:val="22"/>
          <w:szCs w:val="22"/>
          <w:lang w:val="sr-Latn-CS"/>
        </w:rPr>
        <w:t xml:space="preserve"> </w:t>
      </w:r>
      <w:r w:rsidRPr="00637613">
        <w:rPr>
          <w:rFonts w:ascii="Calibri" w:hAnsi="Calibri"/>
          <w:b/>
          <w:sz w:val="22"/>
          <w:szCs w:val="22"/>
          <w:lang w:val="sr-Cyrl-CS"/>
        </w:rPr>
        <w:t>производње</w:t>
      </w:r>
    </w:p>
    <w:p w:rsidR="00FA0E36" w:rsidRPr="00637613" w:rsidRDefault="00FA0E36" w:rsidP="00FA0E36">
      <w:pPr>
        <w:jc w:val="both"/>
        <w:rPr>
          <w:rFonts w:ascii="Calibri" w:hAnsi="Calibri"/>
          <w:sz w:val="22"/>
          <w:szCs w:val="22"/>
          <w:lang w:val="sr-Cyrl-CS"/>
        </w:rPr>
      </w:pPr>
    </w:p>
    <w:p w:rsidR="00FA0E36" w:rsidRPr="00637613" w:rsidRDefault="00FA0E36" w:rsidP="00FA0E36">
      <w:pPr>
        <w:jc w:val="both"/>
        <w:rPr>
          <w:rFonts w:ascii="Calibri" w:hAnsi="Calibri"/>
          <w:sz w:val="22"/>
          <w:szCs w:val="22"/>
          <w:lang w:val="sr-Latn-CS"/>
        </w:rPr>
      </w:pPr>
      <w:r w:rsidRPr="00637613">
        <w:rPr>
          <w:rFonts w:ascii="Calibri" w:hAnsi="Calibri"/>
          <w:sz w:val="22"/>
          <w:szCs w:val="22"/>
          <w:lang w:val="sr-Cyrl-CS"/>
        </w:rPr>
        <w:tab/>
        <w:t>Постојећа производња пшенице</w:t>
      </w:r>
      <w:r w:rsidR="00637613">
        <w:rPr>
          <w:rFonts w:ascii="Calibri" w:hAnsi="Calibri"/>
          <w:sz w:val="22"/>
          <w:szCs w:val="22"/>
          <w:lang w:val="sr-Cyrl-CS"/>
        </w:rPr>
        <w:t xml:space="preserve"> задњих година значајно је падала</w:t>
      </w:r>
      <w:r w:rsidRPr="00637613">
        <w:rPr>
          <w:rFonts w:ascii="Calibri" w:hAnsi="Calibri"/>
          <w:sz w:val="22"/>
          <w:szCs w:val="22"/>
          <w:lang w:val="sr-Cyrl-CS"/>
        </w:rPr>
        <w:t xml:space="preserve"> да би у овој г</w:t>
      </w:r>
      <w:r w:rsidR="00772689" w:rsidRPr="00637613">
        <w:rPr>
          <w:rFonts w:ascii="Calibri" w:hAnsi="Calibri"/>
          <w:sz w:val="22"/>
          <w:szCs w:val="22"/>
          <w:lang w:val="sr-Cyrl-CS"/>
        </w:rPr>
        <w:t xml:space="preserve">одини било пожњевено око 25.000 </w:t>
      </w:r>
      <w:r w:rsidRPr="00637613">
        <w:rPr>
          <w:rFonts w:ascii="Calibri" w:hAnsi="Calibri"/>
          <w:sz w:val="22"/>
          <w:szCs w:val="22"/>
          <w:lang w:val="bs-Cyrl-BA"/>
        </w:rPr>
        <w:t>ха</w:t>
      </w:r>
      <w:r w:rsidRPr="00637613">
        <w:rPr>
          <w:rFonts w:ascii="Calibri" w:hAnsi="Calibri"/>
          <w:sz w:val="22"/>
          <w:szCs w:val="22"/>
          <w:lang w:val="sr-Cyrl-CS"/>
        </w:rPr>
        <w:t>, што је једна трећина од потребних површина.</w:t>
      </w:r>
      <w:r w:rsidRPr="00637613">
        <w:rPr>
          <w:rFonts w:ascii="Calibri" w:hAnsi="Calibri"/>
          <w:sz w:val="22"/>
          <w:szCs w:val="22"/>
          <w:lang w:val="sr-Latn-CS"/>
        </w:rPr>
        <w:t xml:space="preserve"> </w:t>
      </w:r>
      <w:r w:rsidRPr="00637613">
        <w:rPr>
          <w:rFonts w:ascii="Calibri" w:hAnsi="Calibri"/>
          <w:sz w:val="22"/>
          <w:szCs w:val="22"/>
          <w:lang w:val="sr-Cyrl-CS"/>
        </w:rPr>
        <w:t>Овоме се још</w:t>
      </w:r>
      <w:r w:rsidRPr="00637613">
        <w:rPr>
          <w:rFonts w:ascii="Calibri" w:hAnsi="Calibri"/>
          <w:sz w:val="22"/>
          <w:szCs w:val="22"/>
          <w:lang w:val="sr-Latn-CS"/>
        </w:rPr>
        <w:t xml:space="preserve"> </w:t>
      </w:r>
      <w:r w:rsidRPr="00637613">
        <w:rPr>
          <w:rFonts w:ascii="Calibri" w:hAnsi="Calibri"/>
          <w:sz w:val="22"/>
          <w:szCs w:val="22"/>
          <w:lang w:val="sr-Cyrl-CS"/>
        </w:rPr>
        <w:t xml:space="preserve">додаје и низак просјечан принос који се креће око 3 </w:t>
      </w:r>
      <w:r w:rsidRPr="00637613">
        <w:rPr>
          <w:rFonts w:ascii="Calibri" w:hAnsi="Calibri"/>
          <w:sz w:val="22"/>
          <w:szCs w:val="22"/>
        </w:rPr>
        <w:t>t</w:t>
      </w:r>
      <w:r w:rsidRPr="00637613">
        <w:rPr>
          <w:rFonts w:ascii="Calibri" w:hAnsi="Calibri"/>
          <w:sz w:val="22"/>
          <w:szCs w:val="22"/>
          <w:lang w:val="sr-Cyrl-CS"/>
        </w:rPr>
        <w:t>/</w:t>
      </w:r>
      <w:r w:rsidRPr="00637613">
        <w:rPr>
          <w:rFonts w:ascii="Calibri" w:hAnsi="Calibri"/>
          <w:sz w:val="22"/>
          <w:szCs w:val="22"/>
        </w:rPr>
        <w:t>ha</w:t>
      </w:r>
      <w:r w:rsidRPr="00637613">
        <w:rPr>
          <w:rFonts w:ascii="Calibri" w:hAnsi="Calibri"/>
          <w:sz w:val="22"/>
          <w:szCs w:val="22"/>
          <w:lang w:val="sr-Cyrl-CS"/>
        </w:rPr>
        <w:t xml:space="preserve"> са такође упитним квалитетом.</w:t>
      </w:r>
      <w:r w:rsidRPr="00637613">
        <w:rPr>
          <w:rFonts w:ascii="Calibri" w:hAnsi="Calibri"/>
          <w:sz w:val="22"/>
          <w:szCs w:val="22"/>
          <w:lang w:val="sr-Latn-CS"/>
        </w:rPr>
        <w:t xml:space="preserve"> </w:t>
      </w:r>
      <w:r w:rsidRPr="00637613">
        <w:rPr>
          <w:rFonts w:ascii="Calibri" w:hAnsi="Calibri"/>
          <w:sz w:val="22"/>
          <w:szCs w:val="22"/>
          <w:lang w:val="sr-Cyrl-CS"/>
        </w:rPr>
        <w:t>Већина стручњака из ове области сагласна је са чињеницом да се значајно подбацује у примјени потребне технологије, а највише у примјени заштитних средстава кој</w:t>
      </w:r>
      <w:r w:rsidRPr="00637613">
        <w:rPr>
          <w:rFonts w:ascii="Calibri" w:hAnsi="Calibri"/>
          <w:sz w:val="22"/>
          <w:szCs w:val="22"/>
        </w:rPr>
        <w:t>a</w:t>
      </w:r>
      <w:r w:rsidRPr="00637613">
        <w:rPr>
          <w:rFonts w:ascii="Calibri" w:hAnsi="Calibri"/>
          <w:sz w:val="22"/>
          <w:szCs w:val="22"/>
          <w:lang w:val="sr-Cyrl-CS"/>
        </w:rPr>
        <w:t xml:space="preserve"> су битан фактор очувања квалитета жита</w:t>
      </w: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sr-Cyrl-CS"/>
        </w:rPr>
        <w:t>Из Стратегије развоја пољопривреде Републике Српске до 2016 год. указано је на потребу за повећањем укупних обрадивих површина као и на повећање просјечног приноса, како би се задовољиле потребе за стрним житима. Крајње је вријеме да се ова производња  врати у оквире који су предвиђени стратегијом.</w:t>
      </w:r>
      <w:r w:rsidRPr="00637613">
        <w:rPr>
          <w:rFonts w:ascii="Calibri" w:hAnsi="Calibri"/>
          <w:sz w:val="22"/>
          <w:szCs w:val="22"/>
          <w:lang w:val="sr-Cyrl-CS"/>
        </w:rPr>
        <w:tab/>
      </w:r>
    </w:p>
    <w:p w:rsidR="00FA0E36" w:rsidRPr="00637613" w:rsidRDefault="00FA0E36" w:rsidP="00FA0E36">
      <w:pPr>
        <w:ind w:firstLine="720"/>
        <w:jc w:val="both"/>
        <w:rPr>
          <w:rFonts w:ascii="Calibri" w:hAnsi="Calibri"/>
          <w:i/>
          <w:sz w:val="22"/>
          <w:szCs w:val="22"/>
          <w:lang w:val="sr-Cyrl-CS"/>
        </w:rPr>
      </w:pPr>
      <w:r w:rsidRPr="00637613">
        <w:rPr>
          <w:rFonts w:ascii="Calibri" w:hAnsi="Calibri"/>
          <w:sz w:val="22"/>
          <w:szCs w:val="22"/>
          <w:lang w:val="sr-Cyrl-CS"/>
        </w:rPr>
        <w:t xml:space="preserve">Због недостатка потребних количина меркантилне пшенице из домаће производње Република Српска је принуђена да одређене количине ове робе увози из других земаља. Постојеће трговинске организације које снабдијевају произвођаче сјеменом фокусиране су углавном на увоз сјемена из Србије и Хрватске, а не ријетко и из земаља ЕУ, те на тај начин стварају вјештачку конкуренцију која намеће своје атрибуте као најбитније, не водећи при том рачуна о трошковима које сносе фармери, о самој прилагођености сорти на услове животне средине који се јављају у Републици Српској, наспрам сусједних региона, као и о самом квалитету сјемена које се не тако ријетко увози без претходног испитивања. </w:t>
      </w:r>
    </w:p>
    <w:p w:rsidR="00FA0E36" w:rsidRPr="00637613" w:rsidRDefault="00FA0E36" w:rsidP="00FA0E36">
      <w:pPr>
        <w:spacing w:before="120"/>
        <w:ind w:firstLine="720"/>
        <w:jc w:val="both"/>
        <w:rPr>
          <w:rFonts w:ascii="Calibri" w:hAnsi="Calibri"/>
          <w:spacing w:val="-2"/>
          <w:sz w:val="22"/>
          <w:szCs w:val="22"/>
          <w:lang w:val="sr-Latn-CS"/>
        </w:rPr>
      </w:pPr>
      <w:r w:rsidRPr="00637613">
        <w:rPr>
          <w:rFonts w:ascii="Calibri" w:hAnsi="Calibri"/>
          <w:spacing w:val="-2"/>
          <w:sz w:val="22"/>
          <w:szCs w:val="22"/>
          <w:lang w:val="sr-Latn-CS"/>
        </w:rPr>
        <w:t>Преглед</w:t>
      </w:r>
      <w:r w:rsidRPr="00637613">
        <w:rPr>
          <w:rFonts w:ascii="Calibri" w:hAnsi="Calibri"/>
          <w:spacing w:val="-2"/>
          <w:sz w:val="22"/>
          <w:szCs w:val="22"/>
          <w:lang w:val="sr-Cyrl-CS"/>
        </w:rPr>
        <w:t xml:space="preserve"> планиран</w:t>
      </w:r>
      <w:r w:rsidRPr="00637613">
        <w:rPr>
          <w:rFonts w:ascii="Calibri" w:hAnsi="Calibri"/>
          <w:spacing w:val="-2"/>
          <w:sz w:val="22"/>
          <w:szCs w:val="22"/>
          <w:lang w:val="sr-Latn-CS"/>
        </w:rPr>
        <w:t>их</w:t>
      </w:r>
      <w:r w:rsidRPr="00637613">
        <w:rPr>
          <w:rFonts w:ascii="Calibri" w:hAnsi="Calibri"/>
          <w:spacing w:val="-2"/>
          <w:sz w:val="22"/>
          <w:szCs w:val="22"/>
          <w:lang w:val="sr-Cyrl-CS"/>
        </w:rPr>
        <w:t xml:space="preserve"> површин</w:t>
      </w:r>
      <w:r w:rsidRPr="00637613">
        <w:rPr>
          <w:rFonts w:ascii="Calibri" w:hAnsi="Calibri"/>
          <w:spacing w:val="-2"/>
          <w:sz w:val="22"/>
          <w:szCs w:val="22"/>
          <w:lang w:val="sr-Latn-CS"/>
        </w:rPr>
        <w:t>а</w:t>
      </w:r>
      <w:r w:rsidRPr="00637613">
        <w:rPr>
          <w:rFonts w:ascii="Calibri" w:hAnsi="Calibri"/>
          <w:spacing w:val="-2"/>
          <w:sz w:val="22"/>
          <w:szCs w:val="22"/>
          <w:lang w:val="sr-Cyrl-CS"/>
        </w:rPr>
        <w:t>, принос</w:t>
      </w:r>
      <w:r w:rsidRPr="00637613">
        <w:rPr>
          <w:rFonts w:ascii="Calibri" w:hAnsi="Calibri"/>
          <w:spacing w:val="-2"/>
          <w:sz w:val="22"/>
          <w:szCs w:val="22"/>
          <w:lang w:val="sr-Latn-CS"/>
        </w:rPr>
        <w:t>а</w:t>
      </w:r>
      <w:r w:rsidRPr="00637613">
        <w:rPr>
          <w:rFonts w:ascii="Calibri" w:hAnsi="Calibri"/>
          <w:spacing w:val="-2"/>
          <w:sz w:val="22"/>
          <w:szCs w:val="22"/>
          <w:lang w:val="sr-Cyrl-CS"/>
        </w:rPr>
        <w:t xml:space="preserve"> и укупн</w:t>
      </w:r>
      <w:r w:rsidRPr="00637613">
        <w:rPr>
          <w:rFonts w:ascii="Calibri" w:hAnsi="Calibri"/>
          <w:spacing w:val="-2"/>
          <w:sz w:val="22"/>
          <w:szCs w:val="22"/>
          <w:lang w:val="sr-Latn-CS"/>
        </w:rPr>
        <w:t>е</w:t>
      </w:r>
      <w:r w:rsidRPr="00637613">
        <w:rPr>
          <w:rFonts w:ascii="Calibri" w:hAnsi="Calibri"/>
          <w:spacing w:val="-2"/>
          <w:sz w:val="22"/>
          <w:szCs w:val="22"/>
          <w:lang w:val="sr-Cyrl-CS"/>
        </w:rPr>
        <w:t xml:space="preserve"> производњ</w:t>
      </w:r>
      <w:r w:rsidRPr="00637613">
        <w:rPr>
          <w:rFonts w:ascii="Calibri" w:hAnsi="Calibri"/>
          <w:spacing w:val="-2"/>
          <w:sz w:val="22"/>
          <w:szCs w:val="22"/>
          <w:lang w:val="sr-Latn-CS"/>
        </w:rPr>
        <w:t>е</w:t>
      </w:r>
      <w:r w:rsidRPr="00637613">
        <w:rPr>
          <w:rFonts w:ascii="Calibri" w:hAnsi="Calibri"/>
          <w:spacing w:val="-2"/>
          <w:sz w:val="22"/>
          <w:szCs w:val="22"/>
          <w:lang w:val="sr-Cyrl-CS"/>
        </w:rPr>
        <w:t xml:space="preserve"> меркантилне пшенице у Републици Српској у петогодишњем периоду </w:t>
      </w:r>
      <w:r w:rsidRPr="00637613">
        <w:rPr>
          <w:rFonts w:ascii="Calibri" w:hAnsi="Calibri"/>
          <w:spacing w:val="-2"/>
          <w:sz w:val="22"/>
          <w:szCs w:val="22"/>
          <w:lang w:val="sr-Latn-CS"/>
        </w:rPr>
        <w:t>(2011-2016) дат је у табели 1.</w:t>
      </w:r>
    </w:p>
    <w:p w:rsidR="00FA0E36" w:rsidRPr="00637613" w:rsidRDefault="00FA0E36" w:rsidP="00FA0E36">
      <w:pPr>
        <w:jc w:val="both"/>
        <w:rPr>
          <w:rFonts w:ascii="Calibri" w:hAnsi="Calibri"/>
          <w:sz w:val="22"/>
          <w:szCs w:val="22"/>
          <w:lang w:val="sr-Cyrl-CS"/>
        </w:rPr>
      </w:pPr>
    </w:p>
    <w:p w:rsidR="00FA0E36" w:rsidRPr="00637613" w:rsidRDefault="00637613" w:rsidP="00FA0E36">
      <w:pPr>
        <w:ind w:left="737" w:hanging="737"/>
        <w:jc w:val="both"/>
        <w:rPr>
          <w:rFonts w:ascii="Calibri" w:hAnsi="Calibri"/>
          <w:i/>
          <w:sz w:val="22"/>
          <w:szCs w:val="22"/>
          <w:lang w:val="sr-Latn-CS"/>
        </w:rPr>
      </w:pPr>
      <w:r>
        <w:rPr>
          <w:rFonts w:ascii="Calibri" w:hAnsi="Calibri"/>
          <w:i/>
          <w:sz w:val="22"/>
          <w:szCs w:val="22"/>
          <w:lang w:val="sr-Cyrl-CS"/>
        </w:rPr>
        <w:br w:type="page"/>
      </w:r>
      <w:r w:rsidR="00FA0E36" w:rsidRPr="00637613">
        <w:rPr>
          <w:rFonts w:ascii="Calibri" w:hAnsi="Calibri"/>
          <w:i/>
          <w:sz w:val="22"/>
          <w:szCs w:val="22"/>
          <w:lang w:val="sr-Cyrl-CS"/>
        </w:rPr>
        <w:lastRenderedPageBreak/>
        <w:t xml:space="preserve">Таб. </w:t>
      </w:r>
      <w:r w:rsidR="00FA0E36" w:rsidRPr="00637613">
        <w:rPr>
          <w:rFonts w:ascii="Calibri" w:hAnsi="Calibri"/>
          <w:i/>
          <w:sz w:val="22"/>
          <w:szCs w:val="22"/>
          <w:lang w:val="sr-Latn-CS"/>
        </w:rPr>
        <w:t>1</w:t>
      </w:r>
      <w:r w:rsidR="00FA0E36" w:rsidRPr="00637613">
        <w:rPr>
          <w:rFonts w:ascii="Calibri" w:hAnsi="Calibri"/>
          <w:i/>
          <w:sz w:val="22"/>
          <w:szCs w:val="22"/>
          <w:lang w:val="sr-Cyrl-CS"/>
        </w:rPr>
        <w:t xml:space="preserve">. Планиране површине, приноси и укупна производња меркантилне пшенице у Републици Српској у петогодишњем периоду </w:t>
      </w:r>
      <w:r w:rsidR="00FA0E36" w:rsidRPr="00637613">
        <w:rPr>
          <w:rFonts w:ascii="Calibri" w:hAnsi="Calibri"/>
          <w:i/>
          <w:sz w:val="22"/>
          <w:szCs w:val="22"/>
          <w:lang w:val="sr-Latn-CS"/>
        </w:rPr>
        <w:t>(2011-2016)</w:t>
      </w:r>
    </w:p>
    <w:p w:rsidR="00FA0E36" w:rsidRPr="00637613" w:rsidRDefault="00FA0E36" w:rsidP="00FA0E36">
      <w:pPr>
        <w:rPr>
          <w:rFonts w:ascii="Calibri" w:hAnsi="Calibri"/>
          <w:i/>
          <w:sz w:val="22"/>
          <w:szCs w:val="22"/>
          <w:lang w:val="sr-Cyrl-CS"/>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1"/>
        <w:gridCol w:w="1620"/>
        <w:gridCol w:w="1899"/>
        <w:gridCol w:w="1656"/>
        <w:gridCol w:w="1656"/>
        <w:gridCol w:w="1656"/>
      </w:tblGrid>
      <w:tr w:rsidR="00FA0E36" w:rsidRPr="00637613" w:rsidTr="00637613">
        <w:trPr>
          <w:trHeight w:val="835"/>
          <w:jc w:val="center"/>
        </w:trPr>
        <w:tc>
          <w:tcPr>
            <w:tcW w:w="1341" w:type="dxa"/>
            <w:tcBorders>
              <w:bottom w:val="single" w:sz="4" w:space="0" w:color="auto"/>
            </w:tcBorders>
            <w:shd w:val="clear" w:color="auto" w:fill="FFCC99"/>
            <w:vAlign w:val="center"/>
          </w:tcPr>
          <w:p w:rsidR="00FA0E36" w:rsidRPr="00637613" w:rsidRDefault="00FA0E36" w:rsidP="007D28F1">
            <w:pPr>
              <w:jc w:val="center"/>
              <w:rPr>
                <w:rFonts w:ascii="Calibri" w:hAnsi="Calibri"/>
                <w:b/>
                <w:sz w:val="22"/>
                <w:szCs w:val="22"/>
                <w:lang w:val="sr-Cyrl-CS"/>
              </w:rPr>
            </w:pPr>
            <w:r w:rsidRPr="00637613">
              <w:rPr>
                <w:rFonts w:ascii="Calibri" w:hAnsi="Calibri"/>
                <w:b/>
                <w:sz w:val="22"/>
                <w:szCs w:val="22"/>
                <w:lang w:val="sr-Cyrl-CS"/>
              </w:rPr>
              <w:t>Година</w:t>
            </w:r>
          </w:p>
        </w:tc>
        <w:tc>
          <w:tcPr>
            <w:tcW w:w="1620" w:type="dxa"/>
            <w:tcBorders>
              <w:bottom w:val="single" w:sz="4" w:space="0" w:color="auto"/>
            </w:tcBorders>
            <w:shd w:val="clear" w:color="auto" w:fill="FFFF99"/>
            <w:vAlign w:val="center"/>
          </w:tcPr>
          <w:p w:rsidR="00FA0E36" w:rsidRPr="00637613" w:rsidRDefault="00FA0E36" w:rsidP="007D28F1">
            <w:pPr>
              <w:jc w:val="center"/>
              <w:rPr>
                <w:rFonts w:ascii="Calibri" w:hAnsi="Calibri"/>
                <w:b/>
                <w:sz w:val="22"/>
                <w:szCs w:val="22"/>
                <w:lang w:val="sr-Latn-CS"/>
              </w:rPr>
            </w:pPr>
            <w:r w:rsidRPr="00637613">
              <w:rPr>
                <w:rFonts w:ascii="Calibri" w:hAnsi="Calibri"/>
                <w:b/>
                <w:sz w:val="22"/>
                <w:szCs w:val="22"/>
                <w:lang w:val="sr-Cyrl-CS"/>
              </w:rPr>
              <w:t>Површин</w:t>
            </w:r>
            <w:r w:rsidRPr="00637613">
              <w:rPr>
                <w:rFonts w:ascii="Calibri" w:hAnsi="Calibri"/>
                <w:b/>
                <w:sz w:val="22"/>
                <w:szCs w:val="22"/>
                <w:lang w:val="sr-Latn-CS"/>
              </w:rPr>
              <w:t>a</w:t>
            </w:r>
          </w:p>
          <w:p w:rsidR="00FA0E36" w:rsidRPr="00637613" w:rsidRDefault="00FA0E36" w:rsidP="007D28F1">
            <w:pPr>
              <w:jc w:val="center"/>
              <w:rPr>
                <w:rFonts w:ascii="Calibri" w:hAnsi="Calibri"/>
                <w:b/>
                <w:i/>
                <w:sz w:val="22"/>
                <w:szCs w:val="22"/>
                <w:lang w:val="sr-Cyrl-CS"/>
              </w:rPr>
            </w:pPr>
            <w:r w:rsidRPr="00637613">
              <w:rPr>
                <w:rFonts w:ascii="Calibri" w:hAnsi="Calibri"/>
                <w:b/>
                <w:sz w:val="22"/>
                <w:szCs w:val="22"/>
                <w:lang w:val="sr-Latn-CS"/>
              </w:rPr>
              <w:t>( ha)</w:t>
            </w:r>
          </w:p>
        </w:tc>
        <w:tc>
          <w:tcPr>
            <w:tcW w:w="1899" w:type="dxa"/>
            <w:tcBorders>
              <w:bottom w:val="single" w:sz="4" w:space="0" w:color="auto"/>
            </w:tcBorders>
            <w:shd w:val="clear" w:color="auto" w:fill="FFFF99"/>
            <w:vAlign w:val="center"/>
          </w:tcPr>
          <w:p w:rsidR="00FA0E36" w:rsidRPr="00637613" w:rsidRDefault="00FA0E36" w:rsidP="007D28F1">
            <w:pPr>
              <w:jc w:val="center"/>
              <w:rPr>
                <w:rFonts w:ascii="Calibri" w:hAnsi="Calibri"/>
                <w:b/>
                <w:sz w:val="22"/>
                <w:szCs w:val="22"/>
                <w:lang w:val="sr-Latn-CS"/>
              </w:rPr>
            </w:pPr>
            <w:r w:rsidRPr="00637613">
              <w:rPr>
                <w:rFonts w:ascii="Calibri" w:hAnsi="Calibri"/>
                <w:b/>
                <w:sz w:val="22"/>
                <w:szCs w:val="22"/>
                <w:lang w:val="sr-Cyrl-CS"/>
              </w:rPr>
              <w:t xml:space="preserve">Планирани просјечан принос </w:t>
            </w:r>
          </w:p>
          <w:p w:rsidR="00FA0E36" w:rsidRPr="00637613" w:rsidRDefault="00FA0E36" w:rsidP="007D28F1">
            <w:pPr>
              <w:jc w:val="center"/>
              <w:rPr>
                <w:rFonts w:ascii="Calibri" w:hAnsi="Calibri"/>
                <w:b/>
                <w:i/>
                <w:sz w:val="22"/>
                <w:szCs w:val="22"/>
                <w:lang w:val="sr-Cyrl-CS"/>
              </w:rPr>
            </w:pPr>
            <w:r w:rsidRPr="00637613">
              <w:rPr>
                <w:rFonts w:ascii="Calibri" w:hAnsi="Calibri"/>
                <w:b/>
                <w:sz w:val="22"/>
                <w:szCs w:val="22"/>
                <w:lang w:val="sr-Latn-CS"/>
              </w:rPr>
              <w:t>t</w:t>
            </w:r>
            <w:r w:rsidRPr="00637613">
              <w:rPr>
                <w:rFonts w:ascii="Calibri" w:hAnsi="Calibri"/>
                <w:b/>
                <w:sz w:val="22"/>
                <w:szCs w:val="22"/>
                <w:lang w:val="sr-Cyrl-CS"/>
              </w:rPr>
              <w:t>/</w:t>
            </w:r>
            <w:r w:rsidRPr="00637613">
              <w:rPr>
                <w:rFonts w:ascii="Calibri" w:hAnsi="Calibri"/>
                <w:b/>
                <w:sz w:val="22"/>
                <w:szCs w:val="22"/>
              </w:rPr>
              <w:t>ha</w:t>
            </w:r>
          </w:p>
        </w:tc>
        <w:tc>
          <w:tcPr>
            <w:tcW w:w="1656" w:type="dxa"/>
            <w:tcBorders>
              <w:bottom w:val="single" w:sz="4" w:space="0" w:color="auto"/>
            </w:tcBorders>
            <w:shd w:val="clear" w:color="auto" w:fill="FFFF99"/>
            <w:vAlign w:val="center"/>
          </w:tcPr>
          <w:p w:rsidR="00FA0E36" w:rsidRPr="00637613" w:rsidRDefault="00FA0E36" w:rsidP="007D28F1">
            <w:pPr>
              <w:jc w:val="center"/>
              <w:rPr>
                <w:rFonts w:ascii="Calibri" w:hAnsi="Calibri"/>
                <w:b/>
                <w:sz w:val="22"/>
                <w:szCs w:val="22"/>
                <w:lang w:val="sr-Cyrl-CS"/>
              </w:rPr>
            </w:pPr>
            <w:r w:rsidRPr="00637613">
              <w:rPr>
                <w:rFonts w:ascii="Calibri" w:hAnsi="Calibri"/>
                <w:b/>
                <w:sz w:val="22"/>
                <w:szCs w:val="22"/>
                <w:lang w:val="sr-Cyrl-CS"/>
              </w:rPr>
              <w:t>Укупна количина</w:t>
            </w:r>
          </w:p>
          <w:p w:rsidR="00FA0E36" w:rsidRPr="00637613" w:rsidRDefault="00FA0E36" w:rsidP="007D28F1">
            <w:pPr>
              <w:jc w:val="center"/>
              <w:rPr>
                <w:rFonts w:ascii="Calibri" w:hAnsi="Calibri"/>
                <w:b/>
                <w:i/>
                <w:sz w:val="22"/>
                <w:szCs w:val="22"/>
                <w:lang w:val="sr-Cyrl-CS"/>
              </w:rPr>
            </w:pPr>
            <w:r w:rsidRPr="00637613">
              <w:rPr>
                <w:rFonts w:ascii="Calibri" w:hAnsi="Calibri"/>
                <w:b/>
                <w:sz w:val="22"/>
                <w:szCs w:val="22"/>
                <w:lang w:val="sr-Latn-CS"/>
              </w:rPr>
              <w:t>(t)</w:t>
            </w:r>
          </w:p>
        </w:tc>
        <w:tc>
          <w:tcPr>
            <w:tcW w:w="1656" w:type="dxa"/>
            <w:tcBorders>
              <w:bottom w:val="single" w:sz="4" w:space="0" w:color="auto"/>
            </w:tcBorders>
            <w:shd w:val="clear" w:color="auto" w:fill="FFFF99"/>
            <w:vAlign w:val="center"/>
          </w:tcPr>
          <w:p w:rsidR="00FA0E36" w:rsidRPr="00637613" w:rsidRDefault="00FA0E36" w:rsidP="007D28F1">
            <w:pPr>
              <w:jc w:val="center"/>
              <w:rPr>
                <w:rFonts w:ascii="Calibri" w:hAnsi="Calibri"/>
                <w:b/>
                <w:sz w:val="22"/>
                <w:szCs w:val="22"/>
                <w:lang w:val="sr-Latn-CS"/>
              </w:rPr>
            </w:pPr>
            <w:r w:rsidRPr="00637613">
              <w:rPr>
                <w:rFonts w:ascii="Calibri" w:hAnsi="Calibri"/>
                <w:b/>
                <w:sz w:val="22"/>
                <w:szCs w:val="22"/>
                <w:lang w:val="sr-Cyrl-CS"/>
              </w:rPr>
              <w:t>% од укупних потреба</w:t>
            </w:r>
            <w:r w:rsidRPr="00637613">
              <w:rPr>
                <w:rFonts w:ascii="Calibri" w:hAnsi="Calibri"/>
                <w:b/>
                <w:sz w:val="22"/>
                <w:szCs w:val="22"/>
                <w:lang w:val="sr-Latn-CS"/>
              </w:rPr>
              <w:t xml:space="preserve"> </w:t>
            </w:r>
            <w:r w:rsidRPr="00637613">
              <w:rPr>
                <w:rFonts w:ascii="Calibri" w:hAnsi="Calibri"/>
                <w:b/>
                <w:sz w:val="22"/>
                <w:szCs w:val="22"/>
                <w:lang w:val="sr-Cyrl-CS"/>
              </w:rPr>
              <w:t>РС</w:t>
            </w:r>
          </w:p>
          <w:p w:rsidR="00FA0E36" w:rsidRPr="00637613" w:rsidRDefault="00FA0E36" w:rsidP="007D28F1">
            <w:pPr>
              <w:jc w:val="center"/>
              <w:rPr>
                <w:rFonts w:ascii="Calibri" w:hAnsi="Calibri"/>
                <w:b/>
                <w:i/>
                <w:sz w:val="22"/>
                <w:szCs w:val="22"/>
                <w:lang w:val="sr-Latn-CS"/>
              </w:rPr>
            </w:pPr>
            <w:r w:rsidRPr="00637613">
              <w:rPr>
                <w:rFonts w:ascii="Calibri" w:hAnsi="Calibri"/>
                <w:b/>
                <w:sz w:val="22"/>
                <w:szCs w:val="22"/>
                <w:lang w:val="sr-Latn-CS"/>
              </w:rPr>
              <w:t>(210.000 t)</w:t>
            </w:r>
          </w:p>
        </w:tc>
        <w:tc>
          <w:tcPr>
            <w:tcW w:w="1656" w:type="dxa"/>
            <w:tcBorders>
              <w:bottom w:val="single" w:sz="4" w:space="0" w:color="auto"/>
            </w:tcBorders>
            <w:shd w:val="clear" w:color="auto" w:fill="FFFF99"/>
            <w:vAlign w:val="center"/>
          </w:tcPr>
          <w:p w:rsidR="00FA0E36" w:rsidRPr="00637613" w:rsidRDefault="00FA0E36" w:rsidP="007D28F1">
            <w:pPr>
              <w:jc w:val="center"/>
              <w:rPr>
                <w:rFonts w:ascii="Calibri" w:hAnsi="Calibri"/>
                <w:b/>
                <w:sz w:val="22"/>
                <w:szCs w:val="22"/>
                <w:lang w:val="sr-Cyrl-CS"/>
              </w:rPr>
            </w:pPr>
            <w:r w:rsidRPr="00637613">
              <w:rPr>
                <w:rFonts w:ascii="Calibri" w:hAnsi="Calibri"/>
                <w:b/>
                <w:sz w:val="22"/>
                <w:szCs w:val="22"/>
                <w:lang w:val="sr-Cyrl-CS"/>
              </w:rPr>
              <w:t>Вриједност производње</w:t>
            </w:r>
          </w:p>
          <w:p w:rsidR="00FA0E36" w:rsidRPr="00637613" w:rsidRDefault="00FA0E36" w:rsidP="007D28F1">
            <w:pPr>
              <w:jc w:val="center"/>
              <w:rPr>
                <w:rFonts w:ascii="Calibri" w:hAnsi="Calibri"/>
                <w:b/>
                <w:sz w:val="22"/>
                <w:szCs w:val="22"/>
                <w:lang w:val="sr-Latn-CS"/>
              </w:rPr>
            </w:pPr>
            <w:r w:rsidRPr="00637613">
              <w:rPr>
                <w:rFonts w:ascii="Calibri" w:hAnsi="Calibri"/>
                <w:b/>
                <w:sz w:val="22"/>
                <w:szCs w:val="22"/>
                <w:lang w:val="sr-Latn-CS"/>
              </w:rPr>
              <w:t>(390 KM/t)</w:t>
            </w:r>
          </w:p>
        </w:tc>
      </w:tr>
      <w:tr w:rsidR="000B0506" w:rsidRPr="00637613" w:rsidTr="00637613">
        <w:trPr>
          <w:trHeight w:val="580"/>
          <w:jc w:val="center"/>
        </w:trPr>
        <w:tc>
          <w:tcPr>
            <w:tcW w:w="1341" w:type="dxa"/>
            <w:shd w:val="clear" w:color="auto" w:fill="FFCC99"/>
          </w:tcPr>
          <w:p w:rsidR="000B0506" w:rsidRPr="00637613" w:rsidRDefault="000B0506" w:rsidP="007D28F1">
            <w:pPr>
              <w:jc w:val="center"/>
              <w:rPr>
                <w:rFonts w:ascii="Calibri" w:hAnsi="Calibri"/>
                <w:b/>
                <w:sz w:val="22"/>
                <w:szCs w:val="22"/>
                <w:lang w:val="sr-Latn-CS"/>
              </w:rPr>
            </w:pPr>
            <w:r w:rsidRPr="00637613">
              <w:rPr>
                <w:rFonts w:ascii="Calibri" w:hAnsi="Calibri"/>
                <w:b/>
                <w:sz w:val="22"/>
                <w:szCs w:val="22"/>
                <w:lang w:val="sr-Latn-CS"/>
              </w:rPr>
              <w:t>I</w:t>
            </w:r>
          </w:p>
          <w:p w:rsidR="000B0506" w:rsidRPr="00637613" w:rsidRDefault="000B0506" w:rsidP="007D28F1">
            <w:pPr>
              <w:jc w:val="center"/>
              <w:rPr>
                <w:rFonts w:ascii="Calibri" w:hAnsi="Calibri"/>
                <w:b/>
                <w:sz w:val="22"/>
                <w:szCs w:val="22"/>
                <w:lang w:val="sr-Latn-CS"/>
              </w:rPr>
            </w:pPr>
            <w:r w:rsidRPr="00637613">
              <w:rPr>
                <w:rFonts w:ascii="Calibri" w:hAnsi="Calibri"/>
                <w:b/>
                <w:sz w:val="22"/>
                <w:szCs w:val="22"/>
                <w:lang w:val="sr-Latn-CS"/>
              </w:rPr>
              <w:t>2011/12</w:t>
            </w:r>
          </w:p>
        </w:tc>
        <w:tc>
          <w:tcPr>
            <w:tcW w:w="1620" w:type="dxa"/>
            <w:shd w:val="clear" w:color="auto" w:fill="auto"/>
            <w:vAlign w:val="center"/>
          </w:tcPr>
          <w:p w:rsidR="000B0506" w:rsidRPr="00637613" w:rsidRDefault="000B0506" w:rsidP="007D28F1">
            <w:pPr>
              <w:jc w:val="center"/>
              <w:rPr>
                <w:rFonts w:ascii="Calibri" w:hAnsi="Calibri"/>
                <w:sz w:val="22"/>
                <w:szCs w:val="22"/>
                <w:lang w:val="sr-Cyrl-CS"/>
              </w:rPr>
            </w:pPr>
            <w:r w:rsidRPr="00637613">
              <w:rPr>
                <w:rFonts w:ascii="Calibri" w:hAnsi="Calibri"/>
                <w:sz w:val="22"/>
                <w:szCs w:val="22"/>
                <w:lang w:val="sr-Cyrl-CS"/>
              </w:rPr>
              <w:t>2</w:t>
            </w:r>
            <w:r w:rsidRPr="00637613">
              <w:rPr>
                <w:rFonts w:ascii="Calibri" w:hAnsi="Calibri"/>
                <w:sz w:val="22"/>
                <w:szCs w:val="22"/>
                <w:lang w:val="sr-Latn-CS"/>
              </w:rPr>
              <w:t>0</w:t>
            </w:r>
            <w:r w:rsidRPr="00637613">
              <w:rPr>
                <w:rFonts w:ascii="Calibri" w:hAnsi="Calibri"/>
                <w:sz w:val="22"/>
                <w:szCs w:val="22"/>
                <w:lang w:val="sr-Cyrl-CS"/>
              </w:rPr>
              <w:t>.000</w:t>
            </w:r>
          </w:p>
        </w:tc>
        <w:tc>
          <w:tcPr>
            <w:tcW w:w="1899" w:type="dxa"/>
            <w:shd w:val="clear" w:color="auto" w:fill="auto"/>
            <w:vAlign w:val="center"/>
          </w:tcPr>
          <w:p w:rsidR="000B0506" w:rsidRPr="00637613" w:rsidRDefault="000B0506" w:rsidP="00523471">
            <w:pPr>
              <w:jc w:val="center"/>
              <w:rPr>
                <w:rFonts w:ascii="Calibri" w:hAnsi="Calibri"/>
                <w:sz w:val="22"/>
                <w:szCs w:val="22"/>
                <w:lang w:val="sr-Cyrl-CS"/>
              </w:rPr>
            </w:pPr>
            <w:r w:rsidRPr="00637613">
              <w:rPr>
                <w:rFonts w:ascii="Calibri" w:hAnsi="Calibri"/>
                <w:sz w:val="22"/>
                <w:szCs w:val="22"/>
                <w:lang w:val="sr-Cyrl-CS"/>
              </w:rPr>
              <w:t>4</w:t>
            </w:r>
          </w:p>
        </w:tc>
        <w:tc>
          <w:tcPr>
            <w:tcW w:w="1656" w:type="dxa"/>
            <w:shd w:val="clear" w:color="auto" w:fill="auto"/>
            <w:vAlign w:val="center"/>
          </w:tcPr>
          <w:p w:rsidR="000B0506" w:rsidRPr="00637613" w:rsidRDefault="000B0506" w:rsidP="007D28F1">
            <w:pPr>
              <w:jc w:val="center"/>
              <w:rPr>
                <w:rFonts w:ascii="Calibri" w:hAnsi="Calibri"/>
                <w:sz w:val="22"/>
                <w:szCs w:val="22"/>
              </w:rPr>
            </w:pPr>
            <w:r w:rsidRPr="00637613">
              <w:rPr>
                <w:rFonts w:ascii="Calibri" w:hAnsi="Calibri"/>
                <w:sz w:val="22"/>
                <w:szCs w:val="22"/>
              </w:rPr>
              <w:t>80.000</w:t>
            </w:r>
          </w:p>
        </w:tc>
        <w:tc>
          <w:tcPr>
            <w:tcW w:w="1656" w:type="dxa"/>
            <w:vAlign w:val="center"/>
          </w:tcPr>
          <w:p w:rsidR="000B0506" w:rsidRPr="00637613" w:rsidRDefault="000B0506" w:rsidP="007D28F1">
            <w:pPr>
              <w:jc w:val="center"/>
              <w:rPr>
                <w:rFonts w:ascii="Calibri" w:hAnsi="Calibri"/>
                <w:sz w:val="22"/>
                <w:szCs w:val="22"/>
              </w:rPr>
            </w:pPr>
            <w:r w:rsidRPr="00637613">
              <w:rPr>
                <w:rFonts w:ascii="Calibri" w:hAnsi="Calibri"/>
                <w:sz w:val="22"/>
                <w:szCs w:val="22"/>
              </w:rPr>
              <w:t>38%</w:t>
            </w:r>
          </w:p>
        </w:tc>
        <w:tc>
          <w:tcPr>
            <w:tcW w:w="1656" w:type="dxa"/>
            <w:shd w:val="clear" w:color="auto" w:fill="auto"/>
            <w:vAlign w:val="center"/>
          </w:tcPr>
          <w:p w:rsidR="000B0506" w:rsidRPr="00637613" w:rsidRDefault="000B0506" w:rsidP="000B0506">
            <w:pPr>
              <w:jc w:val="center"/>
              <w:rPr>
                <w:rFonts w:ascii="Calibri" w:hAnsi="Calibri"/>
                <w:sz w:val="22"/>
                <w:szCs w:val="22"/>
              </w:rPr>
            </w:pPr>
            <w:r w:rsidRPr="00637613">
              <w:rPr>
                <w:rFonts w:ascii="Calibri" w:hAnsi="Calibri"/>
                <w:sz w:val="22"/>
                <w:szCs w:val="22"/>
              </w:rPr>
              <w:t>31.200.000</w:t>
            </w:r>
          </w:p>
        </w:tc>
      </w:tr>
      <w:tr w:rsidR="000B0506" w:rsidRPr="00637613" w:rsidTr="00637613">
        <w:trPr>
          <w:trHeight w:val="580"/>
          <w:jc w:val="center"/>
        </w:trPr>
        <w:tc>
          <w:tcPr>
            <w:tcW w:w="1341" w:type="dxa"/>
            <w:shd w:val="clear" w:color="auto" w:fill="FFCC99"/>
          </w:tcPr>
          <w:p w:rsidR="000B0506" w:rsidRPr="00637613" w:rsidRDefault="000B0506" w:rsidP="007D28F1">
            <w:pPr>
              <w:jc w:val="center"/>
              <w:rPr>
                <w:rFonts w:ascii="Calibri" w:hAnsi="Calibri"/>
                <w:b/>
                <w:sz w:val="22"/>
                <w:szCs w:val="22"/>
                <w:lang w:val="sr-Latn-CS"/>
              </w:rPr>
            </w:pPr>
            <w:r w:rsidRPr="00637613">
              <w:rPr>
                <w:rFonts w:ascii="Calibri" w:hAnsi="Calibri"/>
                <w:b/>
                <w:sz w:val="22"/>
                <w:szCs w:val="22"/>
                <w:lang w:val="sr-Latn-CS"/>
              </w:rPr>
              <w:t>II</w:t>
            </w:r>
          </w:p>
          <w:p w:rsidR="000B0506" w:rsidRPr="00637613" w:rsidRDefault="000B0506" w:rsidP="007D28F1">
            <w:pPr>
              <w:jc w:val="center"/>
              <w:rPr>
                <w:rFonts w:ascii="Calibri" w:hAnsi="Calibri"/>
                <w:b/>
                <w:sz w:val="22"/>
                <w:szCs w:val="22"/>
                <w:lang w:val="sr-Latn-CS"/>
              </w:rPr>
            </w:pPr>
            <w:r w:rsidRPr="00637613">
              <w:rPr>
                <w:rFonts w:ascii="Calibri" w:hAnsi="Calibri"/>
                <w:b/>
                <w:sz w:val="22"/>
                <w:szCs w:val="22"/>
                <w:lang w:val="sr-Latn-CS"/>
              </w:rPr>
              <w:t>2012/13</w:t>
            </w:r>
          </w:p>
        </w:tc>
        <w:tc>
          <w:tcPr>
            <w:tcW w:w="1620" w:type="dxa"/>
            <w:shd w:val="clear" w:color="auto" w:fill="auto"/>
            <w:vAlign w:val="center"/>
          </w:tcPr>
          <w:p w:rsidR="000B0506" w:rsidRPr="00637613" w:rsidRDefault="000B0506" w:rsidP="007D28F1">
            <w:pPr>
              <w:jc w:val="center"/>
              <w:rPr>
                <w:rFonts w:ascii="Calibri" w:hAnsi="Calibri"/>
                <w:sz w:val="22"/>
                <w:szCs w:val="22"/>
                <w:lang w:val="sr-Cyrl-CS"/>
              </w:rPr>
            </w:pPr>
            <w:r w:rsidRPr="00637613">
              <w:rPr>
                <w:rFonts w:ascii="Calibri" w:hAnsi="Calibri"/>
                <w:sz w:val="22"/>
                <w:szCs w:val="22"/>
                <w:lang w:val="sr-Cyrl-CS"/>
              </w:rPr>
              <w:t>25.000</w:t>
            </w:r>
          </w:p>
        </w:tc>
        <w:tc>
          <w:tcPr>
            <w:tcW w:w="1899" w:type="dxa"/>
            <w:shd w:val="clear" w:color="auto" w:fill="auto"/>
            <w:vAlign w:val="center"/>
          </w:tcPr>
          <w:p w:rsidR="000B0506" w:rsidRPr="00637613" w:rsidRDefault="000B0506" w:rsidP="00523471">
            <w:pPr>
              <w:jc w:val="center"/>
              <w:rPr>
                <w:rFonts w:ascii="Calibri" w:hAnsi="Calibri"/>
                <w:sz w:val="22"/>
                <w:szCs w:val="22"/>
              </w:rPr>
            </w:pPr>
            <w:r w:rsidRPr="00637613">
              <w:rPr>
                <w:rFonts w:ascii="Calibri" w:hAnsi="Calibri"/>
                <w:sz w:val="22"/>
                <w:szCs w:val="22"/>
                <w:lang w:val="sr-Cyrl-CS"/>
              </w:rPr>
              <w:t>4,</w:t>
            </w:r>
            <w:r w:rsidRPr="00637613">
              <w:rPr>
                <w:rFonts w:ascii="Calibri" w:hAnsi="Calibri"/>
                <w:sz w:val="22"/>
                <w:szCs w:val="22"/>
              </w:rPr>
              <w:t>2</w:t>
            </w:r>
          </w:p>
        </w:tc>
        <w:tc>
          <w:tcPr>
            <w:tcW w:w="1656" w:type="dxa"/>
            <w:shd w:val="clear" w:color="auto" w:fill="auto"/>
            <w:vAlign w:val="center"/>
          </w:tcPr>
          <w:p w:rsidR="000B0506" w:rsidRPr="00637613" w:rsidRDefault="000B0506" w:rsidP="007D28F1">
            <w:pPr>
              <w:jc w:val="center"/>
              <w:rPr>
                <w:rFonts w:ascii="Calibri" w:hAnsi="Calibri"/>
                <w:sz w:val="22"/>
                <w:szCs w:val="22"/>
              </w:rPr>
            </w:pPr>
            <w:r w:rsidRPr="00637613">
              <w:rPr>
                <w:rFonts w:ascii="Calibri" w:hAnsi="Calibri"/>
                <w:sz w:val="22"/>
                <w:szCs w:val="22"/>
              </w:rPr>
              <w:t>10</w:t>
            </w:r>
            <w:r w:rsidRPr="00637613">
              <w:rPr>
                <w:rFonts w:ascii="Calibri" w:hAnsi="Calibri"/>
                <w:sz w:val="22"/>
                <w:szCs w:val="22"/>
                <w:lang w:val="bs-Cyrl-BA"/>
              </w:rPr>
              <w:t>5</w:t>
            </w:r>
            <w:r w:rsidRPr="00637613">
              <w:rPr>
                <w:rFonts w:ascii="Calibri" w:hAnsi="Calibri"/>
                <w:sz w:val="22"/>
                <w:szCs w:val="22"/>
              </w:rPr>
              <w:t>.000</w:t>
            </w:r>
          </w:p>
        </w:tc>
        <w:tc>
          <w:tcPr>
            <w:tcW w:w="1656" w:type="dxa"/>
            <w:vAlign w:val="center"/>
          </w:tcPr>
          <w:p w:rsidR="000B0506" w:rsidRPr="00637613" w:rsidRDefault="000B0506" w:rsidP="007D28F1">
            <w:pPr>
              <w:jc w:val="center"/>
              <w:rPr>
                <w:rFonts w:ascii="Calibri" w:hAnsi="Calibri"/>
                <w:sz w:val="22"/>
                <w:szCs w:val="22"/>
              </w:rPr>
            </w:pPr>
            <w:r w:rsidRPr="00637613">
              <w:rPr>
                <w:rFonts w:ascii="Calibri" w:hAnsi="Calibri"/>
                <w:sz w:val="22"/>
                <w:szCs w:val="22"/>
              </w:rPr>
              <w:t>5</w:t>
            </w:r>
            <w:r w:rsidRPr="00637613">
              <w:rPr>
                <w:rFonts w:ascii="Calibri" w:hAnsi="Calibri"/>
                <w:sz w:val="22"/>
                <w:szCs w:val="22"/>
                <w:lang w:val="bs-Cyrl-BA"/>
              </w:rPr>
              <w:t>0</w:t>
            </w:r>
            <w:r w:rsidRPr="00637613">
              <w:rPr>
                <w:rFonts w:ascii="Calibri" w:hAnsi="Calibri"/>
                <w:sz w:val="22"/>
                <w:szCs w:val="22"/>
              </w:rPr>
              <w:t>%</w:t>
            </w:r>
          </w:p>
        </w:tc>
        <w:tc>
          <w:tcPr>
            <w:tcW w:w="1656" w:type="dxa"/>
            <w:shd w:val="clear" w:color="auto" w:fill="auto"/>
            <w:vAlign w:val="center"/>
          </w:tcPr>
          <w:p w:rsidR="000B0506" w:rsidRPr="00637613" w:rsidRDefault="000B0506" w:rsidP="00821AD4">
            <w:pPr>
              <w:jc w:val="center"/>
              <w:rPr>
                <w:rFonts w:ascii="Calibri" w:hAnsi="Calibri"/>
                <w:sz w:val="22"/>
                <w:szCs w:val="22"/>
              </w:rPr>
            </w:pPr>
            <w:r w:rsidRPr="00637613">
              <w:rPr>
                <w:rFonts w:ascii="Calibri" w:hAnsi="Calibri"/>
                <w:sz w:val="22"/>
                <w:szCs w:val="22"/>
                <w:lang w:val="bs-Cyrl-BA"/>
              </w:rPr>
              <w:t>4</w:t>
            </w:r>
            <w:r w:rsidR="00821AD4" w:rsidRPr="00637613">
              <w:rPr>
                <w:rFonts w:ascii="Calibri" w:hAnsi="Calibri"/>
                <w:sz w:val="22"/>
                <w:szCs w:val="22"/>
                <w:lang w:val="bs-Cyrl-BA"/>
              </w:rPr>
              <w:t>0</w:t>
            </w:r>
            <w:r w:rsidRPr="00637613">
              <w:rPr>
                <w:rFonts w:ascii="Calibri" w:hAnsi="Calibri"/>
                <w:sz w:val="22"/>
                <w:szCs w:val="22"/>
              </w:rPr>
              <w:t>.</w:t>
            </w:r>
            <w:r w:rsidR="00821AD4" w:rsidRPr="00637613">
              <w:rPr>
                <w:rFonts w:ascii="Calibri" w:hAnsi="Calibri"/>
                <w:sz w:val="22"/>
                <w:szCs w:val="22"/>
                <w:lang w:val="sr-Cyrl-BA"/>
              </w:rPr>
              <w:t>9</w:t>
            </w:r>
            <w:r w:rsidRPr="00637613">
              <w:rPr>
                <w:rFonts w:ascii="Calibri" w:hAnsi="Calibri"/>
                <w:sz w:val="22"/>
                <w:szCs w:val="22"/>
                <w:lang w:val="bs-Cyrl-BA"/>
              </w:rPr>
              <w:t>5</w:t>
            </w:r>
            <w:r w:rsidRPr="00637613">
              <w:rPr>
                <w:rFonts w:ascii="Calibri" w:hAnsi="Calibri"/>
                <w:sz w:val="22"/>
                <w:szCs w:val="22"/>
              </w:rPr>
              <w:t>0.000</w:t>
            </w:r>
          </w:p>
        </w:tc>
      </w:tr>
      <w:tr w:rsidR="000B0506" w:rsidRPr="00637613" w:rsidTr="00637613">
        <w:trPr>
          <w:trHeight w:val="580"/>
          <w:jc w:val="center"/>
        </w:trPr>
        <w:tc>
          <w:tcPr>
            <w:tcW w:w="1341" w:type="dxa"/>
            <w:shd w:val="clear" w:color="auto" w:fill="FFCC99"/>
          </w:tcPr>
          <w:p w:rsidR="000B0506" w:rsidRPr="00637613" w:rsidRDefault="000B0506" w:rsidP="007D28F1">
            <w:pPr>
              <w:jc w:val="center"/>
              <w:rPr>
                <w:rFonts w:ascii="Calibri" w:hAnsi="Calibri"/>
                <w:b/>
                <w:sz w:val="22"/>
                <w:szCs w:val="22"/>
                <w:lang w:val="sr-Latn-CS"/>
              </w:rPr>
            </w:pPr>
            <w:r w:rsidRPr="00637613">
              <w:rPr>
                <w:rFonts w:ascii="Calibri" w:hAnsi="Calibri"/>
                <w:b/>
                <w:sz w:val="22"/>
                <w:szCs w:val="22"/>
                <w:lang w:val="sr-Latn-CS"/>
              </w:rPr>
              <w:t>III</w:t>
            </w:r>
          </w:p>
          <w:p w:rsidR="000B0506" w:rsidRPr="00637613" w:rsidRDefault="000B0506" w:rsidP="007D28F1">
            <w:pPr>
              <w:jc w:val="center"/>
              <w:rPr>
                <w:rFonts w:ascii="Calibri" w:hAnsi="Calibri"/>
                <w:b/>
                <w:sz w:val="22"/>
                <w:szCs w:val="22"/>
                <w:lang w:val="sr-Cyrl-CS"/>
              </w:rPr>
            </w:pPr>
            <w:r w:rsidRPr="00637613">
              <w:rPr>
                <w:rFonts w:ascii="Calibri" w:hAnsi="Calibri"/>
                <w:b/>
                <w:sz w:val="22"/>
                <w:szCs w:val="22"/>
                <w:lang w:val="sr-Latn-CS"/>
              </w:rPr>
              <w:t>2013/14</w:t>
            </w:r>
          </w:p>
        </w:tc>
        <w:tc>
          <w:tcPr>
            <w:tcW w:w="1620" w:type="dxa"/>
            <w:shd w:val="clear" w:color="auto" w:fill="auto"/>
            <w:vAlign w:val="center"/>
          </w:tcPr>
          <w:p w:rsidR="000B0506" w:rsidRPr="00637613" w:rsidRDefault="000B0506" w:rsidP="007D28F1">
            <w:pPr>
              <w:jc w:val="center"/>
              <w:rPr>
                <w:rFonts w:ascii="Calibri" w:hAnsi="Calibri"/>
                <w:sz w:val="22"/>
                <w:szCs w:val="22"/>
              </w:rPr>
            </w:pPr>
            <w:r w:rsidRPr="00637613">
              <w:rPr>
                <w:rFonts w:ascii="Calibri" w:hAnsi="Calibri"/>
                <w:sz w:val="22"/>
                <w:szCs w:val="22"/>
                <w:lang w:val="bs-Cyrl-BA"/>
              </w:rPr>
              <w:t>30</w:t>
            </w:r>
            <w:r w:rsidRPr="00637613">
              <w:rPr>
                <w:rFonts w:ascii="Calibri" w:hAnsi="Calibri"/>
                <w:sz w:val="22"/>
                <w:szCs w:val="22"/>
              </w:rPr>
              <w:t>.000</w:t>
            </w:r>
          </w:p>
        </w:tc>
        <w:tc>
          <w:tcPr>
            <w:tcW w:w="1899" w:type="dxa"/>
            <w:shd w:val="clear" w:color="auto" w:fill="auto"/>
            <w:vAlign w:val="center"/>
          </w:tcPr>
          <w:p w:rsidR="000B0506" w:rsidRPr="00637613" w:rsidRDefault="000B0506" w:rsidP="00523471">
            <w:pPr>
              <w:jc w:val="center"/>
              <w:rPr>
                <w:rFonts w:ascii="Calibri" w:hAnsi="Calibri"/>
                <w:sz w:val="22"/>
                <w:szCs w:val="22"/>
              </w:rPr>
            </w:pPr>
            <w:r w:rsidRPr="00637613">
              <w:rPr>
                <w:rFonts w:ascii="Calibri" w:hAnsi="Calibri"/>
                <w:sz w:val="22"/>
                <w:szCs w:val="22"/>
                <w:lang w:val="sr-Cyrl-CS"/>
              </w:rPr>
              <w:t>4,</w:t>
            </w:r>
            <w:r w:rsidRPr="00637613">
              <w:rPr>
                <w:rFonts w:ascii="Calibri" w:hAnsi="Calibri"/>
                <w:sz w:val="22"/>
                <w:szCs w:val="22"/>
              </w:rPr>
              <w:t>4</w:t>
            </w:r>
          </w:p>
        </w:tc>
        <w:tc>
          <w:tcPr>
            <w:tcW w:w="1656" w:type="dxa"/>
            <w:shd w:val="clear" w:color="auto" w:fill="auto"/>
            <w:vAlign w:val="center"/>
          </w:tcPr>
          <w:p w:rsidR="000B0506" w:rsidRPr="00637613" w:rsidRDefault="000B0506" w:rsidP="000B0506">
            <w:pPr>
              <w:jc w:val="center"/>
              <w:rPr>
                <w:rFonts w:ascii="Calibri" w:hAnsi="Calibri"/>
                <w:sz w:val="22"/>
                <w:szCs w:val="22"/>
              </w:rPr>
            </w:pPr>
            <w:r w:rsidRPr="00637613">
              <w:rPr>
                <w:rFonts w:ascii="Calibri" w:hAnsi="Calibri"/>
                <w:sz w:val="22"/>
                <w:szCs w:val="22"/>
              </w:rPr>
              <w:t>132.000</w:t>
            </w:r>
          </w:p>
        </w:tc>
        <w:tc>
          <w:tcPr>
            <w:tcW w:w="1656" w:type="dxa"/>
            <w:vAlign w:val="center"/>
          </w:tcPr>
          <w:p w:rsidR="000B0506" w:rsidRPr="00637613" w:rsidRDefault="000B0506" w:rsidP="007D28F1">
            <w:pPr>
              <w:jc w:val="center"/>
              <w:rPr>
                <w:rFonts w:ascii="Calibri" w:hAnsi="Calibri"/>
                <w:sz w:val="22"/>
                <w:szCs w:val="22"/>
              </w:rPr>
            </w:pPr>
            <w:r w:rsidRPr="00637613">
              <w:rPr>
                <w:rFonts w:ascii="Calibri" w:hAnsi="Calibri"/>
                <w:sz w:val="22"/>
                <w:szCs w:val="22"/>
              </w:rPr>
              <w:t>63%</w:t>
            </w:r>
          </w:p>
        </w:tc>
        <w:tc>
          <w:tcPr>
            <w:tcW w:w="1656" w:type="dxa"/>
            <w:shd w:val="clear" w:color="auto" w:fill="auto"/>
            <w:vAlign w:val="center"/>
          </w:tcPr>
          <w:p w:rsidR="000B0506" w:rsidRPr="00637613" w:rsidRDefault="000B0506" w:rsidP="000B0506">
            <w:pPr>
              <w:jc w:val="center"/>
              <w:rPr>
                <w:rFonts w:ascii="Calibri" w:hAnsi="Calibri"/>
                <w:sz w:val="22"/>
                <w:szCs w:val="22"/>
              </w:rPr>
            </w:pPr>
            <w:r w:rsidRPr="00637613">
              <w:rPr>
                <w:rFonts w:ascii="Calibri" w:hAnsi="Calibri"/>
                <w:sz w:val="22"/>
                <w:szCs w:val="22"/>
                <w:lang w:val="bs-Cyrl-BA"/>
              </w:rPr>
              <w:t>5</w:t>
            </w:r>
            <w:r w:rsidRPr="00637613">
              <w:rPr>
                <w:rFonts w:ascii="Calibri" w:hAnsi="Calibri"/>
                <w:sz w:val="22"/>
                <w:szCs w:val="22"/>
              </w:rPr>
              <w:t>1.480.000</w:t>
            </w:r>
          </w:p>
        </w:tc>
      </w:tr>
      <w:tr w:rsidR="000B0506" w:rsidRPr="00637613" w:rsidTr="00637613">
        <w:trPr>
          <w:trHeight w:val="580"/>
          <w:jc w:val="center"/>
        </w:trPr>
        <w:tc>
          <w:tcPr>
            <w:tcW w:w="1341" w:type="dxa"/>
            <w:shd w:val="clear" w:color="auto" w:fill="FFCC99"/>
          </w:tcPr>
          <w:p w:rsidR="000B0506" w:rsidRPr="00637613" w:rsidRDefault="000B0506" w:rsidP="007D28F1">
            <w:pPr>
              <w:jc w:val="center"/>
              <w:rPr>
                <w:rFonts w:ascii="Calibri" w:hAnsi="Calibri"/>
                <w:b/>
                <w:sz w:val="22"/>
                <w:szCs w:val="22"/>
                <w:lang w:val="sr-Latn-CS"/>
              </w:rPr>
            </w:pPr>
            <w:r w:rsidRPr="00637613">
              <w:rPr>
                <w:rFonts w:ascii="Calibri" w:hAnsi="Calibri"/>
                <w:b/>
                <w:sz w:val="22"/>
                <w:szCs w:val="22"/>
                <w:lang w:val="sr-Latn-CS"/>
              </w:rPr>
              <w:t>IV</w:t>
            </w:r>
          </w:p>
          <w:p w:rsidR="000B0506" w:rsidRPr="00637613" w:rsidRDefault="000B0506" w:rsidP="007D28F1">
            <w:pPr>
              <w:jc w:val="center"/>
              <w:rPr>
                <w:rFonts w:ascii="Calibri" w:hAnsi="Calibri"/>
                <w:b/>
                <w:sz w:val="22"/>
                <w:szCs w:val="22"/>
                <w:lang w:val="sr-Latn-CS"/>
              </w:rPr>
            </w:pPr>
            <w:r w:rsidRPr="00637613">
              <w:rPr>
                <w:rFonts w:ascii="Calibri" w:hAnsi="Calibri"/>
                <w:b/>
                <w:sz w:val="22"/>
                <w:szCs w:val="22"/>
                <w:lang w:val="sr-Latn-CS"/>
              </w:rPr>
              <w:t>2014/15</w:t>
            </w:r>
          </w:p>
        </w:tc>
        <w:tc>
          <w:tcPr>
            <w:tcW w:w="1620" w:type="dxa"/>
            <w:shd w:val="clear" w:color="auto" w:fill="auto"/>
            <w:vAlign w:val="center"/>
          </w:tcPr>
          <w:p w:rsidR="000B0506" w:rsidRPr="00637613" w:rsidRDefault="000B0506" w:rsidP="007D28F1">
            <w:pPr>
              <w:jc w:val="center"/>
              <w:rPr>
                <w:rFonts w:ascii="Calibri" w:hAnsi="Calibri"/>
                <w:sz w:val="22"/>
                <w:szCs w:val="22"/>
              </w:rPr>
            </w:pPr>
            <w:r w:rsidRPr="00637613">
              <w:rPr>
                <w:rFonts w:ascii="Calibri" w:hAnsi="Calibri"/>
                <w:sz w:val="22"/>
                <w:szCs w:val="22"/>
                <w:lang w:val="bs-Cyrl-BA"/>
              </w:rPr>
              <w:t>35</w:t>
            </w:r>
            <w:r w:rsidRPr="00637613">
              <w:rPr>
                <w:rFonts w:ascii="Calibri" w:hAnsi="Calibri"/>
                <w:sz w:val="22"/>
                <w:szCs w:val="22"/>
              </w:rPr>
              <w:t>.000</w:t>
            </w:r>
          </w:p>
        </w:tc>
        <w:tc>
          <w:tcPr>
            <w:tcW w:w="1899" w:type="dxa"/>
            <w:shd w:val="clear" w:color="auto" w:fill="auto"/>
            <w:vAlign w:val="center"/>
          </w:tcPr>
          <w:p w:rsidR="000B0506" w:rsidRPr="00637613" w:rsidRDefault="000B0506" w:rsidP="00523471">
            <w:pPr>
              <w:jc w:val="center"/>
              <w:rPr>
                <w:rFonts w:ascii="Calibri" w:hAnsi="Calibri"/>
                <w:sz w:val="22"/>
                <w:szCs w:val="22"/>
              </w:rPr>
            </w:pPr>
            <w:r w:rsidRPr="00637613">
              <w:rPr>
                <w:rFonts w:ascii="Calibri" w:hAnsi="Calibri"/>
                <w:sz w:val="22"/>
                <w:szCs w:val="22"/>
                <w:lang w:val="sr-Cyrl-CS"/>
              </w:rPr>
              <w:t>4,</w:t>
            </w:r>
            <w:r w:rsidRPr="00637613">
              <w:rPr>
                <w:rFonts w:ascii="Calibri" w:hAnsi="Calibri"/>
                <w:sz w:val="22"/>
                <w:szCs w:val="22"/>
              </w:rPr>
              <w:t>6</w:t>
            </w:r>
          </w:p>
        </w:tc>
        <w:tc>
          <w:tcPr>
            <w:tcW w:w="1656" w:type="dxa"/>
            <w:shd w:val="clear" w:color="auto" w:fill="auto"/>
            <w:vAlign w:val="center"/>
          </w:tcPr>
          <w:p w:rsidR="000B0506" w:rsidRPr="00637613" w:rsidRDefault="000B0506" w:rsidP="000B0506">
            <w:pPr>
              <w:jc w:val="center"/>
              <w:rPr>
                <w:rFonts w:ascii="Calibri" w:hAnsi="Calibri"/>
                <w:sz w:val="22"/>
                <w:szCs w:val="22"/>
              </w:rPr>
            </w:pPr>
            <w:r w:rsidRPr="00637613">
              <w:rPr>
                <w:rFonts w:ascii="Calibri" w:hAnsi="Calibri"/>
                <w:sz w:val="22"/>
                <w:szCs w:val="22"/>
                <w:lang w:val="bs-Cyrl-BA"/>
              </w:rPr>
              <w:t>1</w:t>
            </w:r>
            <w:r w:rsidRPr="00637613">
              <w:rPr>
                <w:rFonts w:ascii="Calibri" w:hAnsi="Calibri"/>
                <w:sz w:val="22"/>
                <w:szCs w:val="22"/>
              </w:rPr>
              <w:t>61.000</w:t>
            </w:r>
          </w:p>
        </w:tc>
        <w:tc>
          <w:tcPr>
            <w:tcW w:w="1656" w:type="dxa"/>
            <w:vAlign w:val="center"/>
          </w:tcPr>
          <w:p w:rsidR="000B0506" w:rsidRPr="00637613" w:rsidRDefault="0055660C" w:rsidP="007D28F1">
            <w:pPr>
              <w:jc w:val="center"/>
              <w:rPr>
                <w:rFonts w:ascii="Calibri" w:hAnsi="Calibri"/>
                <w:sz w:val="22"/>
                <w:szCs w:val="22"/>
              </w:rPr>
            </w:pPr>
            <w:r w:rsidRPr="00637613">
              <w:rPr>
                <w:rFonts w:ascii="Calibri" w:hAnsi="Calibri"/>
                <w:sz w:val="22"/>
                <w:szCs w:val="22"/>
              </w:rPr>
              <w:t>76</w:t>
            </w:r>
            <w:r w:rsidR="000B0506" w:rsidRPr="00637613">
              <w:rPr>
                <w:rFonts w:ascii="Calibri" w:hAnsi="Calibri"/>
                <w:sz w:val="22"/>
                <w:szCs w:val="22"/>
              </w:rPr>
              <w:t>%</w:t>
            </w:r>
          </w:p>
        </w:tc>
        <w:tc>
          <w:tcPr>
            <w:tcW w:w="1656" w:type="dxa"/>
            <w:shd w:val="clear" w:color="auto" w:fill="auto"/>
            <w:vAlign w:val="center"/>
          </w:tcPr>
          <w:p w:rsidR="000B0506" w:rsidRPr="00637613" w:rsidRDefault="000B0506" w:rsidP="000B0506">
            <w:pPr>
              <w:jc w:val="center"/>
              <w:rPr>
                <w:rFonts w:ascii="Calibri" w:hAnsi="Calibri"/>
                <w:sz w:val="22"/>
                <w:szCs w:val="22"/>
              </w:rPr>
            </w:pPr>
            <w:r w:rsidRPr="00637613">
              <w:rPr>
                <w:rFonts w:ascii="Calibri" w:hAnsi="Calibri"/>
                <w:sz w:val="22"/>
                <w:szCs w:val="22"/>
                <w:lang w:val="bs-Cyrl-BA"/>
              </w:rPr>
              <w:t>6</w:t>
            </w:r>
            <w:r w:rsidRPr="00637613">
              <w:rPr>
                <w:rFonts w:ascii="Calibri" w:hAnsi="Calibri"/>
                <w:sz w:val="22"/>
                <w:szCs w:val="22"/>
              </w:rPr>
              <w:t>2.790.000</w:t>
            </w:r>
          </w:p>
        </w:tc>
      </w:tr>
      <w:tr w:rsidR="000B0506" w:rsidRPr="00637613" w:rsidTr="00637613">
        <w:trPr>
          <w:trHeight w:val="580"/>
          <w:jc w:val="center"/>
        </w:trPr>
        <w:tc>
          <w:tcPr>
            <w:tcW w:w="1341" w:type="dxa"/>
            <w:tcBorders>
              <w:top w:val="single" w:sz="4" w:space="0" w:color="auto"/>
              <w:left w:val="single" w:sz="4" w:space="0" w:color="auto"/>
              <w:bottom w:val="single" w:sz="4" w:space="0" w:color="auto"/>
              <w:right w:val="single" w:sz="4" w:space="0" w:color="auto"/>
            </w:tcBorders>
            <w:shd w:val="clear" w:color="auto" w:fill="FFCC99"/>
          </w:tcPr>
          <w:p w:rsidR="000B0506" w:rsidRPr="00637613" w:rsidRDefault="000B0506" w:rsidP="007D28F1">
            <w:pPr>
              <w:jc w:val="center"/>
              <w:rPr>
                <w:rFonts w:ascii="Calibri" w:hAnsi="Calibri"/>
                <w:b/>
                <w:sz w:val="22"/>
                <w:szCs w:val="22"/>
                <w:lang w:val="sr-Latn-CS"/>
              </w:rPr>
            </w:pPr>
            <w:r w:rsidRPr="00637613">
              <w:rPr>
                <w:rFonts w:ascii="Calibri" w:hAnsi="Calibri"/>
                <w:b/>
                <w:sz w:val="22"/>
                <w:szCs w:val="22"/>
                <w:lang w:val="sr-Latn-CS"/>
              </w:rPr>
              <w:t>V</w:t>
            </w:r>
          </w:p>
          <w:p w:rsidR="000B0506" w:rsidRPr="00637613" w:rsidRDefault="000B0506" w:rsidP="000B0506">
            <w:pPr>
              <w:jc w:val="center"/>
              <w:rPr>
                <w:rFonts w:ascii="Calibri" w:hAnsi="Calibri"/>
                <w:b/>
                <w:sz w:val="22"/>
                <w:szCs w:val="22"/>
                <w:lang w:val="sr-Latn-CS"/>
              </w:rPr>
            </w:pPr>
            <w:r w:rsidRPr="00637613">
              <w:rPr>
                <w:rFonts w:ascii="Calibri" w:hAnsi="Calibri"/>
                <w:b/>
                <w:sz w:val="22"/>
                <w:szCs w:val="22"/>
                <w:lang w:val="sr-Latn-CS"/>
              </w:rPr>
              <w:t>2015/16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B0506" w:rsidRPr="00637613" w:rsidRDefault="000B0506" w:rsidP="007D28F1">
            <w:pPr>
              <w:jc w:val="center"/>
              <w:rPr>
                <w:rFonts w:ascii="Calibri" w:hAnsi="Calibri"/>
                <w:sz w:val="22"/>
                <w:szCs w:val="22"/>
                <w:lang w:val="bs-Cyrl-BA"/>
              </w:rPr>
            </w:pPr>
            <w:r w:rsidRPr="00637613">
              <w:rPr>
                <w:rFonts w:ascii="Calibri" w:hAnsi="Calibri"/>
                <w:sz w:val="22"/>
                <w:szCs w:val="22"/>
                <w:lang w:val="bs-Cyrl-BA"/>
              </w:rPr>
              <w:t>40.000</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0B0506" w:rsidRPr="00637613" w:rsidRDefault="000B0506" w:rsidP="00523471">
            <w:pPr>
              <w:jc w:val="center"/>
              <w:rPr>
                <w:rFonts w:ascii="Calibri" w:hAnsi="Calibri"/>
                <w:sz w:val="22"/>
                <w:szCs w:val="22"/>
                <w:lang w:val="sr-Cyrl-CS"/>
              </w:rPr>
            </w:pPr>
            <w:r w:rsidRPr="00637613">
              <w:rPr>
                <w:rFonts w:ascii="Calibri" w:hAnsi="Calibri"/>
                <w:sz w:val="22"/>
                <w:szCs w:val="22"/>
                <w:lang w:val="sr-Cyrl-CS"/>
              </w:rPr>
              <w:t>5</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B0506" w:rsidRPr="00637613" w:rsidRDefault="000B0506" w:rsidP="007D28F1">
            <w:pPr>
              <w:jc w:val="center"/>
              <w:rPr>
                <w:rFonts w:ascii="Calibri" w:hAnsi="Calibri"/>
                <w:sz w:val="22"/>
                <w:szCs w:val="22"/>
                <w:lang w:val="bs-Cyrl-BA"/>
              </w:rPr>
            </w:pPr>
            <w:r w:rsidRPr="00637613">
              <w:rPr>
                <w:rFonts w:ascii="Calibri" w:hAnsi="Calibri"/>
                <w:sz w:val="22"/>
                <w:szCs w:val="22"/>
                <w:lang w:val="bs-Cyrl-BA"/>
              </w:rPr>
              <w:t>200.000</w:t>
            </w:r>
          </w:p>
        </w:tc>
        <w:tc>
          <w:tcPr>
            <w:tcW w:w="1656" w:type="dxa"/>
            <w:tcBorders>
              <w:top w:val="single" w:sz="4" w:space="0" w:color="auto"/>
              <w:left w:val="single" w:sz="4" w:space="0" w:color="auto"/>
              <w:bottom w:val="single" w:sz="4" w:space="0" w:color="auto"/>
              <w:right w:val="single" w:sz="4" w:space="0" w:color="auto"/>
            </w:tcBorders>
            <w:vAlign w:val="center"/>
          </w:tcPr>
          <w:p w:rsidR="000B0506" w:rsidRPr="00637613" w:rsidRDefault="000B0506" w:rsidP="007D28F1">
            <w:pPr>
              <w:jc w:val="center"/>
              <w:rPr>
                <w:rFonts w:ascii="Calibri" w:hAnsi="Calibri"/>
                <w:sz w:val="22"/>
                <w:szCs w:val="22"/>
                <w:lang w:val="sr-Cyrl-CS"/>
              </w:rPr>
            </w:pPr>
            <w:r w:rsidRPr="00637613">
              <w:rPr>
                <w:rFonts w:ascii="Calibri" w:hAnsi="Calibri"/>
                <w:sz w:val="22"/>
                <w:szCs w:val="22"/>
                <w:lang w:val="sr-Cyrl-CS"/>
              </w:rPr>
              <w:t>95%</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B0506" w:rsidRPr="00637613" w:rsidRDefault="000B0506" w:rsidP="007D28F1">
            <w:pPr>
              <w:jc w:val="center"/>
              <w:rPr>
                <w:rFonts w:ascii="Calibri" w:hAnsi="Calibri"/>
                <w:sz w:val="22"/>
                <w:szCs w:val="22"/>
                <w:lang w:val="bs-Cyrl-BA"/>
              </w:rPr>
            </w:pPr>
            <w:r w:rsidRPr="00637613">
              <w:rPr>
                <w:rFonts w:ascii="Calibri" w:hAnsi="Calibri"/>
                <w:sz w:val="22"/>
                <w:szCs w:val="22"/>
                <w:lang w:val="bs-Cyrl-BA"/>
              </w:rPr>
              <w:t>78.000.000</w:t>
            </w:r>
          </w:p>
        </w:tc>
      </w:tr>
    </w:tbl>
    <w:p w:rsidR="00FA0E36" w:rsidRPr="00637613" w:rsidRDefault="00FA0E36" w:rsidP="00FA0E36">
      <w:pPr>
        <w:spacing w:before="120"/>
        <w:ind w:firstLine="720"/>
        <w:jc w:val="both"/>
        <w:rPr>
          <w:rFonts w:ascii="Calibri" w:hAnsi="Calibri"/>
          <w:sz w:val="22"/>
          <w:szCs w:val="22"/>
          <w:lang w:val="sr-Cyrl-CS"/>
        </w:rPr>
      </w:pPr>
      <w:r w:rsidRPr="00637613">
        <w:rPr>
          <w:rFonts w:ascii="Calibri" w:hAnsi="Calibri"/>
          <w:sz w:val="22"/>
          <w:szCs w:val="22"/>
          <w:lang w:val="sr-Cyrl-CS"/>
        </w:rPr>
        <w:t>Из наведене табеле је видљиво да се уз предложене мјере, добру организацију и адекватну подршку Министарства пољопривреде, шумарства и водопривреде РС, као и укључивањем надлежних Институција могу остварити планирани циљеви који су постављени у стратегији развоја пољопривреде РС до 2016.</w:t>
      </w:r>
      <w:r w:rsidRPr="00637613">
        <w:rPr>
          <w:rFonts w:ascii="Calibri" w:hAnsi="Calibri"/>
          <w:sz w:val="22"/>
          <w:szCs w:val="22"/>
          <w:lang w:val="sr-Latn-CS"/>
        </w:rPr>
        <w:t xml:space="preserve"> године</w:t>
      </w:r>
      <w:r w:rsidRPr="00637613">
        <w:rPr>
          <w:rFonts w:ascii="Calibri" w:hAnsi="Calibri"/>
          <w:sz w:val="22"/>
          <w:szCs w:val="22"/>
          <w:lang w:val="sr-Cyrl-CS"/>
        </w:rPr>
        <w:t xml:space="preserve">. </w:t>
      </w: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sr-Cyrl-CS"/>
        </w:rPr>
        <w:t>Такође, из таб. 1. је видљиво да је Програмом предвиђено да након пет година укупне количине пшенице које се произведу у Републици Српској дости</w:t>
      </w:r>
      <w:r w:rsidR="00432B8B" w:rsidRPr="00637613">
        <w:rPr>
          <w:rFonts w:ascii="Calibri" w:hAnsi="Calibri"/>
          <w:sz w:val="22"/>
          <w:szCs w:val="22"/>
          <w:lang w:val="sr-Cyrl-CS"/>
        </w:rPr>
        <w:t>гн</w:t>
      </w:r>
      <w:r w:rsidRPr="00637613">
        <w:rPr>
          <w:rFonts w:ascii="Calibri" w:hAnsi="Calibri"/>
          <w:sz w:val="22"/>
          <w:szCs w:val="22"/>
          <w:lang w:val="sr-Cyrl-CS"/>
        </w:rPr>
        <w:t xml:space="preserve">у </w:t>
      </w:r>
      <w:r w:rsidR="00432B8B" w:rsidRPr="00637613">
        <w:rPr>
          <w:rFonts w:ascii="Calibri" w:hAnsi="Calibri"/>
          <w:sz w:val="22"/>
          <w:szCs w:val="22"/>
          <w:lang w:val="sr-Cyrl-CS"/>
        </w:rPr>
        <w:t>20</w:t>
      </w:r>
      <w:r w:rsidRPr="00637613">
        <w:rPr>
          <w:rFonts w:ascii="Calibri" w:hAnsi="Calibri"/>
          <w:sz w:val="22"/>
          <w:szCs w:val="22"/>
          <w:lang w:val="sr-Cyrl-CS"/>
        </w:rPr>
        <w:t xml:space="preserve">0.000 тона, што је нешто </w:t>
      </w:r>
      <w:r w:rsidR="00056715" w:rsidRPr="00637613">
        <w:rPr>
          <w:rFonts w:ascii="Calibri" w:hAnsi="Calibri"/>
          <w:sz w:val="22"/>
          <w:szCs w:val="22"/>
          <w:lang w:val="sr-Cyrl-CS"/>
        </w:rPr>
        <w:t>испо</w:t>
      </w:r>
      <w:r w:rsidRPr="00637613">
        <w:rPr>
          <w:rFonts w:ascii="Calibri" w:hAnsi="Calibri"/>
          <w:sz w:val="22"/>
          <w:szCs w:val="22"/>
          <w:lang w:val="sr-Cyrl-CS"/>
        </w:rPr>
        <w:t>д количина које су потребне за задовољење потреба за пшеницом за људску исхрану, које се на нивоу Републике Српске процјењују на 210.000 тона.</w:t>
      </w:r>
    </w:p>
    <w:p w:rsidR="00056715" w:rsidRPr="00637613" w:rsidRDefault="00056715" w:rsidP="00FA0E36">
      <w:pPr>
        <w:ind w:firstLine="720"/>
        <w:jc w:val="both"/>
        <w:rPr>
          <w:rFonts w:ascii="Calibri" w:hAnsi="Calibri"/>
          <w:sz w:val="22"/>
          <w:szCs w:val="22"/>
          <w:lang w:val="sr-Cyrl-CS"/>
        </w:rPr>
      </w:pPr>
    </w:p>
    <w:p w:rsidR="00383614" w:rsidRPr="00637613" w:rsidRDefault="00383614" w:rsidP="00CB4E5C">
      <w:pPr>
        <w:jc w:val="both"/>
        <w:rPr>
          <w:rStyle w:val="FontStyle33"/>
          <w:rFonts w:ascii="Calibri" w:hAnsi="Calibri" w:cs="Times New Roman"/>
          <w:spacing w:val="-2"/>
          <w:sz w:val="22"/>
          <w:szCs w:val="22"/>
          <w:lang w:val="bs-Cyrl-BA" w:eastAsia="sr-Latn-CS"/>
        </w:rPr>
      </w:pPr>
    </w:p>
    <w:p w:rsidR="005B4B76" w:rsidRPr="00637613" w:rsidRDefault="004C537B" w:rsidP="00637613">
      <w:pPr>
        <w:ind w:left="270" w:hanging="270"/>
        <w:jc w:val="both"/>
        <w:rPr>
          <w:rStyle w:val="FontStyle33"/>
          <w:rFonts w:ascii="Calibri" w:hAnsi="Calibri" w:cs="Times New Roman"/>
          <w:spacing w:val="-2"/>
          <w:sz w:val="22"/>
          <w:szCs w:val="22"/>
          <w:lang w:val="sr-Cyrl-CS" w:eastAsia="sr-Latn-CS"/>
        </w:rPr>
      </w:pPr>
      <w:r w:rsidRPr="00637613">
        <w:rPr>
          <w:rStyle w:val="FontStyle33"/>
          <w:rFonts w:ascii="Calibri" w:hAnsi="Calibri" w:cs="Times New Roman"/>
          <w:spacing w:val="-2"/>
          <w:sz w:val="22"/>
          <w:szCs w:val="22"/>
          <w:lang w:val="bs-Cyrl-BA" w:eastAsia="sr-Latn-CS"/>
        </w:rPr>
        <w:t xml:space="preserve">2. </w:t>
      </w:r>
      <w:r w:rsidRPr="00637613">
        <w:rPr>
          <w:rStyle w:val="FontStyle33"/>
          <w:rFonts w:ascii="Calibri" w:hAnsi="Calibri" w:cs="Times New Roman"/>
          <w:spacing w:val="-2"/>
          <w:sz w:val="22"/>
          <w:szCs w:val="22"/>
          <w:lang w:val="sr-Latn-CS" w:eastAsia="sr-Latn-CS"/>
        </w:rPr>
        <w:t>ПР</w:t>
      </w:r>
      <w:r w:rsidRPr="00637613">
        <w:rPr>
          <w:rStyle w:val="FontStyle33"/>
          <w:rFonts w:ascii="Calibri" w:hAnsi="Calibri" w:cs="Times New Roman"/>
          <w:spacing w:val="-2"/>
          <w:sz w:val="22"/>
          <w:szCs w:val="22"/>
          <w:lang w:val="sr-Cyrl-CS" w:eastAsia="sr-Latn-CS"/>
        </w:rPr>
        <w:t>ИЈЕ</w:t>
      </w:r>
      <w:r w:rsidRPr="00637613">
        <w:rPr>
          <w:rStyle w:val="FontStyle33"/>
          <w:rFonts w:ascii="Calibri" w:hAnsi="Calibri" w:cs="Times New Roman"/>
          <w:spacing w:val="-2"/>
          <w:sz w:val="22"/>
          <w:szCs w:val="22"/>
          <w:lang w:val="sr-Latn-CS" w:eastAsia="sr-Latn-CS"/>
        </w:rPr>
        <w:t>ДЛОГ ТЕХНОЛОГИЈЕ</w:t>
      </w:r>
      <w:r w:rsidRPr="00637613">
        <w:rPr>
          <w:rStyle w:val="FontStyle33"/>
          <w:rFonts w:ascii="Calibri" w:hAnsi="Calibri" w:cs="Times New Roman"/>
          <w:spacing w:val="-2"/>
          <w:sz w:val="22"/>
          <w:szCs w:val="22"/>
          <w:lang w:val="sr-Cyrl-CS" w:eastAsia="sr-Latn-CS"/>
        </w:rPr>
        <w:t xml:space="preserve"> ПРОИЗВОДЊ</w:t>
      </w:r>
      <w:r w:rsidRPr="00637613">
        <w:rPr>
          <w:rStyle w:val="FontStyle33"/>
          <w:rFonts w:ascii="Calibri" w:hAnsi="Calibri" w:cs="Times New Roman"/>
          <w:spacing w:val="-2"/>
          <w:sz w:val="22"/>
          <w:szCs w:val="22"/>
          <w:lang w:val="sr-Latn-CS" w:eastAsia="sr-Latn-CS"/>
        </w:rPr>
        <w:t>Е</w:t>
      </w:r>
      <w:r w:rsidRPr="00637613">
        <w:rPr>
          <w:rStyle w:val="FontStyle33"/>
          <w:rFonts w:ascii="Calibri" w:hAnsi="Calibri" w:cs="Times New Roman"/>
          <w:spacing w:val="-2"/>
          <w:sz w:val="22"/>
          <w:szCs w:val="22"/>
          <w:lang w:val="sr-Cyrl-CS" w:eastAsia="sr-Latn-CS"/>
        </w:rPr>
        <w:t xml:space="preserve"> МЕРКАНТИЛНЕ</w:t>
      </w:r>
      <w:r w:rsidR="00637613">
        <w:rPr>
          <w:rStyle w:val="FontStyle33"/>
          <w:rFonts w:ascii="Calibri" w:hAnsi="Calibri" w:cs="Times New Roman"/>
          <w:spacing w:val="-2"/>
          <w:sz w:val="22"/>
          <w:szCs w:val="22"/>
          <w:lang w:val="sr-Cyrl-CS" w:eastAsia="sr-Latn-CS"/>
        </w:rPr>
        <w:t xml:space="preserve"> </w:t>
      </w:r>
      <w:r w:rsidRPr="00637613">
        <w:rPr>
          <w:rStyle w:val="FontStyle33"/>
          <w:rFonts w:ascii="Calibri" w:hAnsi="Calibri" w:cs="Times New Roman"/>
          <w:spacing w:val="-2"/>
          <w:sz w:val="22"/>
          <w:szCs w:val="22"/>
          <w:lang w:val="sr-Cyrl-CS" w:eastAsia="sr-Latn-CS"/>
        </w:rPr>
        <w:t>ПШЕНИЦЕ</w:t>
      </w:r>
      <w:r w:rsidRPr="00637613">
        <w:rPr>
          <w:rStyle w:val="FontStyle33"/>
          <w:rFonts w:ascii="Calibri" w:hAnsi="Calibri" w:cs="Times New Roman"/>
          <w:spacing w:val="-2"/>
          <w:sz w:val="22"/>
          <w:szCs w:val="22"/>
          <w:lang w:val="sr-Latn-CS" w:eastAsia="sr-Latn-CS"/>
        </w:rPr>
        <w:t xml:space="preserve"> </w:t>
      </w:r>
      <w:r w:rsidRPr="00637613">
        <w:rPr>
          <w:rStyle w:val="FontStyle33"/>
          <w:rFonts w:ascii="Calibri" w:hAnsi="Calibri" w:cs="Times New Roman"/>
          <w:spacing w:val="-2"/>
          <w:sz w:val="22"/>
          <w:szCs w:val="22"/>
          <w:lang w:val="bs-Cyrl-BA" w:eastAsia="sr-Latn-CS"/>
        </w:rPr>
        <w:t xml:space="preserve"> </w:t>
      </w:r>
      <w:r w:rsidRPr="00637613">
        <w:rPr>
          <w:rStyle w:val="FontStyle33"/>
          <w:rFonts w:ascii="Calibri" w:hAnsi="Calibri" w:cs="Times New Roman"/>
          <w:spacing w:val="-2"/>
          <w:sz w:val="22"/>
          <w:szCs w:val="22"/>
          <w:lang w:val="sr-Latn-CS" w:eastAsia="sr-Latn-CS"/>
        </w:rPr>
        <w:t xml:space="preserve">ЗА ОСТВАРИВАЊЕ </w:t>
      </w:r>
      <w:r w:rsidR="00637613">
        <w:rPr>
          <w:rStyle w:val="FontStyle33"/>
          <w:rFonts w:ascii="Calibri" w:hAnsi="Calibri" w:cs="Times New Roman"/>
          <w:spacing w:val="-2"/>
          <w:sz w:val="22"/>
          <w:szCs w:val="22"/>
          <w:lang w:val="sr-Cyrl-CS" w:eastAsia="sr-Latn-CS"/>
        </w:rPr>
        <w:t xml:space="preserve"> </w:t>
      </w:r>
      <w:r w:rsidRPr="00637613">
        <w:rPr>
          <w:rStyle w:val="FontStyle33"/>
          <w:rFonts w:ascii="Calibri" w:hAnsi="Calibri" w:cs="Times New Roman"/>
          <w:spacing w:val="-2"/>
          <w:sz w:val="22"/>
          <w:szCs w:val="22"/>
          <w:lang w:val="sr-Latn-CS" w:eastAsia="sr-Latn-CS"/>
        </w:rPr>
        <w:t>ЦИЉЕВА ПОСТАВЉЕНИХ У</w:t>
      </w:r>
      <w:r w:rsidR="00637613">
        <w:rPr>
          <w:rStyle w:val="FontStyle33"/>
          <w:rFonts w:ascii="Calibri" w:hAnsi="Calibri" w:cs="Times New Roman"/>
          <w:spacing w:val="-2"/>
          <w:sz w:val="22"/>
          <w:szCs w:val="22"/>
          <w:lang w:val="sr-Cyrl-CS" w:eastAsia="sr-Latn-CS"/>
        </w:rPr>
        <w:t xml:space="preserve"> </w:t>
      </w:r>
      <w:r w:rsidRPr="00637613">
        <w:rPr>
          <w:rStyle w:val="FontStyle33"/>
          <w:rFonts w:ascii="Calibri" w:hAnsi="Calibri" w:cs="Times New Roman"/>
          <w:spacing w:val="-2"/>
          <w:sz w:val="22"/>
          <w:szCs w:val="22"/>
          <w:lang w:val="sr-Latn-CS" w:eastAsia="sr-Latn-CS"/>
        </w:rPr>
        <w:t>СТРАТЕГИЈИ РАЗВОЈА ПО</w:t>
      </w:r>
      <w:r w:rsidRPr="00637613">
        <w:rPr>
          <w:rStyle w:val="FontStyle33"/>
          <w:rFonts w:ascii="Calibri" w:hAnsi="Calibri" w:cs="Times New Roman"/>
          <w:spacing w:val="-2"/>
          <w:sz w:val="22"/>
          <w:szCs w:val="22"/>
          <w:lang w:val="sr-Cyrl-CS" w:eastAsia="sr-Latn-CS"/>
        </w:rPr>
        <w:t>Љ</w:t>
      </w:r>
      <w:r w:rsidRPr="00637613">
        <w:rPr>
          <w:rStyle w:val="FontStyle33"/>
          <w:rFonts w:ascii="Calibri" w:hAnsi="Calibri" w:cs="Times New Roman"/>
          <w:spacing w:val="-2"/>
          <w:sz w:val="22"/>
          <w:szCs w:val="22"/>
          <w:lang w:val="sr-Latn-CS" w:eastAsia="sr-Latn-CS"/>
        </w:rPr>
        <w:t>ОПРИВРЕДЕ РЕПУБЛИКЕ</w:t>
      </w:r>
      <w:r w:rsidR="00637613">
        <w:rPr>
          <w:rStyle w:val="FontStyle33"/>
          <w:rFonts w:ascii="Calibri" w:hAnsi="Calibri" w:cs="Times New Roman"/>
          <w:spacing w:val="-2"/>
          <w:sz w:val="22"/>
          <w:szCs w:val="22"/>
          <w:lang w:val="sr-Cyrl-CS" w:eastAsia="sr-Latn-CS"/>
        </w:rPr>
        <w:t xml:space="preserve"> </w:t>
      </w:r>
      <w:r w:rsidRPr="00637613">
        <w:rPr>
          <w:rStyle w:val="FontStyle33"/>
          <w:rFonts w:ascii="Calibri" w:hAnsi="Calibri" w:cs="Times New Roman"/>
          <w:spacing w:val="-2"/>
          <w:sz w:val="22"/>
          <w:szCs w:val="22"/>
          <w:lang w:val="sr-Latn-CS" w:eastAsia="sr-Latn-CS"/>
        </w:rPr>
        <w:t>СРПСКЕ (2011-2016)</w:t>
      </w:r>
    </w:p>
    <w:p w:rsidR="004C537B" w:rsidRPr="00637613" w:rsidRDefault="004C537B" w:rsidP="00CB4E5C">
      <w:pPr>
        <w:jc w:val="both"/>
        <w:rPr>
          <w:rStyle w:val="FontStyle35"/>
          <w:rFonts w:ascii="Calibri" w:hAnsi="Calibri" w:cs="Times New Roman"/>
          <w:sz w:val="22"/>
          <w:szCs w:val="22"/>
          <w:lang w:val="bs-Cyrl-BA" w:eastAsia="hr-HR"/>
        </w:rPr>
      </w:pPr>
    </w:p>
    <w:p w:rsidR="00FA0E36" w:rsidRPr="00637613" w:rsidRDefault="00FA0E36" w:rsidP="00637613">
      <w:pPr>
        <w:ind w:firstLine="270"/>
        <w:jc w:val="both"/>
        <w:rPr>
          <w:rStyle w:val="FontStyle35"/>
          <w:rFonts w:ascii="Calibri" w:hAnsi="Calibri" w:cs="Times New Roman"/>
          <w:sz w:val="22"/>
          <w:szCs w:val="22"/>
          <w:lang w:val="hr-HR" w:eastAsia="hr-HR"/>
        </w:rPr>
      </w:pPr>
      <w:r w:rsidRPr="00637613">
        <w:rPr>
          <w:rStyle w:val="FontStyle35"/>
          <w:rFonts w:ascii="Calibri" w:hAnsi="Calibri" w:cs="Times New Roman"/>
          <w:sz w:val="22"/>
          <w:szCs w:val="22"/>
          <w:lang w:val="hr-HR" w:eastAsia="hr-HR"/>
        </w:rPr>
        <w:t xml:space="preserve">На еколошке факторе, посебно климатске, човјек може утицати мало или </w:t>
      </w:r>
      <w:r w:rsidRPr="00637613">
        <w:rPr>
          <w:rStyle w:val="FontStyle35"/>
          <w:rFonts w:ascii="Calibri" w:hAnsi="Calibri" w:cs="Times New Roman"/>
          <w:sz w:val="22"/>
          <w:szCs w:val="22"/>
          <w:lang w:val="sr-Cyrl-CS" w:eastAsia="hr-HR"/>
        </w:rPr>
        <w:t>незнатно,</w:t>
      </w:r>
      <w:r w:rsidRPr="00637613">
        <w:rPr>
          <w:rStyle w:val="FontStyle35"/>
          <w:rFonts w:ascii="Calibri" w:hAnsi="Calibri" w:cs="Times New Roman"/>
          <w:sz w:val="22"/>
          <w:szCs w:val="22"/>
          <w:lang w:val="hr-HR" w:eastAsia="hr-HR"/>
        </w:rPr>
        <w:t xml:space="preserve"> али зато правилним избором и примјеном агротехничких мјера може знатно утицати на производне ефекте у аграру, а посебно у сјеменарству</w:t>
      </w:r>
      <w:r w:rsidRPr="00637613">
        <w:rPr>
          <w:rStyle w:val="FontStyle35"/>
          <w:rFonts w:ascii="Calibri" w:hAnsi="Calibri" w:cs="Times New Roman"/>
          <w:sz w:val="22"/>
          <w:szCs w:val="22"/>
          <w:lang w:val="sr-Cyrl-CS" w:eastAsia="hr-HR"/>
        </w:rPr>
        <w:t xml:space="preserve"> </w:t>
      </w:r>
      <w:r w:rsidRPr="00637613">
        <w:rPr>
          <w:rStyle w:val="FontStyle35"/>
          <w:rFonts w:ascii="Calibri" w:hAnsi="Calibri" w:cs="Times New Roman"/>
          <w:sz w:val="22"/>
          <w:szCs w:val="22"/>
          <w:lang w:val="ru-RU" w:eastAsia="hr-HR"/>
        </w:rPr>
        <w:t>стрних</w:t>
      </w:r>
      <w:r w:rsidRPr="00637613">
        <w:rPr>
          <w:rStyle w:val="FontStyle35"/>
          <w:rFonts w:ascii="Calibri" w:hAnsi="Calibri" w:cs="Times New Roman"/>
          <w:sz w:val="22"/>
          <w:szCs w:val="22"/>
          <w:lang w:val="sr-Latn-CS" w:eastAsia="hr-HR"/>
        </w:rPr>
        <w:t xml:space="preserve"> </w:t>
      </w:r>
      <w:r w:rsidRPr="00637613">
        <w:rPr>
          <w:rStyle w:val="FontStyle35"/>
          <w:rFonts w:ascii="Calibri" w:hAnsi="Calibri" w:cs="Times New Roman"/>
          <w:sz w:val="22"/>
          <w:szCs w:val="22"/>
          <w:lang w:val="ru-RU" w:eastAsia="hr-HR"/>
        </w:rPr>
        <w:t>жита</w:t>
      </w:r>
      <w:r w:rsidRPr="00637613">
        <w:rPr>
          <w:rStyle w:val="FontStyle35"/>
          <w:rFonts w:ascii="Calibri" w:hAnsi="Calibri" w:cs="Times New Roman"/>
          <w:sz w:val="22"/>
          <w:szCs w:val="22"/>
          <w:lang w:val="sr-Latn-CS" w:eastAsia="hr-HR"/>
        </w:rPr>
        <w:t>.</w:t>
      </w:r>
      <w:r w:rsidRPr="00637613">
        <w:rPr>
          <w:rStyle w:val="FontStyle35"/>
          <w:rFonts w:ascii="Calibri" w:hAnsi="Calibri" w:cs="Times New Roman"/>
          <w:sz w:val="22"/>
          <w:szCs w:val="22"/>
          <w:lang w:val="sr-Cyrl-CS" w:eastAsia="hr-HR"/>
        </w:rPr>
        <w:t xml:space="preserve"> </w:t>
      </w:r>
      <w:r w:rsidRPr="00637613">
        <w:rPr>
          <w:rStyle w:val="FontStyle35"/>
          <w:rFonts w:ascii="Calibri" w:hAnsi="Calibri" w:cs="Times New Roman"/>
          <w:sz w:val="22"/>
          <w:szCs w:val="22"/>
          <w:lang w:val="hr-HR" w:eastAsia="hr-HR"/>
        </w:rPr>
        <w:t xml:space="preserve">За успјешну  производњу </w:t>
      </w:r>
      <w:r w:rsidRPr="00637613">
        <w:rPr>
          <w:rStyle w:val="FontStyle35"/>
          <w:rFonts w:ascii="Calibri" w:hAnsi="Calibri" w:cs="Times New Roman"/>
          <w:sz w:val="22"/>
          <w:szCs w:val="22"/>
          <w:lang w:val="sr-Cyrl-CS" w:eastAsia="hr-HR"/>
        </w:rPr>
        <w:t>меркантилне пшенице</w:t>
      </w:r>
      <w:r w:rsidRPr="00637613">
        <w:rPr>
          <w:rStyle w:val="FontStyle35"/>
          <w:rFonts w:ascii="Calibri" w:hAnsi="Calibri" w:cs="Times New Roman"/>
          <w:sz w:val="22"/>
          <w:szCs w:val="22"/>
          <w:lang w:val="hr-HR" w:eastAsia="hr-HR"/>
        </w:rPr>
        <w:t xml:space="preserve">  потребно је примијенити све предвиђене агротехничке мјере придајући свакој од њих потребни одговарајући значај. Агротехничке мје</w:t>
      </w:r>
      <w:r w:rsidRPr="00637613">
        <w:rPr>
          <w:rStyle w:val="FontStyle35"/>
          <w:rFonts w:ascii="Calibri" w:hAnsi="Calibri" w:cs="Times New Roman"/>
          <w:sz w:val="22"/>
          <w:szCs w:val="22"/>
          <w:lang w:val="hr-HR" w:eastAsia="hr-HR"/>
        </w:rPr>
        <w:softHyphen/>
        <w:t>ре које се најчешће примјењују у овој производњи  су:</w:t>
      </w:r>
    </w:p>
    <w:p w:rsidR="00FA0E36" w:rsidRPr="00637613" w:rsidRDefault="00FA0E36" w:rsidP="00FA0E36">
      <w:pPr>
        <w:numPr>
          <w:ilvl w:val="0"/>
          <w:numId w:val="31"/>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плодоред,</w:t>
      </w:r>
    </w:p>
    <w:p w:rsidR="00FA0E36" w:rsidRPr="00637613" w:rsidRDefault="00FA0E36" w:rsidP="00FA0E36">
      <w:pPr>
        <w:numPr>
          <w:ilvl w:val="0"/>
          <w:numId w:val="31"/>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обрада земљишта,</w:t>
      </w:r>
    </w:p>
    <w:p w:rsidR="00FA0E36" w:rsidRPr="00637613" w:rsidRDefault="00FA0E36" w:rsidP="00FA0E36">
      <w:pPr>
        <w:numPr>
          <w:ilvl w:val="0"/>
          <w:numId w:val="31"/>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избор сор</w:t>
      </w:r>
      <w:r w:rsidRPr="00637613">
        <w:rPr>
          <w:rStyle w:val="FontStyle35"/>
          <w:rFonts w:ascii="Calibri" w:hAnsi="Calibri" w:cs="Times New Roman"/>
          <w:sz w:val="22"/>
          <w:szCs w:val="22"/>
          <w:lang w:val="ru-RU" w:eastAsia="hr-HR"/>
        </w:rPr>
        <w:t>ти</w:t>
      </w:r>
      <w:r w:rsidRPr="00637613">
        <w:rPr>
          <w:rStyle w:val="FontStyle35"/>
          <w:rFonts w:ascii="Calibri" w:hAnsi="Calibri" w:cs="Times New Roman"/>
          <w:sz w:val="22"/>
          <w:szCs w:val="22"/>
          <w:lang w:val="hr-HR" w:eastAsia="hr-HR"/>
        </w:rPr>
        <w:t xml:space="preserve"> и квалитетног сјемена,</w:t>
      </w:r>
    </w:p>
    <w:p w:rsidR="00FA0E36" w:rsidRPr="00637613" w:rsidRDefault="00FA0E36" w:rsidP="00FA0E36">
      <w:pPr>
        <w:numPr>
          <w:ilvl w:val="0"/>
          <w:numId w:val="31"/>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сјетва,</w:t>
      </w:r>
    </w:p>
    <w:p w:rsidR="00FA0E36" w:rsidRPr="00637613" w:rsidRDefault="00FA0E36" w:rsidP="00FA0E36">
      <w:pPr>
        <w:numPr>
          <w:ilvl w:val="0"/>
          <w:numId w:val="31"/>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ђубрење</w:t>
      </w:r>
    </w:p>
    <w:p w:rsidR="00FA0E36" w:rsidRPr="00637613" w:rsidRDefault="00FA0E36" w:rsidP="00FA0E36">
      <w:pPr>
        <w:numPr>
          <w:ilvl w:val="0"/>
          <w:numId w:val="31"/>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наводњавање,</w:t>
      </w:r>
    </w:p>
    <w:p w:rsidR="00FA0E36" w:rsidRPr="00637613" w:rsidRDefault="00FA0E36" w:rsidP="00FA0E36">
      <w:pPr>
        <w:numPr>
          <w:ilvl w:val="0"/>
          <w:numId w:val="31"/>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заштита од корова, штетника и болести,</w:t>
      </w:r>
    </w:p>
    <w:p w:rsidR="00FA0E36" w:rsidRPr="00637613" w:rsidRDefault="00FA0E36" w:rsidP="00CB4E5C">
      <w:pPr>
        <w:numPr>
          <w:ilvl w:val="0"/>
          <w:numId w:val="31"/>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жетва и вршидба</w:t>
      </w:r>
      <w:r w:rsidRPr="00637613">
        <w:rPr>
          <w:rStyle w:val="FontStyle35"/>
          <w:rFonts w:ascii="Calibri" w:hAnsi="Calibri" w:cs="Times New Roman"/>
          <w:sz w:val="22"/>
          <w:szCs w:val="22"/>
          <w:lang w:val="sr-Cyrl-CS" w:eastAsia="hr-HR"/>
        </w:rPr>
        <w:t>.</w:t>
      </w:r>
    </w:p>
    <w:p w:rsidR="009B1BD4" w:rsidRPr="00637613" w:rsidRDefault="009B1BD4" w:rsidP="005B4B76">
      <w:pPr>
        <w:ind w:left="720"/>
        <w:jc w:val="both"/>
        <w:rPr>
          <w:rStyle w:val="FontStyle35"/>
          <w:rFonts w:ascii="Calibri" w:hAnsi="Calibri" w:cs="Times New Roman"/>
          <w:sz w:val="22"/>
          <w:szCs w:val="22"/>
          <w:lang w:val="sr-Cyrl-BA" w:eastAsia="sr-Latn-CS"/>
        </w:rPr>
      </w:pPr>
    </w:p>
    <w:p w:rsidR="00FA0E36" w:rsidRPr="00637613" w:rsidRDefault="00FA0E36" w:rsidP="00FA0E36">
      <w:pPr>
        <w:rPr>
          <w:rStyle w:val="FontStyle36"/>
          <w:rFonts w:ascii="Calibri" w:hAnsi="Calibri" w:cs="Times New Roman"/>
          <w:sz w:val="22"/>
          <w:szCs w:val="22"/>
          <w:lang w:val="sr-Cyrl-CS" w:eastAsia="sr-Latn-CS"/>
        </w:rPr>
      </w:pPr>
      <w:r w:rsidRPr="00637613">
        <w:rPr>
          <w:rStyle w:val="FontStyle36"/>
          <w:rFonts w:ascii="Calibri" w:hAnsi="Calibri" w:cs="Times New Roman"/>
          <w:sz w:val="22"/>
          <w:szCs w:val="22"/>
          <w:lang w:val="sr-Cyrl-CS" w:eastAsia="sr-Latn-CS"/>
        </w:rPr>
        <w:t xml:space="preserve">2.1. </w:t>
      </w:r>
      <w:r w:rsidRPr="00637613">
        <w:rPr>
          <w:rStyle w:val="FontStyle36"/>
          <w:rFonts w:ascii="Calibri" w:hAnsi="Calibri" w:cs="Times New Roman"/>
          <w:sz w:val="22"/>
          <w:szCs w:val="22"/>
          <w:lang w:val="sr-Latn-CS" w:eastAsia="sr-Latn-CS"/>
        </w:rPr>
        <w:t>Плодоред</w:t>
      </w:r>
    </w:p>
    <w:p w:rsidR="00FA0E36" w:rsidRPr="00637613" w:rsidRDefault="00FA0E36" w:rsidP="00FA0E36">
      <w:pPr>
        <w:jc w:val="center"/>
        <w:rPr>
          <w:rStyle w:val="FontStyle36"/>
          <w:rFonts w:ascii="Calibri" w:hAnsi="Calibri" w:cs="Times New Roman"/>
          <w:sz w:val="22"/>
          <w:szCs w:val="22"/>
          <w:lang w:val="sr-Cyrl-CS" w:eastAsia="sr-Latn-CS"/>
        </w:rPr>
      </w:pPr>
    </w:p>
    <w:p w:rsidR="00FA0E36" w:rsidRPr="00637613" w:rsidRDefault="00FA0E36" w:rsidP="00FA0E36">
      <w:pPr>
        <w:ind w:firstLine="720"/>
        <w:jc w:val="both"/>
        <w:rPr>
          <w:rStyle w:val="FontStyle35"/>
          <w:rFonts w:ascii="Calibri" w:hAnsi="Calibri" w:cs="Times New Roman"/>
          <w:sz w:val="22"/>
          <w:szCs w:val="22"/>
          <w:lang w:val="hr-HR" w:eastAsia="hr-HR"/>
        </w:rPr>
      </w:pPr>
      <w:r w:rsidRPr="00637613">
        <w:rPr>
          <w:rStyle w:val="FontStyle35"/>
          <w:rFonts w:ascii="Calibri" w:hAnsi="Calibri" w:cs="Times New Roman"/>
          <w:sz w:val="22"/>
          <w:szCs w:val="22"/>
          <w:lang w:val="hr-HR" w:eastAsia="hr-HR"/>
        </w:rPr>
        <w:t>Постоји више разлога због којих су плодоред и плодосмјена битни чиниоци који утичу на висину приноса, а они су најчешће биолошки, агротехнички и ор</w:t>
      </w:r>
      <w:r w:rsidRPr="00637613">
        <w:rPr>
          <w:rStyle w:val="FontStyle35"/>
          <w:rFonts w:ascii="Calibri" w:hAnsi="Calibri" w:cs="Times New Roman"/>
          <w:sz w:val="22"/>
          <w:szCs w:val="22"/>
          <w:lang w:val="hr-HR" w:eastAsia="hr-HR"/>
        </w:rPr>
        <w:softHyphen/>
        <w:t>ганизациони.</w:t>
      </w:r>
    </w:p>
    <w:p w:rsidR="00FA0E36" w:rsidRPr="00637613" w:rsidRDefault="00FA0E36" w:rsidP="00FA0E36">
      <w:pPr>
        <w:ind w:firstLine="720"/>
        <w:jc w:val="both"/>
        <w:rPr>
          <w:rStyle w:val="FontStyle35"/>
          <w:rFonts w:ascii="Calibri" w:hAnsi="Calibri" w:cs="Times New Roman"/>
          <w:sz w:val="22"/>
          <w:szCs w:val="22"/>
          <w:lang w:val="bs-Cyrl-BA" w:eastAsia="hr-HR"/>
        </w:rPr>
      </w:pPr>
      <w:r w:rsidRPr="00637613">
        <w:rPr>
          <w:rStyle w:val="FontStyle35"/>
          <w:rFonts w:ascii="Calibri" w:hAnsi="Calibri" w:cs="Times New Roman"/>
          <w:b/>
          <w:sz w:val="22"/>
          <w:szCs w:val="22"/>
          <w:lang w:val="hr-HR" w:eastAsia="hr-HR"/>
        </w:rPr>
        <w:lastRenderedPageBreak/>
        <w:t>Добри предус</w:t>
      </w:r>
      <w:r w:rsidRPr="00637613">
        <w:rPr>
          <w:rStyle w:val="FontStyle35"/>
          <w:rFonts w:ascii="Calibri" w:hAnsi="Calibri" w:cs="Times New Roman"/>
          <w:b/>
          <w:sz w:val="22"/>
          <w:szCs w:val="22"/>
          <w:lang w:val="bs-Cyrl-BA" w:eastAsia="hr-HR"/>
        </w:rPr>
        <w:t>ј</w:t>
      </w:r>
      <w:r w:rsidRPr="00637613">
        <w:rPr>
          <w:rStyle w:val="FontStyle35"/>
          <w:rFonts w:ascii="Calibri" w:hAnsi="Calibri" w:cs="Times New Roman"/>
          <w:b/>
          <w:sz w:val="22"/>
          <w:szCs w:val="22"/>
          <w:lang w:val="hr-HR" w:eastAsia="hr-HR"/>
        </w:rPr>
        <w:t xml:space="preserve">еви </w:t>
      </w:r>
      <w:r w:rsidR="009B1BD4" w:rsidRPr="00637613">
        <w:rPr>
          <w:rStyle w:val="FontStyle35"/>
          <w:rFonts w:ascii="Calibri" w:hAnsi="Calibri" w:cs="Times New Roman"/>
          <w:b/>
          <w:sz w:val="22"/>
          <w:szCs w:val="22"/>
          <w:lang w:val="sr-Cyrl-BA" w:eastAsia="hr-HR"/>
        </w:rPr>
        <w:t>за</w:t>
      </w:r>
      <w:r w:rsidR="009B1BD4" w:rsidRPr="00637613">
        <w:rPr>
          <w:rStyle w:val="FontStyle35"/>
          <w:rFonts w:ascii="Calibri" w:hAnsi="Calibri" w:cs="Times New Roman"/>
          <w:b/>
          <w:sz w:val="22"/>
          <w:szCs w:val="22"/>
          <w:lang w:val="sr-Latn-BA" w:eastAsia="hr-HR"/>
        </w:rPr>
        <w:t xml:space="preserve"> </w:t>
      </w:r>
      <w:r w:rsidR="009B1BD4" w:rsidRPr="00637613">
        <w:rPr>
          <w:rStyle w:val="FontStyle35"/>
          <w:rFonts w:ascii="Calibri" w:hAnsi="Calibri" w:cs="Times New Roman"/>
          <w:b/>
          <w:sz w:val="22"/>
          <w:szCs w:val="22"/>
          <w:lang w:val="sr-Cyrl-BA" w:eastAsia="hr-HR"/>
        </w:rPr>
        <w:t xml:space="preserve">пшеницу </w:t>
      </w:r>
      <w:r w:rsidRPr="00637613">
        <w:rPr>
          <w:rStyle w:val="FontStyle35"/>
          <w:rFonts w:ascii="Calibri" w:hAnsi="Calibri" w:cs="Times New Roman"/>
          <w:b/>
          <w:sz w:val="22"/>
          <w:szCs w:val="22"/>
          <w:lang w:val="hr-HR" w:eastAsia="hr-HR"/>
        </w:rPr>
        <w:t>су</w:t>
      </w:r>
      <w:r w:rsidRPr="00637613">
        <w:rPr>
          <w:rStyle w:val="FontStyle35"/>
          <w:rFonts w:ascii="Calibri" w:hAnsi="Calibri" w:cs="Times New Roman"/>
          <w:sz w:val="22"/>
          <w:szCs w:val="22"/>
          <w:lang w:val="hr-HR" w:eastAsia="hr-HR"/>
        </w:rPr>
        <w:t>: зрнене махуњаче (соја, пасуљ, грашак), мак, озима уљана репица, озиме см</w:t>
      </w:r>
      <w:r w:rsidRPr="00637613">
        <w:rPr>
          <w:rStyle w:val="FontStyle35"/>
          <w:rFonts w:ascii="Calibri" w:hAnsi="Calibri" w:cs="Times New Roman"/>
          <w:sz w:val="22"/>
          <w:szCs w:val="22"/>
          <w:lang w:val="bs-Cyrl-BA" w:eastAsia="hr-HR"/>
        </w:rPr>
        <w:t>ј</w:t>
      </w:r>
      <w:r w:rsidRPr="00637613">
        <w:rPr>
          <w:rStyle w:val="FontStyle35"/>
          <w:rFonts w:ascii="Calibri" w:hAnsi="Calibri" w:cs="Times New Roman"/>
          <w:sz w:val="22"/>
          <w:szCs w:val="22"/>
          <w:lang w:val="hr-HR" w:eastAsia="hr-HR"/>
        </w:rPr>
        <w:t>еше за производњу зелене сточне хране, кромпир, конопља за производњу влакна, дуван, конопља за с</w:t>
      </w:r>
      <w:r w:rsidRPr="00637613">
        <w:rPr>
          <w:rStyle w:val="FontStyle35"/>
          <w:rFonts w:ascii="Calibri" w:hAnsi="Calibri" w:cs="Times New Roman"/>
          <w:sz w:val="22"/>
          <w:szCs w:val="22"/>
          <w:lang w:val="bs-Cyrl-BA" w:eastAsia="hr-HR"/>
        </w:rPr>
        <w:t>ј</w:t>
      </w:r>
      <w:r w:rsidRPr="00637613">
        <w:rPr>
          <w:rStyle w:val="FontStyle35"/>
          <w:rFonts w:ascii="Calibri" w:hAnsi="Calibri" w:cs="Times New Roman"/>
          <w:sz w:val="22"/>
          <w:szCs w:val="22"/>
          <w:lang w:val="hr-HR" w:eastAsia="hr-HR"/>
        </w:rPr>
        <w:t>еме, сунцокрет и рани хибриди кукуруза.</w:t>
      </w:r>
    </w:p>
    <w:p w:rsidR="00FA0E36" w:rsidRPr="00637613" w:rsidRDefault="00FA0E36" w:rsidP="00C16713">
      <w:pPr>
        <w:ind w:firstLine="720"/>
        <w:jc w:val="both"/>
        <w:rPr>
          <w:rStyle w:val="FontStyle35"/>
          <w:rFonts w:ascii="Calibri" w:hAnsi="Calibri" w:cs="Times New Roman"/>
          <w:sz w:val="22"/>
          <w:szCs w:val="22"/>
          <w:lang w:eastAsia="hr-HR"/>
        </w:rPr>
      </w:pPr>
      <w:r w:rsidRPr="00637613">
        <w:rPr>
          <w:rStyle w:val="FontStyle35"/>
          <w:rFonts w:ascii="Calibri" w:hAnsi="Calibri" w:cs="Times New Roman"/>
          <w:b/>
          <w:sz w:val="22"/>
          <w:szCs w:val="22"/>
          <w:lang w:val="hr-HR" w:eastAsia="hr-HR"/>
        </w:rPr>
        <w:t>Лоши предус</w:t>
      </w:r>
      <w:r w:rsidRPr="00637613">
        <w:rPr>
          <w:rStyle w:val="FontStyle35"/>
          <w:rFonts w:ascii="Calibri" w:hAnsi="Calibri" w:cs="Times New Roman"/>
          <w:b/>
          <w:sz w:val="22"/>
          <w:szCs w:val="22"/>
          <w:lang w:val="bs-Cyrl-BA" w:eastAsia="hr-HR"/>
        </w:rPr>
        <w:t>ј</w:t>
      </w:r>
      <w:r w:rsidRPr="00637613">
        <w:rPr>
          <w:rStyle w:val="FontStyle35"/>
          <w:rFonts w:ascii="Calibri" w:hAnsi="Calibri" w:cs="Times New Roman"/>
          <w:b/>
          <w:sz w:val="22"/>
          <w:szCs w:val="22"/>
          <w:lang w:val="hr-HR" w:eastAsia="hr-HR"/>
        </w:rPr>
        <w:t xml:space="preserve">еви </w:t>
      </w:r>
      <w:r w:rsidR="009B1BD4" w:rsidRPr="00637613">
        <w:rPr>
          <w:rStyle w:val="FontStyle35"/>
          <w:rFonts w:ascii="Calibri" w:hAnsi="Calibri" w:cs="Times New Roman"/>
          <w:b/>
          <w:sz w:val="22"/>
          <w:szCs w:val="22"/>
          <w:lang w:val="sr-Cyrl-BA" w:eastAsia="hr-HR"/>
        </w:rPr>
        <w:t>за</w:t>
      </w:r>
      <w:r w:rsidR="009B1BD4" w:rsidRPr="00637613">
        <w:rPr>
          <w:rStyle w:val="FontStyle35"/>
          <w:rFonts w:ascii="Calibri" w:hAnsi="Calibri" w:cs="Times New Roman"/>
          <w:b/>
          <w:sz w:val="22"/>
          <w:szCs w:val="22"/>
          <w:lang w:val="sr-Latn-BA" w:eastAsia="hr-HR"/>
        </w:rPr>
        <w:t xml:space="preserve"> </w:t>
      </w:r>
      <w:r w:rsidR="009B1BD4" w:rsidRPr="00637613">
        <w:rPr>
          <w:rStyle w:val="FontStyle35"/>
          <w:rFonts w:ascii="Calibri" w:hAnsi="Calibri" w:cs="Times New Roman"/>
          <w:b/>
          <w:sz w:val="22"/>
          <w:szCs w:val="22"/>
          <w:lang w:val="sr-Cyrl-BA" w:eastAsia="hr-HR"/>
        </w:rPr>
        <w:t xml:space="preserve">пшеницу </w:t>
      </w:r>
      <w:r w:rsidRPr="00637613">
        <w:rPr>
          <w:rStyle w:val="FontStyle35"/>
          <w:rFonts w:ascii="Calibri" w:hAnsi="Calibri" w:cs="Times New Roman"/>
          <w:b/>
          <w:sz w:val="22"/>
          <w:szCs w:val="22"/>
          <w:lang w:val="hr-HR" w:eastAsia="hr-HR"/>
        </w:rPr>
        <w:t>су:</w:t>
      </w:r>
      <w:r w:rsidRPr="00637613">
        <w:rPr>
          <w:rStyle w:val="FontStyle35"/>
          <w:rFonts w:ascii="Calibri" w:hAnsi="Calibri" w:cs="Times New Roman"/>
          <w:sz w:val="22"/>
          <w:szCs w:val="22"/>
          <w:lang w:val="hr-HR" w:eastAsia="hr-HR"/>
        </w:rPr>
        <w:t xml:space="preserve"> сирак (оставља исушено земљиште, </w:t>
      </w:r>
      <w:r w:rsidRPr="00637613">
        <w:rPr>
          <w:rStyle w:val="FontStyle35"/>
          <w:rFonts w:ascii="Calibri" w:hAnsi="Calibri" w:cs="Times New Roman"/>
          <w:sz w:val="22"/>
          <w:szCs w:val="22"/>
          <w:lang w:val="bs-Cyrl-BA" w:eastAsia="hr-HR"/>
        </w:rPr>
        <w:t xml:space="preserve">остатке </w:t>
      </w:r>
      <w:r w:rsidRPr="00637613">
        <w:rPr>
          <w:rStyle w:val="FontStyle35"/>
          <w:rFonts w:ascii="Calibri" w:hAnsi="Calibri" w:cs="Times New Roman"/>
          <w:sz w:val="22"/>
          <w:szCs w:val="22"/>
          <w:lang w:val="hr-HR" w:eastAsia="hr-HR"/>
        </w:rPr>
        <w:t>кор</w:t>
      </w:r>
      <w:r w:rsidRPr="00637613">
        <w:rPr>
          <w:rStyle w:val="FontStyle35"/>
          <w:rFonts w:ascii="Calibri" w:hAnsi="Calibri" w:cs="Times New Roman"/>
          <w:sz w:val="22"/>
          <w:szCs w:val="22"/>
          <w:lang w:val="bs-Cyrl-BA" w:eastAsia="hr-HR"/>
        </w:rPr>
        <w:t>иј</w:t>
      </w:r>
      <w:r w:rsidRPr="00637613">
        <w:rPr>
          <w:rStyle w:val="FontStyle35"/>
          <w:rFonts w:ascii="Calibri" w:hAnsi="Calibri" w:cs="Times New Roman"/>
          <w:sz w:val="22"/>
          <w:szCs w:val="22"/>
          <w:lang w:val="hr-HR" w:eastAsia="hr-HR"/>
        </w:rPr>
        <w:t>ен</w:t>
      </w:r>
      <w:r w:rsidRPr="00637613">
        <w:rPr>
          <w:rStyle w:val="FontStyle35"/>
          <w:rFonts w:ascii="Calibri" w:hAnsi="Calibri" w:cs="Times New Roman"/>
          <w:sz w:val="22"/>
          <w:szCs w:val="22"/>
          <w:lang w:val="bs-Cyrl-BA" w:eastAsia="hr-HR"/>
        </w:rPr>
        <w:t>а</w:t>
      </w:r>
      <w:r w:rsidRPr="00637613">
        <w:rPr>
          <w:rStyle w:val="FontStyle35"/>
          <w:rFonts w:ascii="Calibri" w:hAnsi="Calibri" w:cs="Times New Roman"/>
          <w:sz w:val="22"/>
          <w:szCs w:val="22"/>
          <w:lang w:val="hr-HR" w:eastAsia="hr-HR"/>
        </w:rPr>
        <w:t xml:space="preserve"> у површинском слоју, прожима земљу, оставља бусен), мухар, касни хибриди кукуруза, сунцокрета, касне сорте шећерне репе (шећерна репа </w:t>
      </w:r>
      <w:r w:rsidRPr="00637613">
        <w:rPr>
          <w:rStyle w:val="FontStyle35"/>
          <w:rFonts w:ascii="Calibri" w:hAnsi="Calibri" w:cs="Times New Roman"/>
          <w:sz w:val="22"/>
          <w:szCs w:val="22"/>
          <w:lang w:val="bs-Cyrl-BA" w:eastAsia="hr-HR"/>
        </w:rPr>
        <w:t xml:space="preserve">никако </w:t>
      </w:r>
      <w:r w:rsidRPr="00637613">
        <w:rPr>
          <w:rStyle w:val="FontStyle35"/>
          <w:rFonts w:ascii="Calibri" w:hAnsi="Calibri" w:cs="Times New Roman"/>
          <w:sz w:val="22"/>
          <w:szCs w:val="22"/>
          <w:lang w:val="hr-HR" w:eastAsia="hr-HR"/>
        </w:rPr>
        <w:t>не би требала да буде предус</w:t>
      </w:r>
      <w:r w:rsidRPr="00637613">
        <w:rPr>
          <w:rStyle w:val="FontStyle35"/>
          <w:rFonts w:ascii="Calibri" w:hAnsi="Calibri" w:cs="Times New Roman"/>
          <w:sz w:val="22"/>
          <w:szCs w:val="22"/>
          <w:lang w:val="bs-Cyrl-BA" w:eastAsia="hr-HR"/>
        </w:rPr>
        <w:t>ј</w:t>
      </w:r>
      <w:r w:rsidRPr="00637613">
        <w:rPr>
          <w:rStyle w:val="FontStyle35"/>
          <w:rFonts w:ascii="Calibri" w:hAnsi="Calibri" w:cs="Times New Roman"/>
          <w:sz w:val="22"/>
          <w:szCs w:val="22"/>
          <w:lang w:val="hr-HR" w:eastAsia="hr-HR"/>
        </w:rPr>
        <w:t>ев, јер она т</w:t>
      </w:r>
      <w:r w:rsidRPr="00637613">
        <w:rPr>
          <w:rStyle w:val="FontStyle35"/>
          <w:rFonts w:ascii="Calibri" w:hAnsi="Calibri" w:cs="Times New Roman"/>
          <w:sz w:val="22"/>
          <w:szCs w:val="22"/>
          <w:lang w:val="bs-Cyrl-BA" w:eastAsia="hr-HR"/>
        </w:rPr>
        <w:t>р</w:t>
      </w:r>
      <w:r w:rsidRPr="00637613">
        <w:rPr>
          <w:rStyle w:val="FontStyle35"/>
          <w:rFonts w:ascii="Calibri" w:hAnsi="Calibri" w:cs="Times New Roman"/>
          <w:sz w:val="22"/>
          <w:szCs w:val="22"/>
          <w:lang w:val="hr-HR" w:eastAsia="hr-HR"/>
        </w:rPr>
        <w:t>еба да дође на прво м</w:t>
      </w:r>
      <w:r w:rsidRPr="00637613">
        <w:rPr>
          <w:rStyle w:val="FontStyle35"/>
          <w:rFonts w:ascii="Calibri" w:hAnsi="Calibri" w:cs="Times New Roman"/>
          <w:sz w:val="22"/>
          <w:szCs w:val="22"/>
          <w:lang w:val="bs-Cyrl-BA" w:eastAsia="hr-HR"/>
        </w:rPr>
        <w:t>ј</w:t>
      </w:r>
      <w:r w:rsidRPr="00637613">
        <w:rPr>
          <w:rStyle w:val="FontStyle35"/>
          <w:rFonts w:ascii="Calibri" w:hAnsi="Calibri" w:cs="Times New Roman"/>
          <w:sz w:val="22"/>
          <w:szCs w:val="22"/>
          <w:lang w:val="hr-HR" w:eastAsia="hr-HR"/>
        </w:rPr>
        <w:t>ест</w:t>
      </w:r>
      <w:r w:rsidR="00601FC4" w:rsidRPr="00637613">
        <w:rPr>
          <w:rStyle w:val="FontStyle35"/>
          <w:rFonts w:ascii="Calibri" w:hAnsi="Calibri" w:cs="Times New Roman"/>
          <w:sz w:val="22"/>
          <w:szCs w:val="22"/>
          <w:lang w:val="hr-HR" w:eastAsia="hr-HR"/>
        </w:rPr>
        <w:t>о у плодореду, а пшеница на пос</w:t>
      </w:r>
      <w:r w:rsidR="00601FC4" w:rsidRPr="00637613">
        <w:rPr>
          <w:rStyle w:val="FontStyle35"/>
          <w:rFonts w:ascii="Calibri" w:hAnsi="Calibri" w:cs="Times New Roman"/>
          <w:sz w:val="22"/>
          <w:szCs w:val="22"/>
          <w:lang w:val="sr-Cyrl-BA" w:eastAsia="hr-HR"/>
        </w:rPr>
        <w:t>љ</w:t>
      </w:r>
      <w:r w:rsidRPr="00637613">
        <w:rPr>
          <w:rStyle w:val="FontStyle35"/>
          <w:rFonts w:ascii="Calibri" w:hAnsi="Calibri" w:cs="Times New Roman"/>
          <w:sz w:val="22"/>
          <w:szCs w:val="22"/>
          <w:lang w:val="hr-HR" w:eastAsia="hr-HR"/>
        </w:rPr>
        <w:t>едње).</w:t>
      </w:r>
    </w:p>
    <w:p w:rsidR="009B1BD4" w:rsidRPr="00637613" w:rsidRDefault="009B1BD4" w:rsidP="00FA0E36">
      <w:pPr>
        <w:ind w:firstLine="720"/>
        <w:jc w:val="both"/>
        <w:rPr>
          <w:rStyle w:val="FontStyle35"/>
          <w:rFonts w:ascii="Calibri" w:hAnsi="Calibri" w:cs="Times New Roman"/>
          <w:sz w:val="22"/>
          <w:szCs w:val="22"/>
          <w:lang w:val="sr-Cyrl-BA" w:eastAsia="hr-HR"/>
        </w:rPr>
      </w:pPr>
    </w:p>
    <w:p w:rsidR="00FA0E36" w:rsidRPr="00637613" w:rsidRDefault="00FA0E36" w:rsidP="00FA0E36">
      <w:pPr>
        <w:rPr>
          <w:rStyle w:val="FontStyle36"/>
          <w:rFonts w:ascii="Calibri" w:hAnsi="Calibri" w:cs="Times New Roman"/>
          <w:sz w:val="22"/>
          <w:szCs w:val="22"/>
          <w:lang w:val="sr-Cyrl-CS" w:eastAsia="sr-Latn-CS"/>
        </w:rPr>
      </w:pPr>
      <w:r w:rsidRPr="00637613">
        <w:rPr>
          <w:rStyle w:val="FontStyle36"/>
          <w:rFonts w:ascii="Calibri" w:hAnsi="Calibri" w:cs="Times New Roman"/>
          <w:sz w:val="22"/>
          <w:szCs w:val="22"/>
          <w:lang w:val="sr-Cyrl-CS" w:eastAsia="sr-Latn-CS"/>
        </w:rPr>
        <w:t xml:space="preserve">2.2. </w:t>
      </w:r>
      <w:r w:rsidRPr="00637613">
        <w:rPr>
          <w:rStyle w:val="FontStyle36"/>
          <w:rFonts w:ascii="Calibri" w:hAnsi="Calibri" w:cs="Times New Roman"/>
          <w:sz w:val="22"/>
          <w:szCs w:val="22"/>
          <w:lang w:val="hr-HR" w:eastAsia="sr-Latn-CS"/>
        </w:rPr>
        <w:t>Обрада земљишта</w:t>
      </w:r>
    </w:p>
    <w:p w:rsidR="00FA0E36" w:rsidRPr="00637613" w:rsidRDefault="00FA0E36" w:rsidP="00FA0E36">
      <w:pPr>
        <w:jc w:val="center"/>
        <w:rPr>
          <w:rStyle w:val="FontStyle36"/>
          <w:rFonts w:ascii="Calibri" w:hAnsi="Calibri" w:cs="Times New Roman"/>
          <w:sz w:val="22"/>
          <w:szCs w:val="22"/>
          <w:lang w:val="sr-Cyrl-CS" w:eastAsia="sr-Latn-CS"/>
        </w:rPr>
      </w:pPr>
    </w:p>
    <w:p w:rsidR="00FA0E36" w:rsidRPr="00637613" w:rsidRDefault="00FA0E36" w:rsidP="00FA0E36">
      <w:pPr>
        <w:ind w:firstLine="720"/>
        <w:jc w:val="both"/>
        <w:rPr>
          <w:rStyle w:val="FontStyle35"/>
          <w:rFonts w:ascii="Calibri" w:hAnsi="Calibri" w:cs="Times New Roman"/>
          <w:sz w:val="22"/>
          <w:szCs w:val="22"/>
          <w:lang w:val="hr-HR" w:eastAsia="hr-HR"/>
        </w:rPr>
      </w:pPr>
      <w:r w:rsidRPr="00637613">
        <w:rPr>
          <w:rStyle w:val="FontStyle35"/>
          <w:rFonts w:ascii="Calibri" w:hAnsi="Calibri" w:cs="Times New Roman"/>
          <w:sz w:val="22"/>
          <w:szCs w:val="22"/>
          <w:lang w:val="hr-HR" w:eastAsia="hr-HR"/>
        </w:rPr>
        <w:t xml:space="preserve">Основни циљеви обраде </w:t>
      </w:r>
      <w:r w:rsidR="009B1BD4" w:rsidRPr="00637613">
        <w:rPr>
          <w:rStyle w:val="FontStyle35"/>
          <w:rFonts w:ascii="Calibri" w:hAnsi="Calibri" w:cs="Times New Roman"/>
          <w:sz w:val="22"/>
          <w:szCs w:val="22"/>
          <w:lang w:val="sr-Cyrl-BA" w:eastAsia="hr-HR"/>
        </w:rPr>
        <w:t xml:space="preserve">земљишта </w:t>
      </w:r>
      <w:r w:rsidRPr="00637613">
        <w:rPr>
          <w:rStyle w:val="FontStyle35"/>
          <w:rFonts w:ascii="Calibri" w:hAnsi="Calibri" w:cs="Times New Roman"/>
          <w:sz w:val="22"/>
          <w:szCs w:val="22"/>
          <w:lang w:val="hr-HR" w:eastAsia="hr-HR"/>
        </w:rPr>
        <w:t>су да се сјемену обезбједе повољнији услови за кли</w:t>
      </w:r>
      <w:r w:rsidRPr="00637613">
        <w:rPr>
          <w:rStyle w:val="FontStyle35"/>
          <w:rFonts w:ascii="Calibri" w:hAnsi="Calibri" w:cs="Times New Roman"/>
          <w:sz w:val="22"/>
          <w:szCs w:val="22"/>
          <w:lang w:val="hr-HR" w:eastAsia="hr-HR"/>
        </w:rPr>
        <w:softHyphen/>
        <w:t xml:space="preserve">јање, ницање и укорјењивање пониклих биљака. </w:t>
      </w:r>
      <w:r w:rsidR="009B1BD4" w:rsidRPr="00637613">
        <w:rPr>
          <w:rStyle w:val="FontStyle35"/>
          <w:rFonts w:ascii="Calibri" w:hAnsi="Calibri" w:cs="Times New Roman"/>
          <w:sz w:val="22"/>
          <w:szCs w:val="22"/>
          <w:lang w:val="sr-Cyrl-BA" w:eastAsia="hr-HR"/>
        </w:rPr>
        <w:t>Обрадом земљишта се поред у</w:t>
      </w:r>
      <w:r w:rsidR="009B1BD4" w:rsidRPr="00637613">
        <w:rPr>
          <w:rStyle w:val="FontStyle35"/>
          <w:rFonts w:ascii="Calibri" w:hAnsi="Calibri" w:cs="Times New Roman"/>
          <w:sz w:val="22"/>
          <w:szCs w:val="22"/>
          <w:lang w:val="hr-HR" w:eastAsia="hr-HR"/>
        </w:rPr>
        <w:t>ништава</w:t>
      </w:r>
      <w:r w:rsidR="009B1BD4" w:rsidRPr="00637613">
        <w:rPr>
          <w:rStyle w:val="FontStyle35"/>
          <w:rFonts w:ascii="Calibri" w:hAnsi="Calibri" w:cs="Times New Roman"/>
          <w:sz w:val="22"/>
          <w:szCs w:val="22"/>
          <w:lang w:val="sr-Cyrl-BA" w:eastAsia="hr-HR"/>
        </w:rPr>
        <w:t>ња</w:t>
      </w:r>
      <w:r w:rsidRPr="00637613">
        <w:rPr>
          <w:rStyle w:val="FontStyle35"/>
          <w:rFonts w:ascii="Calibri" w:hAnsi="Calibri" w:cs="Times New Roman"/>
          <w:sz w:val="22"/>
          <w:szCs w:val="22"/>
          <w:lang w:val="hr-HR" w:eastAsia="hr-HR"/>
        </w:rPr>
        <w:t xml:space="preserve"> коров</w:t>
      </w:r>
      <w:r w:rsidR="009B1BD4" w:rsidRPr="00637613">
        <w:rPr>
          <w:rStyle w:val="FontStyle35"/>
          <w:rFonts w:ascii="Calibri" w:hAnsi="Calibri" w:cs="Times New Roman"/>
          <w:sz w:val="22"/>
          <w:szCs w:val="22"/>
          <w:lang w:val="sr-Cyrl-BA" w:eastAsia="hr-HR"/>
        </w:rPr>
        <w:t>а</w:t>
      </w:r>
      <w:r w:rsidRPr="00637613">
        <w:rPr>
          <w:rStyle w:val="FontStyle35"/>
          <w:rFonts w:ascii="Calibri" w:hAnsi="Calibri" w:cs="Times New Roman"/>
          <w:sz w:val="22"/>
          <w:szCs w:val="22"/>
          <w:lang w:val="hr-HR" w:eastAsia="hr-HR"/>
        </w:rPr>
        <w:t xml:space="preserve"> </w:t>
      </w:r>
      <w:r w:rsidR="009B1BD4" w:rsidRPr="00637613">
        <w:rPr>
          <w:rStyle w:val="FontStyle35"/>
          <w:rFonts w:ascii="Calibri" w:hAnsi="Calibri" w:cs="Times New Roman"/>
          <w:sz w:val="22"/>
          <w:szCs w:val="22"/>
          <w:lang w:val="sr-Cyrl-BA" w:eastAsia="hr-HR"/>
        </w:rPr>
        <w:t xml:space="preserve">уједно врши и </w:t>
      </w:r>
      <w:r w:rsidRPr="00637613">
        <w:rPr>
          <w:rStyle w:val="FontStyle35"/>
          <w:rFonts w:ascii="Calibri" w:hAnsi="Calibri" w:cs="Times New Roman"/>
          <w:sz w:val="22"/>
          <w:szCs w:val="22"/>
          <w:lang w:val="hr-HR" w:eastAsia="hr-HR"/>
        </w:rPr>
        <w:t>конзервира</w:t>
      </w:r>
      <w:r w:rsidR="009B1BD4" w:rsidRPr="00637613">
        <w:rPr>
          <w:rStyle w:val="FontStyle35"/>
          <w:rFonts w:ascii="Calibri" w:hAnsi="Calibri" w:cs="Times New Roman"/>
          <w:sz w:val="22"/>
          <w:szCs w:val="22"/>
          <w:lang w:val="sr-Cyrl-BA" w:eastAsia="hr-HR"/>
        </w:rPr>
        <w:t>ње</w:t>
      </w:r>
      <w:r w:rsidRPr="00637613">
        <w:rPr>
          <w:rStyle w:val="FontStyle35"/>
          <w:rFonts w:ascii="Calibri" w:hAnsi="Calibri" w:cs="Times New Roman"/>
          <w:sz w:val="22"/>
          <w:szCs w:val="22"/>
          <w:lang w:val="hr-HR" w:eastAsia="hr-HR"/>
        </w:rPr>
        <w:t xml:space="preserve"> </w:t>
      </w:r>
      <w:r w:rsidR="009B1BD4" w:rsidRPr="00637613">
        <w:rPr>
          <w:rStyle w:val="FontStyle35"/>
          <w:rFonts w:ascii="Calibri" w:hAnsi="Calibri" w:cs="Times New Roman"/>
          <w:sz w:val="22"/>
          <w:szCs w:val="22"/>
          <w:lang w:val="sr-Cyrl-BA" w:eastAsia="hr-HR"/>
        </w:rPr>
        <w:t>влаге</w:t>
      </w:r>
      <w:r w:rsidRPr="00637613">
        <w:rPr>
          <w:rStyle w:val="FontStyle35"/>
          <w:rFonts w:ascii="Calibri" w:hAnsi="Calibri" w:cs="Times New Roman"/>
          <w:sz w:val="22"/>
          <w:szCs w:val="22"/>
          <w:lang w:val="hr-HR" w:eastAsia="hr-HR"/>
        </w:rPr>
        <w:t>.</w:t>
      </w:r>
    </w:p>
    <w:p w:rsidR="00FA0E36" w:rsidRPr="00637613" w:rsidRDefault="00FA0E36" w:rsidP="00FA0E36">
      <w:pPr>
        <w:ind w:firstLine="720"/>
        <w:jc w:val="both"/>
        <w:rPr>
          <w:rStyle w:val="FontStyle35"/>
          <w:rFonts w:ascii="Calibri" w:hAnsi="Calibri" w:cs="Times New Roman"/>
          <w:sz w:val="22"/>
          <w:szCs w:val="22"/>
          <w:lang w:val="hr-HR" w:eastAsia="hr-HR"/>
        </w:rPr>
      </w:pPr>
      <w:r w:rsidRPr="00637613">
        <w:rPr>
          <w:rStyle w:val="FontStyle35"/>
          <w:rFonts w:ascii="Calibri" w:hAnsi="Calibri" w:cs="Times New Roman"/>
          <w:sz w:val="22"/>
          <w:szCs w:val="22"/>
          <w:lang w:val="hr-HR" w:eastAsia="hr-HR"/>
        </w:rPr>
        <w:t xml:space="preserve">Разликујемо углавном </w:t>
      </w:r>
      <w:r w:rsidRPr="00637613">
        <w:rPr>
          <w:rStyle w:val="FontStyle36"/>
          <w:rFonts w:ascii="Calibri" w:hAnsi="Calibri" w:cs="Times New Roman"/>
          <w:sz w:val="22"/>
          <w:szCs w:val="22"/>
          <w:lang w:val="hr-HR" w:eastAsia="hr-HR"/>
        </w:rPr>
        <w:t xml:space="preserve">основну и допунску обраду </w:t>
      </w:r>
      <w:r w:rsidRPr="00637613">
        <w:rPr>
          <w:rStyle w:val="FontStyle35"/>
          <w:rFonts w:ascii="Calibri" w:hAnsi="Calibri" w:cs="Times New Roman"/>
          <w:sz w:val="22"/>
          <w:szCs w:val="22"/>
          <w:lang w:val="hr-HR" w:eastAsia="hr-HR"/>
        </w:rPr>
        <w:t>земљишта. Нема идеалног начина обраде земљишта,  те се он  стално усавршава, допуњава или редукује, односно прилагођава насталој ситуацији.</w:t>
      </w:r>
    </w:p>
    <w:p w:rsidR="00FA0E36" w:rsidRPr="00637613" w:rsidRDefault="00FA0E36" w:rsidP="00FA0E36">
      <w:pPr>
        <w:ind w:firstLine="720"/>
        <w:jc w:val="both"/>
        <w:rPr>
          <w:rStyle w:val="FontStyle35"/>
          <w:rFonts w:ascii="Calibri" w:hAnsi="Calibri" w:cs="Times New Roman"/>
          <w:sz w:val="22"/>
          <w:szCs w:val="22"/>
          <w:lang w:val="hr-HR" w:eastAsia="hr-HR"/>
        </w:rPr>
      </w:pPr>
      <w:r w:rsidRPr="00637613">
        <w:rPr>
          <w:rStyle w:val="FontStyle35"/>
          <w:rFonts w:ascii="Calibri" w:hAnsi="Calibri" w:cs="Times New Roman"/>
          <w:sz w:val="22"/>
          <w:szCs w:val="22"/>
          <w:lang w:val="hr-HR" w:eastAsia="hr-HR"/>
        </w:rPr>
        <w:t xml:space="preserve">Главни задатак </w:t>
      </w:r>
      <w:r w:rsidRPr="00637613">
        <w:rPr>
          <w:rStyle w:val="FontStyle36"/>
          <w:rFonts w:ascii="Calibri" w:hAnsi="Calibri" w:cs="Times New Roman"/>
          <w:i/>
          <w:sz w:val="22"/>
          <w:szCs w:val="22"/>
          <w:lang w:val="hr-HR" w:eastAsia="hr-HR"/>
        </w:rPr>
        <w:t>основне обраде</w:t>
      </w:r>
      <w:r w:rsidRPr="00637613">
        <w:rPr>
          <w:rStyle w:val="FontStyle36"/>
          <w:rFonts w:ascii="Calibri" w:hAnsi="Calibri" w:cs="Times New Roman"/>
          <w:sz w:val="22"/>
          <w:szCs w:val="22"/>
          <w:lang w:val="hr-HR" w:eastAsia="hr-HR"/>
        </w:rPr>
        <w:t xml:space="preserve"> </w:t>
      </w:r>
      <w:r w:rsidRPr="00637613">
        <w:rPr>
          <w:rStyle w:val="FontStyle35"/>
          <w:rFonts w:ascii="Calibri" w:hAnsi="Calibri" w:cs="Times New Roman"/>
          <w:sz w:val="22"/>
          <w:szCs w:val="22"/>
          <w:lang w:val="hr-HR" w:eastAsia="hr-HR"/>
        </w:rPr>
        <w:t>је да створи дубок, растресит слој земљишта у којем би се несметано могла обавити сјетва и развијати коријенов систем биљака. Основна обрада у нашим условима најчешће подразумијева орање.</w:t>
      </w:r>
    </w:p>
    <w:p w:rsidR="00C16713" w:rsidRPr="00637613" w:rsidRDefault="00C16713" w:rsidP="00FA0E36">
      <w:pPr>
        <w:rPr>
          <w:rStyle w:val="FontStyle36"/>
          <w:rFonts w:ascii="Calibri" w:hAnsi="Calibri" w:cs="Times New Roman"/>
          <w:sz w:val="22"/>
          <w:szCs w:val="22"/>
          <w:lang w:val="sr-Cyrl-CS" w:eastAsia="sr-Latn-CS"/>
        </w:rPr>
      </w:pPr>
    </w:p>
    <w:p w:rsidR="00FA0E36" w:rsidRPr="00637613" w:rsidRDefault="00FA0E36" w:rsidP="00FA0E36">
      <w:pPr>
        <w:rPr>
          <w:rStyle w:val="FontStyle36"/>
          <w:rFonts w:ascii="Calibri" w:hAnsi="Calibri" w:cs="Times New Roman"/>
          <w:sz w:val="22"/>
          <w:szCs w:val="22"/>
          <w:lang w:val="sr-Cyrl-CS" w:eastAsia="sr-Latn-CS"/>
        </w:rPr>
      </w:pPr>
      <w:r w:rsidRPr="00637613">
        <w:rPr>
          <w:rStyle w:val="FontStyle36"/>
          <w:rFonts w:ascii="Calibri" w:hAnsi="Calibri" w:cs="Times New Roman"/>
          <w:sz w:val="22"/>
          <w:szCs w:val="22"/>
          <w:lang w:val="sr-Cyrl-CS" w:eastAsia="sr-Latn-CS"/>
        </w:rPr>
        <w:t>2.3. И</w:t>
      </w:r>
      <w:r w:rsidRPr="00637613">
        <w:rPr>
          <w:rStyle w:val="FontStyle36"/>
          <w:rFonts w:ascii="Calibri" w:hAnsi="Calibri" w:cs="Times New Roman"/>
          <w:sz w:val="22"/>
          <w:szCs w:val="22"/>
          <w:lang w:val="hr-HR" w:eastAsia="sr-Latn-CS"/>
        </w:rPr>
        <w:t>збор сорти и сјемена за сјетву</w:t>
      </w:r>
    </w:p>
    <w:p w:rsidR="00FA0E36" w:rsidRPr="00637613" w:rsidRDefault="00FA0E36" w:rsidP="00FA0E36">
      <w:pPr>
        <w:jc w:val="both"/>
        <w:rPr>
          <w:rStyle w:val="FontStyle36"/>
          <w:rFonts w:ascii="Calibri" w:hAnsi="Calibri" w:cs="Times New Roman"/>
          <w:sz w:val="22"/>
          <w:szCs w:val="22"/>
          <w:lang w:val="sr-Cyrl-CS" w:eastAsia="sr-Latn-CS"/>
        </w:rPr>
      </w:pPr>
    </w:p>
    <w:p w:rsidR="00FA0E36" w:rsidRPr="00637613" w:rsidRDefault="00FA0E36" w:rsidP="00FA0E36">
      <w:pPr>
        <w:ind w:firstLine="720"/>
        <w:jc w:val="both"/>
        <w:rPr>
          <w:rStyle w:val="FontStyle35"/>
          <w:rFonts w:ascii="Calibri" w:hAnsi="Calibri" w:cs="Times New Roman"/>
          <w:sz w:val="22"/>
          <w:szCs w:val="22"/>
          <w:lang w:val="sr-Cyrl-CS" w:eastAsia="hr-HR"/>
        </w:rPr>
      </w:pPr>
      <w:r w:rsidRPr="00637613">
        <w:rPr>
          <w:rStyle w:val="FontStyle35"/>
          <w:rFonts w:ascii="Calibri" w:hAnsi="Calibri" w:cs="Times New Roman"/>
          <w:sz w:val="22"/>
          <w:szCs w:val="22"/>
          <w:lang w:val="sr-Cyrl-CS" w:eastAsia="hr-HR"/>
        </w:rPr>
        <w:t>У овој класичној производњи  стрних жита  препоручују се сорте ниже стабљике бржег пораста, односно добре енергије клијања, доброг бокорења, развијеног коријеновог система, адаптабилне, стабилног приноса, задовољавајућег или одличног квалитета, толерантне на важније биљне болести, разне стресове, толерантније на проклијавање у класу, ране и средње ране сорте и сл. Предност се углавном даје сортама које су створене у агро-еколошким условима у којима се и гаје, или сличним условима.</w:t>
      </w:r>
      <w:r w:rsidRPr="00637613">
        <w:rPr>
          <w:rStyle w:val="FontStyle35"/>
          <w:rFonts w:ascii="Calibri" w:hAnsi="Calibri" w:cs="Times New Roman"/>
          <w:sz w:val="22"/>
          <w:szCs w:val="22"/>
          <w:lang w:val="hr-HR" w:eastAsia="hr-HR"/>
        </w:rPr>
        <w:t xml:space="preserve"> </w:t>
      </w:r>
    </w:p>
    <w:p w:rsidR="00FA0E36" w:rsidRPr="00637613" w:rsidRDefault="00FA0E36" w:rsidP="00FA0E36">
      <w:pPr>
        <w:ind w:firstLine="720"/>
        <w:jc w:val="both"/>
        <w:rPr>
          <w:rStyle w:val="FontStyle35"/>
          <w:rFonts w:ascii="Calibri" w:hAnsi="Calibri" w:cs="Times New Roman"/>
          <w:sz w:val="22"/>
          <w:szCs w:val="22"/>
          <w:lang w:val="bs-Cyrl-BA" w:eastAsia="hr-HR"/>
        </w:rPr>
      </w:pPr>
      <w:r w:rsidRPr="00637613">
        <w:rPr>
          <w:rStyle w:val="FontStyle35"/>
          <w:rFonts w:ascii="Calibri" w:hAnsi="Calibri" w:cs="Times New Roman"/>
          <w:sz w:val="22"/>
          <w:szCs w:val="22"/>
          <w:lang w:val="hr-HR" w:eastAsia="hr-HR"/>
        </w:rPr>
        <w:t>За сорту се обично каже да је продукт генет</w:t>
      </w:r>
      <w:r w:rsidRPr="00637613">
        <w:rPr>
          <w:rStyle w:val="FontStyle35"/>
          <w:rFonts w:ascii="Calibri" w:hAnsi="Calibri" w:cs="Times New Roman"/>
          <w:sz w:val="22"/>
          <w:szCs w:val="22"/>
          <w:lang w:val="sr-Cyrl-CS" w:eastAsia="hr-HR"/>
        </w:rPr>
        <w:t>ичких</w:t>
      </w:r>
      <w:r w:rsidRPr="00637613">
        <w:rPr>
          <w:rStyle w:val="FontStyle35"/>
          <w:rFonts w:ascii="Calibri" w:hAnsi="Calibri" w:cs="Times New Roman"/>
          <w:sz w:val="22"/>
          <w:szCs w:val="22"/>
          <w:lang w:val="hr-HR" w:eastAsia="hr-HR"/>
        </w:rPr>
        <w:t xml:space="preserve"> чинилаца и фактора спољ</w:t>
      </w:r>
      <w:r w:rsidRPr="00637613">
        <w:rPr>
          <w:rStyle w:val="FontStyle35"/>
          <w:rFonts w:ascii="Calibri" w:hAnsi="Calibri" w:cs="Times New Roman"/>
          <w:sz w:val="22"/>
          <w:szCs w:val="22"/>
          <w:lang w:val="sr-Cyrl-CS" w:eastAsia="hr-HR"/>
        </w:rPr>
        <w:t>ашње</w:t>
      </w:r>
      <w:r w:rsidRPr="00637613">
        <w:rPr>
          <w:rStyle w:val="FontStyle35"/>
          <w:rFonts w:ascii="Calibri" w:hAnsi="Calibri" w:cs="Times New Roman"/>
          <w:sz w:val="22"/>
          <w:szCs w:val="22"/>
          <w:lang w:val="hr-HR" w:eastAsia="hr-HR"/>
        </w:rPr>
        <w:t xml:space="preserve"> средине. Селекционeри настоје да се највећи број својстава неке сорте базира на генет</w:t>
      </w:r>
      <w:r w:rsidRPr="00637613">
        <w:rPr>
          <w:rStyle w:val="FontStyle35"/>
          <w:rFonts w:ascii="Calibri" w:hAnsi="Calibri" w:cs="Times New Roman"/>
          <w:sz w:val="22"/>
          <w:szCs w:val="22"/>
          <w:lang w:val="sr-Cyrl-CS" w:eastAsia="hr-HR"/>
        </w:rPr>
        <w:t>ским особинама,</w:t>
      </w:r>
      <w:r w:rsidRPr="00637613">
        <w:rPr>
          <w:rStyle w:val="FontStyle35"/>
          <w:rFonts w:ascii="Calibri" w:hAnsi="Calibri" w:cs="Times New Roman"/>
          <w:sz w:val="22"/>
          <w:szCs w:val="22"/>
          <w:lang w:val="hr-HR" w:eastAsia="hr-HR"/>
        </w:rPr>
        <w:t xml:space="preserve"> али спољ</w:t>
      </w:r>
      <w:r w:rsidRPr="00637613">
        <w:rPr>
          <w:rStyle w:val="FontStyle35"/>
          <w:rFonts w:ascii="Calibri" w:hAnsi="Calibri" w:cs="Times New Roman"/>
          <w:sz w:val="22"/>
          <w:szCs w:val="22"/>
          <w:lang w:val="sr-Cyrl-CS" w:eastAsia="hr-HR"/>
        </w:rPr>
        <w:t>ашњи</w:t>
      </w:r>
      <w:r w:rsidRPr="00637613">
        <w:rPr>
          <w:rStyle w:val="FontStyle35"/>
          <w:rFonts w:ascii="Calibri" w:hAnsi="Calibri" w:cs="Times New Roman"/>
          <w:sz w:val="22"/>
          <w:szCs w:val="22"/>
          <w:lang w:val="hr-HR" w:eastAsia="hr-HR"/>
        </w:rPr>
        <w:t xml:space="preserve"> фактори као што су клима и земљиште готово увијек имају свој утицај на сорту. Генетске особине сорте у погледу низа особина су насљедне и често се изједначавају са генетским потенцијалом сорте.</w:t>
      </w:r>
      <w:r w:rsidRPr="00637613">
        <w:rPr>
          <w:rStyle w:val="FontStyle35"/>
          <w:rFonts w:ascii="Calibri" w:hAnsi="Calibri" w:cs="Times New Roman"/>
          <w:sz w:val="22"/>
          <w:szCs w:val="22"/>
          <w:lang w:val="sr-Cyrl-CS" w:eastAsia="hr-HR"/>
        </w:rPr>
        <w:t xml:space="preserve"> Такође, </w:t>
      </w:r>
      <w:r w:rsidRPr="00637613">
        <w:rPr>
          <w:rStyle w:val="FontStyle35"/>
          <w:rFonts w:ascii="Calibri" w:hAnsi="Calibri" w:cs="Times New Roman"/>
          <w:sz w:val="22"/>
          <w:szCs w:val="22"/>
          <w:lang w:val="hr-HR" w:eastAsia="hr-HR"/>
        </w:rPr>
        <w:t>постоји и производни потенцијал сорте. Производни потенцијал значајно зави</w:t>
      </w:r>
      <w:r w:rsidRPr="00637613">
        <w:rPr>
          <w:rStyle w:val="FontStyle35"/>
          <w:rFonts w:ascii="Calibri" w:hAnsi="Calibri" w:cs="Times New Roman"/>
          <w:sz w:val="22"/>
          <w:szCs w:val="22"/>
          <w:lang w:val="hr-HR" w:eastAsia="hr-HR"/>
        </w:rPr>
        <w:softHyphen/>
        <w:t>си од квалитета сјемена.</w:t>
      </w:r>
    </w:p>
    <w:p w:rsidR="00FA0E36" w:rsidRPr="00637613" w:rsidRDefault="00FA0E36" w:rsidP="00FA0E36">
      <w:pPr>
        <w:ind w:firstLine="720"/>
        <w:jc w:val="both"/>
        <w:rPr>
          <w:rStyle w:val="FontStyle35"/>
          <w:rFonts w:ascii="Calibri" w:hAnsi="Calibri" w:cs="Times New Roman"/>
          <w:sz w:val="22"/>
          <w:szCs w:val="22"/>
          <w:lang w:val="bs-Cyrl-BA" w:eastAsia="hr-HR"/>
        </w:rPr>
      </w:pPr>
    </w:p>
    <w:p w:rsidR="00FA0E36" w:rsidRPr="00637613" w:rsidRDefault="00FA0E36" w:rsidP="00FA0E36">
      <w:pPr>
        <w:ind w:left="284" w:hanging="284"/>
        <w:jc w:val="both"/>
        <w:rPr>
          <w:rFonts w:ascii="Calibri" w:hAnsi="Calibri"/>
          <w:b/>
          <w:sz w:val="22"/>
          <w:szCs w:val="22"/>
          <w:lang w:val="sr-Cyrl-CS"/>
        </w:rPr>
      </w:pPr>
      <w:r w:rsidRPr="00637613">
        <w:rPr>
          <w:rStyle w:val="FontStyle36"/>
          <w:rFonts w:ascii="Calibri" w:hAnsi="Calibri" w:cs="Times New Roman"/>
          <w:sz w:val="22"/>
          <w:szCs w:val="22"/>
          <w:lang w:val="sr-Cyrl-CS" w:eastAsia="sr-Latn-CS"/>
        </w:rPr>
        <w:t xml:space="preserve">2.3.1. </w:t>
      </w:r>
      <w:r w:rsidRPr="00637613">
        <w:rPr>
          <w:rFonts w:ascii="Calibri" w:hAnsi="Calibri"/>
          <w:b/>
          <w:sz w:val="22"/>
          <w:szCs w:val="22"/>
          <w:lang w:val="sr-Cyrl-CS"/>
        </w:rPr>
        <w:t>Остварени</w:t>
      </w:r>
      <w:r w:rsidRPr="00637613">
        <w:rPr>
          <w:rFonts w:ascii="Calibri" w:hAnsi="Calibri"/>
          <w:b/>
          <w:sz w:val="22"/>
          <w:szCs w:val="22"/>
          <w:lang w:val="sr-Latn-CS"/>
        </w:rPr>
        <w:t xml:space="preserve"> </w:t>
      </w:r>
      <w:r w:rsidRPr="00637613">
        <w:rPr>
          <w:rFonts w:ascii="Calibri" w:hAnsi="Calibri"/>
          <w:b/>
          <w:sz w:val="22"/>
          <w:szCs w:val="22"/>
          <w:lang w:val="sr-Cyrl-CS"/>
        </w:rPr>
        <w:t>резултати домаћих и страних</w:t>
      </w:r>
      <w:r w:rsidRPr="00637613">
        <w:rPr>
          <w:rFonts w:ascii="Calibri" w:hAnsi="Calibri"/>
          <w:b/>
          <w:sz w:val="22"/>
          <w:szCs w:val="22"/>
          <w:lang w:val="sr-Latn-CS"/>
        </w:rPr>
        <w:t xml:space="preserve"> </w:t>
      </w:r>
      <w:r w:rsidRPr="00637613">
        <w:rPr>
          <w:rFonts w:ascii="Calibri" w:hAnsi="Calibri"/>
          <w:b/>
          <w:sz w:val="22"/>
          <w:szCs w:val="22"/>
          <w:lang w:val="sr-Cyrl-CS"/>
        </w:rPr>
        <w:t>сорти</w:t>
      </w:r>
      <w:r w:rsidRPr="00637613">
        <w:rPr>
          <w:rFonts w:ascii="Calibri" w:hAnsi="Calibri"/>
          <w:b/>
          <w:sz w:val="22"/>
          <w:szCs w:val="22"/>
          <w:lang w:val="sr-Latn-CS"/>
        </w:rPr>
        <w:t xml:space="preserve"> </w:t>
      </w:r>
      <w:r w:rsidRPr="00637613">
        <w:rPr>
          <w:rFonts w:ascii="Calibri" w:hAnsi="Calibri"/>
          <w:b/>
          <w:sz w:val="22"/>
          <w:szCs w:val="22"/>
          <w:lang w:val="sr-Cyrl-CS"/>
        </w:rPr>
        <w:t>стрних</w:t>
      </w:r>
      <w:r w:rsidRPr="00637613">
        <w:rPr>
          <w:rFonts w:ascii="Calibri" w:hAnsi="Calibri"/>
          <w:b/>
          <w:sz w:val="22"/>
          <w:szCs w:val="22"/>
          <w:lang w:val="sr-Latn-CS"/>
        </w:rPr>
        <w:t xml:space="preserve"> </w:t>
      </w:r>
      <w:r w:rsidRPr="00637613">
        <w:rPr>
          <w:rFonts w:ascii="Calibri" w:hAnsi="Calibri"/>
          <w:b/>
          <w:sz w:val="22"/>
          <w:szCs w:val="22"/>
          <w:lang w:val="sr-Cyrl-CS"/>
        </w:rPr>
        <w:t>жита тестираних у макроогледима</w:t>
      </w:r>
    </w:p>
    <w:p w:rsidR="00FA0E36" w:rsidRPr="00637613" w:rsidRDefault="00FA0E36" w:rsidP="00FA0E36">
      <w:pPr>
        <w:ind w:firstLine="720"/>
        <w:jc w:val="both"/>
        <w:rPr>
          <w:rFonts w:ascii="Calibri" w:hAnsi="Calibri"/>
          <w:b/>
          <w:sz w:val="22"/>
          <w:szCs w:val="22"/>
          <w:lang w:val="sr-Latn-CS"/>
        </w:rPr>
      </w:pPr>
      <w:r w:rsidRPr="00637613">
        <w:rPr>
          <w:rFonts w:ascii="Calibri" w:hAnsi="Calibri"/>
          <w:b/>
          <w:sz w:val="22"/>
          <w:szCs w:val="22"/>
          <w:lang w:val="sr-Latn-CS"/>
        </w:rPr>
        <w:t xml:space="preserve"> </w:t>
      </w: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sr-Cyrl-CS"/>
        </w:rPr>
        <w:t xml:space="preserve">Макроогледи су једна неопходна и стална веза између научно-истраживачких институција и произвођача. Основни циљ ових огледа, као и других типова огледа, јесте да се покаже могући генетски потенцијал гајених сорти уз потребну технологију производње. </w:t>
      </w:r>
      <w:r w:rsidRPr="00637613">
        <w:rPr>
          <w:rFonts w:ascii="Calibri" w:hAnsi="Calibri"/>
          <w:sz w:val="22"/>
          <w:szCs w:val="22"/>
          <w:lang w:val="sr-Latn-CS"/>
        </w:rPr>
        <w:t>Сврха ових огледа је праћење важнијих особина</w:t>
      </w:r>
      <w:r w:rsidRPr="00637613">
        <w:rPr>
          <w:rFonts w:ascii="Calibri" w:hAnsi="Calibri"/>
          <w:sz w:val="22"/>
          <w:szCs w:val="22"/>
          <w:lang w:val="sr-Cyrl-CS"/>
        </w:rPr>
        <w:t>,</w:t>
      </w:r>
      <w:r w:rsidRPr="00637613">
        <w:rPr>
          <w:rFonts w:ascii="Calibri" w:hAnsi="Calibri"/>
          <w:sz w:val="22"/>
          <w:szCs w:val="22"/>
          <w:lang w:val="sr-Latn-CS"/>
        </w:rPr>
        <w:t xml:space="preserve"> односно понашање домаћих и страних сорти у условима који су блиски производним. </w:t>
      </w:r>
    </w:p>
    <w:p w:rsidR="00FA0E36" w:rsidRPr="00637613" w:rsidRDefault="00FA0E36" w:rsidP="00FA0E36">
      <w:pPr>
        <w:autoSpaceDE w:val="0"/>
        <w:autoSpaceDN w:val="0"/>
        <w:adjustRightInd w:val="0"/>
        <w:ind w:firstLine="720"/>
        <w:jc w:val="center"/>
        <w:rPr>
          <w:rFonts w:ascii="Calibri" w:hAnsi="Calibri"/>
          <w:i/>
          <w:sz w:val="22"/>
          <w:szCs w:val="22"/>
          <w:lang w:val="sr-Cyrl-CS"/>
        </w:rPr>
      </w:pPr>
    </w:p>
    <w:p w:rsidR="00FA0E36" w:rsidRPr="00637613" w:rsidRDefault="00FA0E36" w:rsidP="00637613">
      <w:pPr>
        <w:autoSpaceDE w:val="0"/>
        <w:autoSpaceDN w:val="0"/>
        <w:adjustRightInd w:val="0"/>
        <w:ind w:left="630" w:hanging="630"/>
        <w:rPr>
          <w:rFonts w:ascii="Calibri" w:hAnsi="Calibri"/>
          <w:i/>
          <w:sz w:val="22"/>
          <w:szCs w:val="22"/>
          <w:lang w:val="bs-Cyrl-BA"/>
        </w:rPr>
      </w:pPr>
      <w:r w:rsidRPr="00637613">
        <w:rPr>
          <w:rFonts w:ascii="Calibri" w:hAnsi="Calibri"/>
          <w:i/>
          <w:sz w:val="22"/>
          <w:szCs w:val="22"/>
          <w:lang w:val="sr-Latn-CS"/>
        </w:rPr>
        <w:t xml:space="preserve">Таб. </w:t>
      </w:r>
      <w:r w:rsidRPr="00637613">
        <w:rPr>
          <w:rFonts w:ascii="Calibri" w:hAnsi="Calibri"/>
          <w:i/>
          <w:sz w:val="22"/>
          <w:szCs w:val="22"/>
          <w:lang w:val="sr-Cyrl-CS"/>
        </w:rPr>
        <w:t>2.</w:t>
      </w:r>
      <w:r w:rsidRPr="00637613">
        <w:rPr>
          <w:rFonts w:ascii="Calibri" w:hAnsi="Calibri"/>
          <w:i/>
          <w:sz w:val="22"/>
          <w:szCs w:val="22"/>
          <w:lang w:val="sr-Latn-CS"/>
        </w:rPr>
        <w:t xml:space="preserve"> Важнији резултати сортног макроогледа са стрним житима на</w:t>
      </w:r>
      <w:r w:rsidR="00637613">
        <w:rPr>
          <w:rFonts w:ascii="Calibri" w:hAnsi="Calibri"/>
          <w:i/>
          <w:sz w:val="22"/>
          <w:szCs w:val="22"/>
          <w:lang w:val="bs-Cyrl-BA"/>
        </w:rPr>
        <w:t xml:space="preserve"> </w:t>
      </w:r>
      <w:r w:rsidRPr="00637613">
        <w:rPr>
          <w:rFonts w:ascii="Calibri" w:hAnsi="Calibri"/>
          <w:i/>
          <w:sz w:val="22"/>
          <w:szCs w:val="22"/>
          <w:lang w:val="sr-Cyrl-CS"/>
        </w:rPr>
        <w:t>Е</w:t>
      </w:r>
      <w:r w:rsidRPr="00637613">
        <w:rPr>
          <w:rFonts w:ascii="Calibri" w:hAnsi="Calibri"/>
          <w:i/>
          <w:sz w:val="22"/>
          <w:szCs w:val="22"/>
          <w:lang w:val="sr-Latn-CS"/>
        </w:rPr>
        <w:t xml:space="preserve">кономији </w:t>
      </w:r>
      <w:r w:rsidRPr="00637613">
        <w:rPr>
          <w:rFonts w:ascii="Calibri" w:hAnsi="Calibri"/>
          <w:i/>
          <w:sz w:val="22"/>
          <w:szCs w:val="22"/>
          <w:lang w:val="sr-Cyrl-CS"/>
        </w:rPr>
        <w:t xml:space="preserve">Пољопривредног </w:t>
      </w:r>
      <w:r w:rsidRPr="00637613">
        <w:rPr>
          <w:rFonts w:ascii="Calibri" w:hAnsi="Calibri"/>
          <w:i/>
          <w:sz w:val="22"/>
          <w:szCs w:val="22"/>
          <w:lang w:val="sr-Latn-CS"/>
        </w:rPr>
        <w:t>института</w:t>
      </w:r>
      <w:r w:rsidRPr="00637613">
        <w:rPr>
          <w:rFonts w:ascii="Calibri" w:hAnsi="Calibri"/>
          <w:i/>
          <w:sz w:val="22"/>
          <w:szCs w:val="22"/>
          <w:lang w:val="sr-Cyrl-CS"/>
        </w:rPr>
        <w:t xml:space="preserve"> РС у </w:t>
      </w:r>
      <w:r w:rsidRPr="00637613">
        <w:rPr>
          <w:rFonts w:ascii="Calibri" w:hAnsi="Calibri"/>
          <w:i/>
          <w:sz w:val="22"/>
          <w:szCs w:val="22"/>
        </w:rPr>
        <w:t xml:space="preserve"> 2010 </w:t>
      </w:r>
      <w:r w:rsidR="00E10244" w:rsidRPr="00637613">
        <w:rPr>
          <w:rFonts w:ascii="Calibri" w:hAnsi="Calibri"/>
          <w:i/>
          <w:sz w:val="22"/>
          <w:szCs w:val="22"/>
          <w:lang w:val="sr-Cyrl-CS"/>
        </w:rPr>
        <w:t>години</w:t>
      </w:r>
      <w:r w:rsidR="0066754F" w:rsidRPr="00637613">
        <w:rPr>
          <w:rFonts w:ascii="Calibri" w:hAnsi="Calibri"/>
          <w:i/>
          <w:sz w:val="22"/>
          <w:szCs w:val="22"/>
        </w:rPr>
        <w:t>.</w:t>
      </w:r>
    </w:p>
    <w:p w:rsidR="00F2551E" w:rsidRPr="00637613" w:rsidRDefault="00F2551E" w:rsidP="00F2551E">
      <w:pPr>
        <w:rPr>
          <w:rFonts w:ascii="Calibri" w:hAnsi="Calibri"/>
          <w:sz w:val="22"/>
          <w:szCs w:val="22"/>
          <w:lang w:val="bs-Cyrl-BA"/>
        </w:rPr>
      </w:pPr>
      <w:r w:rsidRPr="00637613">
        <w:rPr>
          <w:rFonts w:ascii="Calibri" w:hAnsi="Calibri"/>
          <w:sz w:val="22"/>
          <w:szCs w:val="22"/>
          <w:lang w:val="sr-Cyrl-CS"/>
        </w:rPr>
        <w:t xml:space="preserve">      </w:t>
      </w:r>
      <w:r w:rsidR="00637613">
        <w:rPr>
          <w:rFonts w:ascii="Calibri" w:hAnsi="Calibri"/>
          <w:sz w:val="22"/>
          <w:szCs w:val="22"/>
          <w:lang w:val="sr-Cyrl-CS"/>
        </w:rPr>
        <w:t xml:space="preserve">     </w:t>
      </w:r>
      <w:r w:rsidRPr="00637613">
        <w:rPr>
          <w:rFonts w:ascii="Calibri" w:hAnsi="Calibri"/>
          <w:sz w:val="22"/>
          <w:szCs w:val="22"/>
          <w:lang w:val="sr-Cyrl-CS"/>
        </w:rPr>
        <w:t>(Легенда ознаке сорте: * препоручена домаћа сорта,  ** препоручена НС сорта)</w:t>
      </w:r>
    </w:p>
    <w:p w:rsidR="00FA0E36" w:rsidRPr="00637613" w:rsidRDefault="00637613" w:rsidP="00FA0E36">
      <w:pPr>
        <w:rPr>
          <w:rFonts w:ascii="Calibri" w:hAnsi="Calibri"/>
          <w:sz w:val="22"/>
          <w:szCs w:val="22"/>
          <w:lang w:val="sr-Latn-CS"/>
        </w:rPr>
      </w:pPr>
      <w:r>
        <w:rPr>
          <w:rFonts w:ascii="Calibri" w:hAnsi="Calibri"/>
          <w:sz w:val="22"/>
          <w:szCs w:val="22"/>
          <w:lang w:val="sr-Latn-CS"/>
        </w:rPr>
        <w:br w:type="page"/>
      </w:r>
    </w:p>
    <w:tbl>
      <w:tblPr>
        <w:tblW w:w="0" w:type="auto"/>
        <w:jc w:val="center"/>
        <w:tblInd w:w="-1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4"/>
        <w:gridCol w:w="1494"/>
        <w:gridCol w:w="1494"/>
        <w:gridCol w:w="1495"/>
      </w:tblGrid>
      <w:tr w:rsidR="00FA0E36" w:rsidRPr="00637613" w:rsidTr="007D28F1">
        <w:trPr>
          <w:trHeight w:val="820"/>
          <w:jc w:val="center"/>
        </w:trPr>
        <w:tc>
          <w:tcPr>
            <w:tcW w:w="4094" w:type="dxa"/>
            <w:vAlign w:val="center"/>
          </w:tcPr>
          <w:p w:rsidR="00F2551E" w:rsidRPr="00637613" w:rsidRDefault="00FA0E36" w:rsidP="00F2551E">
            <w:pPr>
              <w:jc w:val="center"/>
              <w:rPr>
                <w:rFonts w:ascii="Calibri" w:hAnsi="Calibri"/>
                <w:b/>
                <w:sz w:val="22"/>
                <w:szCs w:val="22"/>
                <w:lang w:val="sr-Cyrl-CS"/>
              </w:rPr>
            </w:pPr>
            <w:r w:rsidRPr="00637613">
              <w:rPr>
                <w:rFonts w:ascii="Calibri" w:hAnsi="Calibri"/>
                <w:b/>
                <w:sz w:val="22"/>
                <w:szCs w:val="22"/>
                <w:lang w:val="sr-Latn-CS"/>
              </w:rPr>
              <w:lastRenderedPageBreak/>
              <w:t xml:space="preserve">Ознака </w:t>
            </w:r>
            <w:r w:rsidRPr="00637613">
              <w:rPr>
                <w:rFonts w:ascii="Calibri" w:hAnsi="Calibri"/>
                <w:b/>
                <w:sz w:val="22"/>
                <w:szCs w:val="22"/>
                <w:lang w:val="sr-Cyrl-CS"/>
              </w:rPr>
              <w:t>сорте</w:t>
            </w:r>
          </w:p>
        </w:tc>
        <w:tc>
          <w:tcPr>
            <w:tcW w:w="1494" w:type="dxa"/>
            <w:vAlign w:val="center"/>
          </w:tcPr>
          <w:p w:rsidR="00FA0E36" w:rsidRPr="00637613" w:rsidRDefault="00FA0E36" w:rsidP="007D28F1">
            <w:pPr>
              <w:jc w:val="center"/>
              <w:rPr>
                <w:rFonts w:ascii="Calibri" w:hAnsi="Calibri"/>
                <w:b/>
                <w:sz w:val="22"/>
                <w:szCs w:val="22"/>
                <w:lang w:val="sr-Latn-CS"/>
              </w:rPr>
            </w:pPr>
            <w:r w:rsidRPr="00637613">
              <w:rPr>
                <w:rFonts w:ascii="Calibri" w:hAnsi="Calibri"/>
                <w:b/>
                <w:sz w:val="22"/>
                <w:szCs w:val="22"/>
                <w:lang w:val="sr-Latn-CS"/>
              </w:rPr>
              <w:t>Датум</w:t>
            </w:r>
          </w:p>
          <w:p w:rsidR="00FA0E36" w:rsidRPr="00637613" w:rsidRDefault="00FA0E36" w:rsidP="007D28F1">
            <w:pPr>
              <w:jc w:val="center"/>
              <w:rPr>
                <w:rFonts w:ascii="Calibri" w:hAnsi="Calibri"/>
                <w:b/>
                <w:sz w:val="22"/>
                <w:szCs w:val="22"/>
                <w:lang w:val="sr-Latn-CS"/>
              </w:rPr>
            </w:pPr>
            <w:r w:rsidRPr="00637613">
              <w:rPr>
                <w:rFonts w:ascii="Calibri" w:hAnsi="Calibri"/>
                <w:b/>
                <w:sz w:val="22"/>
                <w:szCs w:val="22"/>
                <w:lang w:val="sr-Latn-CS"/>
              </w:rPr>
              <w:t>класања</w:t>
            </w:r>
          </w:p>
        </w:tc>
        <w:tc>
          <w:tcPr>
            <w:tcW w:w="1494" w:type="dxa"/>
            <w:vAlign w:val="center"/>
          </w:tcPr>
          <w:p w:rsidR="00FA0E36" w:rsidRPr="00637613" w:rsidRDefault="00FA0E36" w:rsidP="007D28F1">
            <w:pPr>
              <w:jc w:val="center"/>
              <w:rPr>
                <w:rFonts w:ascii="Calibri" w:hAnsi="Calibri"/>
                <w:b/>
                <w:sz w:val="22"/>
                <w:szCs w:val="22"/>
                <w:lang w:val="sr-Latn-CS"/>
              </w:rPr>
            </w:pPr>
            <w:r w:rsidRPr="00637613">
              <w:rPr>
                <w:rFonts w:ascii="Calibri" w:hAnsi="Calibri"/>
                <w:b/>
                <w:sz w:val="22"/>
                <w:szCs w:val="22"/>
                <w:lang w:val="sr-Latn-CS"/>
              </w:rPr>
              <w:t>Висина биљака</w:t>
            </w:r>
          </w:p>
        </w:tc>
        <w:tc>
          <w:tcPr>
            <w:tcW w:w="1495" w:type="dxa"/>
            <w:vAlign w:val="center"/>
          </w:tcPr>
          <w:p w:rsidR="00FA0E36" w:rsidRPr="00637613" w:rsidRDefault="00FA0E36" w:rsidP="007D28F1">
            <w:pPr>
              <w:jc w:val="center"/>
              <w:rPr>
                <w:rFonts w:ascii="Calibri" w:hAnsi="Calibri"/>
                <w:b/>
                <w:sz w:val="22"/>
                <w:szCs w:val="22"/>
                <w:lang w:val="sr-Latn-CS"/>
              </w:rPr>
            </w:pPr>
            <w:r w:rsidRPr="00637613">
              <w:rPr>
                <w:rFonts w:ascii="Calibri" w:hAnsi="Calibri"/>
                <w:b/>
                <w:sz w:val="22"/>
                <w:szCs w:val="22"/>
                <w:lang w:val="sr-Latn-CS"/>
              </w:rPr>
              <w:t>Принос</w:t>
            </w:r>
          </w:p>
          <w:p w:rsidR="00FA0E36" w:rsidRPr="00637613" w:rsidRDefault="00FA0E36" w:rsidP="007D28F1">
            <w:pPr>
              <w:jc w:val="center"/>
              <w:rPr>
                <w:rFonts w:ascii="Calibri" w:hAnsi="Calibri"/>
                <w:b/>
                <w:sz w:val="22"/>
                <w:szCs w:val="22"/>
                <w:lang w:val="hr-HR"/>
              </w:rPr>
            </w:pPr>
            <w:r w:rsidRPr="00637613">
              <w:rPr>
                <w:rFonts w:ascii="Calibri" w:hAnsi="Calibri"/>
                <w:b/>
                <w:sz w:val="22"/>
                <w:szCs w:val="22"/>
                <w:lang w:val="hr-HR"/>
              </w:rPr>
              <w:t>t/ha</w:t>
            </w:r>
          </w:p>
        </w:tc>
      </w:tr>
      <w:tr w:rsidR="00FA0E36" w:rsidRPr="00637613" w:rsidTr="007D28F1">
        <w:trPr>
          <w:jc w:val="center"/>
        </w:trPr>
        <w:tc>
          <w:tcPr>
            <w:tcW w:w="4094" w:type="dxa"/>
          </w:tcPr>
          <w:p w:rsidR="00FA0E36" w:rsidRPr="00637613" w:rsidRDefault="00FA0E36" w:rsidP="00F2551E">
            <w:pPr>
              <w:rPr>
                <w:rFonts w:ascii="Calibri" w:hAnsi="Calibri"/>
                <w:sz w:val="22"/>
                <w:szCs w:val="22"/>
                <w:lang w:val="sr-Cyrl-CS"/>
              </w:rPr>
            </w:pPr>
            <w:r w:rsidRPr="00637613">
              <w:rPr>
                <w:rFonts w:ascii="Calibri" w:hAnsi="Calibri"/>
                <w:sz w:val="22"/>
                <w:szCs w:val="22"/>
                <w:lang w:val="sr-Latn-CS"/>
              </w:rPr>
              <w:t>Н</w:t>
            </w:r>
            <w:r w:rsidRPr="00637613">
              <w:rPr>
                <w:rFonts w:ascii="Calibri" w:hAnsi="Calibri"/>
                <w:sz w:val="22"/>
                <w:szCs w:val="22"/>
                <w:lang w:val="sr-Cyrl-CS"/>
              </w:rPr>
              <w:t>ОВА БОСАНКА</w:t>
            </w:r>
            <w:r w:rsidR="00AF685B" w:rsidRPr="00637613">
              <w:rPr>
                <w:rFonts w:ascii="Calibri" w:hAnsi="Calibri"/>
                <w:sz w:val="22"/>
                <w:szCs w:val="22"/>
                <w:lang w:val="sr-Cyrl-CS"/>
              </w:rPr>
              <w:t xml:space="preserve"> </w:t>
            </w:r>
            <w:r w:rsidR="00F2551E" w:rsidRPr="00637613">
              <w:rPr>
                <w:rFonts w:ascii="Calibri" w:hAnsi="Calibri"/>
                <w:sz w:val="22"/>
                <w:szCs w:val="22"/>
                <w:lang w:val="sr-Cyrl-CS"/>
              </w:rPr>
              <w:t>*</w:t>
            </w:r>
          </w:p>
        </w:tc>
        <w:tc>
          <w:tcPr>
            <w:tcW w:w="1494" w:type="dxa"/>
          </w:tcPr>
          <w:p w:rsidR="00FA0E36" w:rsidRPr="00637613" w:rsidRDefault="00FA0E36" w:rsidP="007D28F1">
            <w:pPr>
              <w:jc w:val="center"/>
              <w:rPr>
                <w:rFonts w:ascii="Calibri" w:hAnsi="Calibri"/>
                <w:sz w:val="22"/>
                <w:szCs w:val="22"/>
                <w:lang w:val="sr-Cyrl-CS"/>
              </w:rPr>
            </w:pPr>
            <w:r w:rsidRPr="00637613">
              <w:rPr>
                <w:rFonts w:ascii="Calibri" w:hAnsi="Calibri"/>
                <w:sz w:val="22"/>
                <w:szCs w:val="22"/>
                <w:lang w:val="sr-Latn-CS"/>
              </w:rPr>
              <w:t>19.05.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80+9</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7.83</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bs-Cyrl-BA"/>
              </w:rPr>
            </w:pPr>
            <w:r w:rsidRPr="00637613">
              <w:rPr>
                <w:rFonts w:ascii="Calibri" w:hAnsi="Calibri"/>
                <w:sz w:val="22"/>
                <w:szCs w:val="22"/>
                <w:lang w:val="sr-Latn-CS"/>
              </w:rPr>
              <w:t>ОР</w:t>
            </w:r>
            <w:r w:rsidRPr="00637613">
              <w:rPr>
                <w:rFonts w:ascii="Calibri" w:hAnsi="Calibri"/>
                <w:sz w:val="22"/>
                <w:szCs w:val="22"/>
                <w:lang w:val="sr-Cyrl-CS"/>
              </w:rPr>
              <w:t>И</w:t>
            </w:r>
            <w:r w:rsidRPr="00637613">
              <w:rPr>
                <w:rFonts w:ascii="Calibri" w:hAnsi="Calibri"/>
                <w:sz w:val="22"/>
                <w:szCs w:val="22"/>
                <w:lang w:val="sr-Latn-CS"/>
              </w:rPr>
              <w:t>ОН</w:t>
            </w:r>
            <w:r w:rsidR="00F2551E" w:rsidRPr="00637613">
              <w:rPr>
                <w:rFonts w:ascii="Calibri" w:hAnsi="Calibri"/>
                <w:sz w:val="22"/>
                <w:szCs w:val="22"/>
                <w:lang w:val="bs-Cyrl-BA"/>
              </w:rPr>
              <w:t>*</w:t>
            </w:r>
          </w:p>
        </w:tc>
        <w:tc>
          <w:tcPr>
            <w:tcW w:w="1494" w:type="dxa"/>
          </w:tcPr>
          <w:p w:rsidR="00FA0E36" w:rsidRPr="00637613" w:rsidRDefault="00FA0E36" w:rsidP="007D28F1">
            <w:pPr>
              <w:jc w:val="center"/>
              <w:rPr>
                <w:rFonts w:ascii="Calibri" w:hAnsi="Calibri"/>
                <w:sz w:val="22"/>
                <w:szCs w:val="22"/>
              </w:rPr>
            </w:pPr>
            <w:r w:rsidRPr="00637613">
              <w:rPr>
                <w:rFonts w:ascii="Calibri" w:hAnsi="Calibri"/>
                <w:sz w:val="22"/>
                <w:szCs w:val="22"/>
                <w:lang w:val="sr-Latn-CS"/>
              </w:rPr>
              <w:t>19.05.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70+10</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7.88</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sr-Latn-CS"/>
              </w:rPr>
            </w:pPr>
            <w:r w:rsidRPr="00637613">
              <w:rPr>
                <w:rFonts w:ascii="Calibri" w:hAnsi="Calibri"/>
                <w:sz w:val="22"/>
                <w:szCs w:val="22"/>
                <w:lang w:val="sr-Latn-CS"/>
              </w:rPr>
              <w:t>ЈЕЛЕНА</w:t>
            </w:r>
          </w:p>
        </w:tc>
        <w:tc>
          <w:tcPr>
            <w:tcW w:w="1494" w:type="dxa"/>
          </w:tcPr>
          <w:p w:rsidR="00FA0E36" w:rsidRPr="00637613" w:rsidRDefault="00FA0E36" w:rsidP="007D28F1">
            <w:pPr>
              <w:jc w:val="center"/>
              <w:rPr>
                <w:rFonts w:ascii="Calibri" w:hAnsi="Calibri"/>
                <w:sz w:val="22"/>
                <w:szCs w:val="22"/>
              </w:rPr>
            </w:pPr>
            <w:r w:rsidRPr="00637613">
              <w:rPr>
                <w:rFonts w:ascii="Calibri" w:hAnsi="Calibri"/>
                <w:sz w:val="22"/>
                <w:szCs w:val="22"/>
                <w:lang w:val="sr-Latn-CS"/>
              </w:rPr>
              <w:t>19.05.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80+10</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7.58</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sr-Latn-CS"/>
              </w:rPr>
            </w:pPr>
            <w:r w:rsidRPr="00637613">
              <w:rPr>
                <w:rFonts w:ascii="Calibri" w:hAnsi="Calibri"/>
                <w:sz w:val="22"/>
                <w:szCs w:val="22"/>
                <w:lang w:val="sr-Latn-CS"/>
              </w:rPr>
              <w:t>ГРАНАДА</w:t>
            </w:r>
          </w:p>
        </w:tc>
        <w:tc>
          <w:tcPr>
            <w:tcW w:w="1494" w:type="dxa"/>
          </w:tcPr>
          <w:p w:rsidR="00FA0E36" w:rsidRPr="00637613" w:rsidRDefault="00FA0E36" w:rsidP="007D28F1">
            <w:pPr>
              <w:jc w:val="center"/>
              <w:rPr>
                <w:rFonts w:ascii="Calibri" w:hAnsi="Calibri"/>
                <w:sz w:val="22"/>
                <w:szCs w:val="22"/>
              </w:rPr>
            </w:pPr>
            <w:r w:rsidRPr="00637613">
              <w:rPr>
                <w:rFonts w:ascii="Calibri" w:hAnsi="Calibri"/>
                <w:sz w:val="22"/>
                <w:szCs w:val="22"/>
                <w:lang w:val="sr-Latn-CS"/>
              </w:rPr>
              <w:t>19.05.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75+10</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7.00</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sr-Latn-CS"/>
              </w:rPr>
            </w:pPr>
            <w:r w:rsidRPr="00637613">
              <w:rPr>
                <w:rFonts w:ascii="Calibri" w:hAnsi="Calibri"/>
                <w:sz w:val="22"/>
                <w:szCs w:val="22"/>
                <w:lang w:val="sr-Latn-CS"/>
              </w:rPr>
              <w:t>БОСАНКА</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22.05.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90+9</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7.50</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sr-Latn-CS"/>
              </w:rPr>
            </w:pPr>
            <w:r w:rsidRPr="00637613">
              <w:rPr>
                <w:rFonts w:ascii="Calibri" w:hAnsi="Calibri"/>
                <w:sz w:val="22"/>
                <w:szCs w:val="22"/>
                <w:lang w:val="sr-Latn-CS"/>
              </w:rPr>
              <w:t>ПР</w:t>
            </w:r>
            <w:r w:rsidRPr="00637613">
              <w:rPr>
                <w:rFonts w:ascii="Calibri" w:hAnsi="Calibri"/>
                <w:sz w:val="22"/>
                <w:szCs w:val="22"/>
                <w:lang w:val="sr-Cyrl-CS"/>
              </w:rPr>
              <w:t>И</w:t>
            </w:r>
            <w:r w:rsidRPr="00637613">
              <w:rPr>
                <w:rFonts w:ascii="Calibri" w:hAnsi="Calibri"/>
                <w:sz w:val="22"/>
                <w:szCs w:val="22"/>
                <w:lang w:val="sr-Latn-CS"/>
              </w:rPr>
              <w:t>ЈЕДОРЧАНКА</w:t>
            </w:r>
          </w:p>
        </w:tc>
        <w:tc>
          <w:tcPr>
            <w:tcW w:w="1494" w:type="dxa"/>
          </w:tcPr>
          <w:p w:rsidR="00FA0E36" w:rsidRPr="00637613" w:rsidRDefault="00FA0E36" w:rsidP="007D28F1">
            <w:pPr>
              <w:jc w:val="center"/>
              <w:rPr>
                <w:rFonts w:ascii="Calibri" w:hAnsi="Calibri"/>
                <w:sz w:val="22"/>
                <w:szCs w:val="22"/>
              </w:rPr>
            </w:pPr>
            <w:r w:rsidRPr="00637613">
              <w:rPr>
                <w:rFonts w:ascii="Calibri" w:hAnsi="Calibri"/>
                <w:sz w:val="22"/>
                <w:szCs w:val="22"/>
                <w:lang w:val="sr-Latn-CS"/>
              </w:rPr>
              <w:t>22.05.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90+8</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8.33</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bs-Cyrl-BA"/>
              </w:rPr>
            </w:pPr>
            <w:r w:rsidRPr="00637613">
              <w:rPr>
                <w:rFonts w:ascii="Calibri" w:hAnsi="Calibri"/>
                <w:sz w:val="22"/>
                <w:szCs w:val="22"/>
                <w:lang w:val="sr-Latn-CS"/>
              </w:rPr>
              <w:t>КР</w:t>
            </w:r>
            <w:r w:rsidRPr="00637613">
              <w:rPr>
                <w:rFonts w:ascii="Calibri" w:hAnsi="Calibri"/>
                <w:sz w:val="22"/>
                <w:szCs w:val="22"/>
                <w:lang w:val="sr-Cyrl-CS"/>
              </w:rPr>
              <w:t>И</w:t>
            </w:r>
            <w:r w:rsidRPr="00637613">
              <w:rPr>
                <w:rFonts w:ascii="Calibri" w:hAnsi="Calibri"/>
                <w:sz w:val="22"/>
                <w:szCs w:val="22"/>
                <w:lang w:val="sr-Latn-CS"/>
              </w:rPr>
              <w:t>СТIНА</w:t>
            </w:r>
            <w:r w:rsidR="00F2551E" w:rsidRPr="00637613">
              <w:rPr>
                <w:rFonts w:ascii="Calibri" w:hAnsi="Calibri"/>
                <w:sz w:val="22"/>
                <w:szCs w:val="22"/>
                <w:lang w:val="bs-Cyrl-BA"/>
              </w:rPr>
              <w:t>*</w:t>
            </w:r>
          </w:p>
        </w:tc>
        <w:tc>
          <w:tcPr>
            <w:tcW w:w="1494" w:type="dxa"/>
          </w:tcPr>
          <w:p w:rsidR="00FA0E36" w:rsidRPr="00637613" w:rsidRDefault="00FA0E36" w:rsidP="007D28F1">
            <w:pPr>
              <w:jc w:val="center"/>
              <w:rPr>
                <w:rFonts w:ascii="Calibri" w:hAnsi="Calibri"/>
                <w:sz w:val="22"/>
                <w:szCs w:val="22"/>
              </w:rPr>
            </w:pPr>
            <w:r w:rsidRPr="00637613">
              <w:rPr>
                <w:rFonts w:ascii="Calibri" w:hAnsi="Calibri"/>
                <w:sz w:val="22"/>
                <w:szCs w:val="22"/>
                <w:lang w:val="sr-Latn-CS"/>
              </w:rPr>
              <w:t>19.05.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90+8</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7.86</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sr-Latn-CS"/>
              </w:rPr>
            </w:pPr>
            <w:r w:rsidRPr="00637613">
              <w:rPr>
                <w:rFonts w:ascii="Calibri" w:hAnsi="Calibri"/>
                <w:sz w:val="22"/>
                <w:szCs w:val="22"/>
                <w:lang w:val="sr-Latn-CS"/>
              </w:rPr>
              <w:t>РЕНЕСАНСА</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16.05.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90+10</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8.08</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bs-Cyrl-BA"/>
              </w:rPr>
            </w:pPr>
            <w:r w:rsidRPr="00637613">
              <w:rPr>
                <w:rFonts w:ascii="Calibri" w:hAnsi="Calibri"/>
                <w:sz w:val="22"/>
                <w:szCs w:val="22"/>
                <w:lang w:val="sr-Latn-CS"/>
              </w:rPr>
              <w:t>С</w:t>
            </w:r>
            <w:r w:rsidRPr="00637613">
              <w:rPr>
                <w:rFonts w:ascii="Calibri" w:hAnsi="Calibri"/>
                <w:sz w:val="22"/>
                <w:szCs w:val="22"/>
                <w:lang w:val="sr-Cyrl-CS"/>
              </w:rPr>
              <w:t>И</w:t>
            </w:r>
            <w:r w:rsidRPr="00637613">
              <w:rPr>
                <w:rFonts w:ascii="Calibri" w:hAnsi="Calibri"/>
                <w:sz w:val="22"/>
                <w:szCs w:val="22"/>
                <w:lang w:val="sr-Latn-CS"/>
              </w:rPr>
              <w:t>МОН</w:t>
            </w:r>
            <w:r w:rsidRPr="00637613">
              <w:rPr>
                <w:rFonts w:ascii="Calibri" w:hAnsi="Calibri"/>
                <w:sz w:val="22"/>
                <w:szCs w:val="22"/>
                <w:lang w:val="sr-Cyrl-CS"/>
              </w:rPr>
              <w:t>И</w:t>
            </w:r>
            <w:r w:rsidRPr="00637613">
              <w:rPr>
                <w:rFonts w:ascii="Calibri" w:hAnsi="Calibri"/>
                <w:sz w:val="22"/>
                <w:szCs w:val="22"/>
                <w:lang w:val="sr-Latn-CS"/>
              </w:rPr>
              <w:t>ДА</w:t>
            </w:r>
            <w:r w:rsidR="00F2551E" w:rsidRPr="00637613">
              <w:rPr>
                <w:rFonts w:ascii="Calibri" w:hAnsi="Calibri"/>
                <w:sz w:val="22"/>
                <w:szCs w:val="22"/>
                <w:lang w:val="bs-Cyrl-BA"/>
              </w:rPr>
              <w:t>**</w:t>
            </w:r>
          </w:p>
        </w:tc>
        <w:tc>
          <w:tcPr>
            <w:tcW w:w="1494" w:type="dxa"/>
          </w:tcPr>
          <w:p w:rsidR="00FA0E36" w:rsidRPr="00637613" w:rsidRDefault="00FA0E36" w:rsidP="007D28F1">
            <w:pPr>
              <w:jc w:val="center"/>
              <w:rPr>
                <w:rFonts w:ascii="Calibri" w:hAnsi="Calibri"/>
                <w:sz w:val="22"/>
                <w:szCs w:val="22"/>
              </w:rPr>
            </w:pPr>
            <w:r w:rsidRPr="00637613">
              <w:rPr>
                <w:rFonts w:ascii="Calibri" w:hAnsi="Calibri"/>
                <w:sz w:val="22"/>
                <w:szCs w:val="22"/>
                <w:lang w:val="sr-Latn-CS"/>
              </w:rPr>
              <w:t>16.05.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85+10</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8.16</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sr-Latn-CS"/>
              </w:rPr>
            </w:pPr>
            <w:r w:rsidRPr="00637613">
              <w:rPr>
                <w:rFonts w:ascii="Calibri" w:hAnsi="Calibri"/>
                <w:sz w:val="22"/>
                <w:szCs w:val="22"/>
                <w:lang w:val="sr-Latn-CS"/>
              </w:rPr>
              <w:t>АР</w:t>
            </w:r>
            <w:r w:rsidRPr="00637613">
              <w:rPr>
                <w:rFonts w:ascii="Calibri" w:hAnsi="Calibri"/>
                <w:sz w:val="22"/>
                <w:szCs w:val="22"/>
                <w:lang w:val="sr-Cyrl-CS"/>
              </w:rPr>
              <w:t>И</w:t>
            </w:r>
            <w:r w:rsidRPr="00637613">
              <w:rPr>
                <w:rFonts w:ascii="Calibri" w:hAnsi="Calibri"/>
                <w:sz w:val="22"/>
                <w:szCs w:val="22"/>
                <w:lang w:val="sr-Latn-CS"/>
              </w:rPr>
              <w:t>ЈА</w:t>
            </w:r>
          </w:p>
        </w:tc>
        <w:tc>
          <w:tcPr>
            <w:tcW w:w="1494" w:type="dxa"/>
          </w:tcPr>
          <w:p w:rsidR="00FA0E36" w:rsidRPr="00637613" w:rsidRDefault="00FA0E36" w:rsidP="007D28F1">
            <w:pPr>
              <w:jc w:val="center"/>
              <w:rPr>
                <w:rFonts w:ascii="Calibri" w:hAnsi="Calibri"/>
                <w:sz w:val="22"/>
                <w:szCs w:val="22"/>
              </w:rPr>
            </w:pP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80+10</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8.25</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sr-Latn-CS"/>
              </w:rPr>
            </w:pPr>
            <w:r w:rsidRPr="00637613">
              <w:rPr>
                <w:rFonts w:ascii="Calibri" w:hAnsi="Calibri"/>
                <w:sz w:val="22"/>
                <w:szCs w:val="22"/>
                <w:lang w:val="sr-Latn-CS"/>
              </w:rPr>
              <w:t>ПОБЕДА</w:t>
            </w:r>
          </w:p>
        </w:tc>
        <w:tc>
          <w:tcPr>
            <w:tcW w:w="1494" w:type="dxa"/>
          </w:tcPr>
          <w:p w:rsidR="00FA0E36" w:rsidRPr="00637613" w:rsidRDefault="00FA0E36" w:rsidP="007D28F1">
            <w:pPr>
              <w:jc w:val="center"/>
              <w:rPr>
                <w:rFonts w:ascii="Calibri" w:hAnsi="Calibri"/>
                <w:sz w:val="22"/>
                <w:szCs w:val="22"/>
              </w:rPr>
            </w:pPr>
            <w:r w:rsidRPr="00637613">
              <w:rPr>
                <w:rFonts w:ascii="Calibri" w:hAnsi="Calibri"/>
                <w:sz w:val="22"/>
                <w:szCs w:val="22"/>
                <w:lang w:val="sr-Latn-CS"/>
              </w:rPr>
              <w:t>19.05.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90+9</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8.16</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sr-Cyrl-CS"/>
              </w:rPr>
            </w:pPr>
            <w:r w:rsidRPr="00637613">
              <w:rPr>
                <w:rFonts w:ascii="Calibri" w:hAnsi="Calibri"/>
                <w:sz w:val="22"/>
                <w:szCs w:val="22"/>
                <w:lang w:val="sr-Latn-CS"/>
              </w:rPr>
              <w:t>Е</w:t>
            </w:r>
            <w:r w:rsidRPr="00637613">
              <w:rPr>
                <w:rFonts w:ascii="Calibri" w:hAnsi="Calibri"/>
                <w:sz w:val="22"/>
                <w:szCs w:val="22"/>
                <w:lang w:val="sr-Cyrl-CS"/>
              </w:rPr>
              <w:t>ТИДА</w:t>
            </w:r>
          </w:p>
        </w:tc>
        <w:tc>
          <w:tcPr>
            <w:tcW w:w="1494" w:type="dxa"/>
          </w:tcPr>
          <w:p w:rsidR="00FA0E36" w:rsidRPr="00637613" w:rsidRDefault="00FA0E36" w:rsidP="007D28F1">
            <w:pPr>
              <w:jc w:val="center"/>
              <w:rPr>
                <w:rFonts w:ascii="Calibri" w:hAnsi="Calibri"/>
                <w:sz w:val="22"/>
                <w:szCs w:val="22"/>
              </w:rPr>
            </w:pPr>
            <w:r w:rsidRPr="00637613">
              <w:rPr>
                <w:rFonts w:ascii="Calibri" w:hAnsi="Calibri"/>
                <w:sz w:val="22"/>
                <w:szCs w:val="22"/>
                <w:lang w:val="sr-Latn-CS"/>
              </w:rPr>
              <w:t>19.05.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85+9</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6.58</w:t>
            </w:r>
          </w:p>
        </w:tc>
      </w:tr>
      <w:tr w:rsidR="00FA0E36" w:rsidRPr="00637613" w:rsidTr="007D28F1">
        <w:trPr>
          <w:jc w:val="center"/>
        </w:trPr>
        <w:tc>
          <w:tcPr>
            <w:tcW w:w="4094" w:type="dxa"/>
          </w:tcPr>
          <w:p w:rsidR="00FA0E36" w:rsidRPr="00637613" w:rsidRDefault="00FA0E36" w:rsidP="007D28F1">
            <w:pPr>
              <w:rPr>
                <w:rFonts w:ascii="Calibri" w:hAnsi="Calibri"/>
                <w:sz w:val="22"/>
                <w:szCs w:val="22"/>
                <w:lang w:val="bs-Cyrl-BA"/>
              </w:rPr>
            </w:pPr>
            <w:r w:rsidRPr="00637613">
              <w:rPr>
                <w:rFonts w:ascii="Calibri" w:hAnsi="Calibri"/>
                <w:sz w:val="22"/>
                <w:szCs w:val="22"/>
                <w:lang w:val="sr-Latn-CS"/>
              </w:rPr>
              <w:t>ЗВЕЗДАНА</w:t>
            </w:r>
            <w:r w:rsidR="00F2551E" w:rsidRPr="00637613">
              <w:rPr>
                <w:rFonts w:ascii="Calibri" w:hAnsi="Calibri"/>
                <w:sz w:val="22"/>
                <w:szCs w:val="22"/>
                <w:lang w:val="bs-Cyrl-BA"/>
              </w:rPr>
              <w:t>**</w:t>
            </w:r>
          </w:p>
        </w:tc>
        <w:tc>
          <w:tcPr>
            <w:tcW w:w="1494" w:type="dxa"/>
          </w:tcPr>
          <w:p w:rsidR="00FA0E36" w:rsidRPr="00637613" w:rsidRDefault="00FA0E36" w:rsidP="007D28F1">
            <w:pPr>
              <w:jc w:val="center"/>
              <w:rPr>
                <w:rFonts w:ascii="Calibri" w:hAnsi="Calibri"/>
                <w:sz w:val="22"/>
                <w:szCs w:val="22"/>
              </w:rPr>
            </w:pPr>
            <w:r w:rsidRPr="00637613">
              <w:rPr>
                <w:rFonts w:ascii="Calibri" w:hAnsi="Calibri"/>
                <w:sz w:val="22"/>
                <w:szCs w:val="22"/>
                <w:lang w:val="sr-Latn-CS"/>
              </w:rPr>
              <w:t>16.05.</w:t>
            </w:r>
          </w:p>
        </w:tc>
        <w:tc>
          <w:tcPr>
            <w:tcW w:w="1494"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70+10</w:t>
            </w:r>
          </w:p>
        </w:tc>
        <w:tc>
          <w:tcPr>
            <w:tcW w:w="1495" w:type="dxa"/>
          </w:tcPr>
          <w:p w:rsidR="00FA0E36" w:rsidRPr="00637613" w:rsidRDefault="00FA0E36" w:rsidP="007D28F1">
            <w:pPr>
              <w:jc w:val="center"/>
              <w:rPr>
                <w:rFonts w:ascii="Calibri" w:hAnsi="Calibri"/>
                <w:sz w:val="22"/>
                <w:szCs w:val="22"/>
                <w:lang w:val="sr-Latn-CS"/>
              </w:rPr>
            </w:pPr>
            <w:r w:rsidRPr="00637613">
              <w:rPr>
                <w:rFonts w:ascii="Calibri" w:hAnsi="Calibri"/>
                <w:sz w:val="22"/>
                <w:szCs w:val="22"/>
                <w:lang w:val="sr-Latn-CS"/>
              </w:rPr>
              <w:t>7.16</w:t>
            </w:r>
          </w:p>
        </w:tc>
      </w:tr>
      <w:tr w:rsidR="005B4B76" w:rsidRPr="00637613" w:rsidTr="007D28F1">
        <w:trPr>
          <w:jc w:val="center"/>
        </w:trPr>
        <w:tc>
          <w:tcPr>
            <w:tcW w:w="4094" w:type="dxa"/>
          </w:tcPr>
          <w:p w:rsidR="005B4B76" w:rsidRPr="00637613" w:rsidRDefault="005B4B76" w:rsidP="00A40ADB">
            <w:pPr>
              <w:rPr>
                <w:rFonts w:ascii="Calibri" w:hAnsi="Calibri"/>
                <w:sz w:val="22"/>
                <w:szCs w:val="22"/>
                <w:lang w:val="sr-Latn-CS"/>
              </w:rPr>
            </w:pPr>
            <w:r w:rsidRPr="00637613">
              <w:rPr>
                <w:rFonts w:ascii="Calibri" w:hAnsi="Calibri"/>
                <w:sz w:val="22"/>
                <w:szCs w:val="22"/>
                <w:lang w:val="sr-Latn-CS"/>
              </w:rPr>
              <w:t>М</w:t>
            </w:r>
            <w:r w:rsidRPr="00637613">
              <w:rPr>
                <w:rFonts w:ascii="Calibri" w:hAnsi="Calibri"/>
                <w:sz w:val="22"/>
                <w:szCs w:val="22"/>
                <w:lang w:val="sr-Cyrl-CS"/>
              </w:rPr>
              <w:t>И</w:t>
            </w:r>
            <w:r w:rsidRPr="00637613">
              <w:rPr>
                <w:rFonts w:ascii="Calibri" w:hAnsi="Calibri"/>
                <w:sz w:val="22"/>
                <w:szCs w:val="22"/>
                <w:lang w:val="sr-Latn-CS"/>
              </w:rPr>
              <w:t>Л</w:t>
            </w:r>
            <w:r w:rsidRPr="00637613">
              <w:rPr>
                <w:rFonts w:ascii="Calibri" w:hAnsi="Calibri"/>
                <w:sz w:val="22"/>
                <w:szCs w:val="22"/>
                <w:lang w:val="sr-Cyrl-CS"/>
              </w:rPr>
              <w:t>И</w:t>
            </w:r>
            <w:r w:rsidRPr="00637613">
              <w:rPr>
                <w:rFonts w:ascii="Calibri" w:hAnsi="Calibri"/>
                <w:sz w:val="22"/>
                <w:szCs w:val="22"/>
                <w:lang w:val="sr-Latn-CS"/>
              </w:rPr>
              <w:t>ЈАНА</w:t>
            </w:r>
          </w:p>
        </w:tc>
        <w:tc>
          <w:tcPr>
            <w:tcW w:w="1494" w:type="dxa"/>
          </w:tcPr>
          <w:p w:rsidR="005B4B76" w:rsidRPr="00637613" w:rsidRDefault="005B4B76" w:rsidP="00A40ADB">
            <w:pPr>
              <w:jc w:val="center"/>
              <w:rPr>
                <w:rFonts w:ascii="Calibri" w:hAnsi="Calibri"/>
                <w:sz w:val="22"/>
                <w:szCs w:val="22"/>
              </w:rPr>
            </w:pPr>
            <w:r w:rsidRPr="00637613">
              <w:rPr>
                <w:rFonts w:ascii="Calibri" w:hAnsi="Calibri"/>
                <w:sz w:val="22"/>
                <w:szCs w:val="22"/>
                <w:lang w:val="sr-Latn-CS"/>
              </w:rPr>
              <w:t>16.05.</w:t>
            </w:r>
          </w:p>
        </w:tc>
        <w:tc>
          <w:tcPr>
            <w:tcW w:w="1494" w:type="dxa"/>
          </w:tcPr>
          <w:p w:rsidR="005B4B76" w:rsidRPr="00637613" w:rsidRDefault="005B4B76" w:rsidP="00A40ADB">
            <w:pPr>
              <w:jc w:val="center"/>
              <w:rPr>
                <w:rFonts w:ascii="Calibri" w:hAnsi="Calibri"/>
                <w:sz w:val="22"/>
                <w:szCs w:val="22"/>
                <w:lang w:val="sr-Latn-CS"/>
              </w:rPr>
            </w:pPr>
            <w:r w:rsidRPr="00637613">
              <w:rPr>
                <w:rFonts w:ascii="Calibri" w:hAnsi="Calibri"/>
                <w:sz w:val="22"/>
                <w:szCs w:val="22"/>
                <w:lang w:val="sr-Latn-CS"/>
              </w:rPr>
              <w:t>65+8</w:t>
            </w:r>
          </w:p>
        </w:tc>
        <w:tc>
          <w:tcPr>
            <w:tcW w:w="1495" w:type="dxa"/>
          </w:tcPr>
          <w:p w:rsidR="005B4B76" w:rsidRPr="00637613" w:rsidRDefault="005B4B76" w:rsidP="00A40ADB">
            <w:pPr>
              <w:jc w:val="center"/>
              <w:rPr>
                <w:rFonts w:ascii="Calibri" w:hAnsi="Calibri"/>
                <w:sz w:val="22"/>
                <w:szCs w:val="22"/>
                <w:lang w:val="sr-Latn-CS"/>
              </w:rPr>
            </w:pPr>
            <w:r w:rsidRPr="00637613">
              <w:rPr>
                <w:rFonts w:ascii="Calibri" w:hAnsi="Calibri"/>
                <w:sz w:val="22"/>
                <w:szCs w:val="22"/>
                <w:lang w:val="sr-Latn-CS"/>
              </w:rPr>
              <w:t>7.91</w:t>
            </w:r>
          </w:p>
        </w:tc>
      </w:tr>
      <w:tr w:rsidR="005B4B76" w:rsidRPr="00637613" w:rsidTr="007D28F1">
        <w:trPr>
          <w:jc w:val="center"/>
        </w:trPr>
        <w:tc>
          <w:tcPr>
            <w:tcW w:w="4094" w:type="dxa"/>
          </w:tcPr>
          <w:p w:rsidR="005B4B76" w:rsidRPr="00637613" w:rsidRDefault="005B4B76" w:rsidP="007D28F1">
            <w:pPr>
              <w:rPr>
                <w:rFonts w:ascii="Calibri" w:hAnsi="Calibri"/>
                <w:sz w:val="22"/>
                <w:szCs w:val="22"/>
                <w:lang w:val="bs-Cyrl-BA"/>
              </w:rPr>
            </w:pPr>
            <w:r w:rsidRPr="00637613">
              <w:rPr>
                <w:rFonts w:ascii="Calibri" w:hAnsi="Calibri"/>
                <w:sz w:val="22"/>
                <w:szCs w:val="22"/>
                <w:lang w:val="sr-Latn-CS"/>
              </w:rPr>
              <w:t>ДРАГАНА</w:t>
            </w:r>
            <w:r w:rsidR="00F2551E" w:rsidRPr="00637613">
              <w:rPr>
                <w:rFonts w:ascii="Calibri" w:hAnsi="Calibri"/>
                <w:sz w:val="22"/>
                <w:szCs w:val="22"/>
                <w:lang w:val="bs-Cyrl-BA"/>
              </w:rPr>
              <w:t>**</w:t>
            </w:r>
          </w:p>
        </w:tc>
        <w:tc>
          <w:tcPr>
            <w:tcW w:w="1494" w:type="dxa"/>
          </w:tcPr>
          <w:p w:rsidR="005B4B76" w:rsidRPr="00637613" w:rsidRDefault="005B4B76" w:rsidP="007D28F1">
            <w:pPr>
              <w:jc w:val="center"/>
              <w:rPr>
                <w:rFonts w:ascii="Calibri" w:hAnsi="Calibri"/>
                <w:sz w:val="22"/>
                <w:szCs w:val="22"/>
              </w:rPr>
            </w:pPr>
            <w:r w:rsidRPr="00637613">
              <w:rPr>
                <w:rFonts w:ascii="Calibri" w:hAnsi="Calibri"/>
                <w:sz w:val="22"/>
                <w:szCs w:val="22"/>
                <w:lang w:val="sr-Latn-CS"/>
              </w:rPr>
              <w:t>16.05.</w:t>
            </w:r>
          </w:p>
        </w:tc>
        <w:tc>
          <w:tcPr>
            <w:tcW w:w="1494" w:type="dxa"/>
          </w:tcPr>
          <w:p w:rsidR="005B4B76" w:rsidRPr="00637613" w:rsidRDefault="005B4B76" w:rsidP="007D28F1">
            <w:pPr>
              <w:jc w:val="center"/>
              <w:rPr>
                <w:rFonts w:ascii="Calibri" w:hAnsi="Calibri"/>
                <w:sz w:val="22"/>
                <w:szCs w:val="22"/>
                <w:lang w:val="sr-Latn-CS"/>
              </w:rPr>
            </w:pPr>
            <w:r w:rsidRPr="00637613">
              <w:rPr>
                <w:rFonts w:ascii="Calibri" w:hAnsi="Calibri"/>
                <w:sz w:val="22"/>
                <w:szCs w:val="22"/>
                <w:lang w:val="sr-Latn-CS"/>
              </w:rPr>
              <w:t>90+9</w:t>
            </w:r>
          </w:p>
        </w:tc>
        <w:tc>
          <w:tcPr>
            <w:tcW w:w="1495" w:type="dxa"/>
          </w:tcPr>
          <w:p w:rsidR="005B4B76" w:rsidRPr="00637613" w:rsidRDefault="005B4B76" w:rsidP="007D28F1">
            <w:pPr>
              <w:jc w:val="center"/>
              <w:rPr>
                <w:rFonts w:ascii="Calibri" w:hAnsi="Calibri"/>
                <w:sz w:val="22"/>
                <w:szCs w:val="22"/>
                <w:lang w:val="sr-Latn-CS"/>
              </w:rPr>
            </w:pPr>
            <w:r w:rsidRPr="00637613">
              <w:rPr>
                <w:rFonts w:ascii="Calibri" w:hAnsi="Calibri"/>
                <w:sz w:val="22"/>
                <w:szCs w:val="22"/>
                <w:lang w:val="sr-Latn-CS"/>
              </w:rPr>
              <w:t>8.91</w:t>
            </w:r>
          </w:p>
        </w:tc>
      </w:tr>
      <w:tr w:rsidR="005B4B76" w:rsidRPr="00637613" w:rsidTr="007D28F1">
        <w:trPr>
          <w:jc w:val="center"/>
        </w:trPr>
        <w:tc>
          <w:tcPr>
            <w:tcW w:w="4094" w:type="dxa"/>
          </w:tcPr>
          <w:p w:rsidR="005B4B76" w:rsidRPr="00637613" w:rsidRDefault="005B4B76" w:rsidP="007D28F1">
            <w:pPr>
              <w:rPr>
                <w:rFonts w:ascii="Calibri" w:hAnsi="Calibri"/>
                <w:sz w:val="22"/>
                <w:szCs w:val="22"/>
                <w:lang w:val="sr-Latn-CS"/>
              </w:rPr>
            </w:pPr>
            <w:r w:rsidRPr="00637613">
              <w:rPr>
                <w:rFonts w:ascii="Calibri" w:hAnsi="Calibri"/>
                <w:sz w:val="22"/>
                <w:szCs w:val="22"/>
                <w:lang w:val="sr-Latn-CS"/>
              </w:rPr>
              <w:t>НС 40-С</w:t>
            </w:r>
          </w:p>
        </w:tc>
        <w:tc>
          <w:tcPr>
            <w:tcW w:w="1494" w:type="dxa"/>
          </w:tcPr>
          <w:p w:rsidR="005B4B76" w:rsidRPr="00637613" w:rsidRDefault="005B4B76" w:rsidP="007D28F1">
            <w:pPr>
              <w:jc w:val="center"/>
              <w:rPr>
                <w:rFonts w:ascii="Calibri" w:hAnsi="Calibri"/>
                <w:sz w:val="22"/>
                <w:szCs w:val="22"/>
                <w:lang w:val="sr-Latn-CS"/>
              </w:rPr>
            </w:pPr>
            <w:r w:rsidRPr="00637613">
              <w:rPr>
                <w:rFonts w:ascii="Calibri" w:hAnsi="Calibri"/>
                <w:sz w:val="22"/>
                <w:szCs w:val="22"/>
                <w:lang w:val="sr-Latn-CS"/>
              </w:rPr>
              <w:t>22.05.</w:t>
            </w:r>
          </w:p>
        </w:tc>
        <w:tc>
          <w:tcPr>
            <w:tcW w:w="1494" w:type="dxa"/>
          </w:tcPr>
          <w:p w:rsidR="005B4B76" w:rsidRPr="00637613" w:rsidRDefault="005B4B76" w:rsidP="007D28F1">
            <w:pPr>
              <w:jc w:val="center"/>
              <w:rPr>
                <w:rFonts w:ascii="Calibri" w:hAnsi="Calibri"/>
                <w:sz w:val="22"/>
                <w:szCs w:val="22"/>
                <w:lang w:val="sr-Latn-CS"/>
              </w:rPr>
            </w:pPr>
            <w:r w:rsidRPr="00637613">
              <w:rPr>
                <w:rFonts w:ascii="Calibri" w:hAnsi="Calibri"/>
                <w:sz w:val="22"/>
                <w:szCs w:val="22"/>
                <w:lang w:val="sr-Latn-CS"/>
              </w:rPr>
              <w:t>80+9</w:t>
            </w:r>
          </w:p>
        </w:tc>
        <w:tc>
          <w:tcPr>
            <w:tcW w:w="1495" w:type="dxa"/>
          </w:tcPr>
          <w:p w:rsidR="005B4B76" w:rsidRPr="00637613" w:rsidRDefault="005B4B76" w:rsidP="007D28F1">
            <w:pPr>
              <w:jc w:val="center"/>
              <w:rPr>
                <w:rFonts w:ascii="Calibri" w:hAnsi="Calibri"/>
                <w:sz w:val="22"/>
                <w:szCs w:val="22"/>
                <w:lang w:val="sr-Latn-CS"/>
              </w:rPr>
            </w:pPr>
            <w:r w:rsidRPr="00637613">
              <w:rPr>
                <w:rFonts w:ascii="Calibri" w:hAnsi="Calibri"/>
                <w:sz w:val="22"/>
                <w:szCs w:val="22"/>
                <w:lang w:val="sr-Latn-CS"/>
              </w:rPr>
              <w:t>8.83</w:t>
            </w:r>
          </w:p>
        </w:tc>
      </w:tr>
      <w:tr w:rsidR="005B4B76" w:rsidRPr="00637613" w:rsidTr="007D28F1">
        <w:trPr>
          <w:jc w:val="center"/>
        </w:trPr>
        <w:tc>
          <w:tcPr>
            <w:tcW w:w="4094" w:type="dxa"/>
          </w:tcPr>
          <w:p w:rsidR="005B4B76" w:rsidRPr="00637613" w:rsidRDefault="005B4B76" w:rsidP="007D28F1">
            <w:pPr>
              <w:rPr>
                <w:rFonts w:ascii="Calibri" w:hAnsi="Calibri"/>
                <w:sz w:val="22"/>
                <w:szCs w:val="22"/>
                <w:lang w:val="sr-Latn-CS"/>
              </w:rPr>
            </w:pPr>
            <w:r w:rsidRPr="00637613">
              <w:rPr>
                <w:rFonts w:ascii="Calibri" w:hAnsi="Calibri"/>
                <w:sz w:val="22"/>
                <w:szCs w:val="22"/>
                <w:lang w:val="sr-Latn-CS"/>
              </w:rPr>
              <w:t>М</w:t>
            </w:r>
            <w:r w:rsidRPr="00637613">
              <w:rPr>
                <w:rFonts w:ascii="Calibri" w:hAnsi="Calibri"/>
                <w:sz w:val="22"/>
                <w:szCs w:val="22"/>
                <w:lang w:val="sr-Cyrl-CS"/>
              </w:rPr>
              <w:t>И</w:t>
            </w:r>
            <w:r w:rsidRPr="00637613">
              <w:rPr>
                <w:rFonts w:ascii="Calibri" w:hAnsi="Calibri"/>
                <w:sz w:val="22"/>
                <w:szCs w:val="22"/>
                <w:lang w:val="sr-Latn-CS"/>
              </w:rPr>
              <w:t>ХЕЛКА</w:t>
            </w:r>
          </w:p>
        </w:tc>
        <w:tc>
          <w:tcPr>
            <w:tcW w:w="1494" w:type="dxa"/>
          </w:tcPr>
          <w:p w:rsidR="005B4B76" w:rsidRPr="00637613" w:rsidRDefault="005B4B76" w:rsidP="007D28F1">
            <w:pPr>
              <w:jc w:val="center"/>
              <w:rPr>
                <w:rFonts w:ascii="Calibri" w:hAnsi="Calibri"/>
                <w:sz w:val="22"/>
                <w:szCs w:val="22"/>
              </w:rPr>
            </w:pPr>
            <w:r w:rsidRPr="00637613">
              <w:rPr>
                <w:rFonts w:ascii="Calibri" w:hAnsi="Calibri"/>
                <w:sz w:val="22"/>
                <w:szCs w:val="22"/>
                <w:lang w:val="sr-Latn-CS"/>
              </w:rPr>
              <w:t>19.05.</w:t>
            </w:r>
          </w:p>
        </w:tc>
        <w:tc>
          <w:tcPr>
            <w:tcW w:w="1494" w:type="dxa"/>
          </w:tcPr>
          <w:p w:rsidR="005B4B76" w:rsidRPr="00637613" w:rsidRDefault="005B4B76" w:rsidP="007D28F1">
            <w:pPr>
              <w:jc w:val="center"/>
              <w:rPr>
                <w:rFonts w:ascii="Calibri" w:hAnsi="Calibri"/>
                <w:sz w:val="22"/>
                <w:szCs w:val="22"/>
                <w:lang w:val="sr-Latn-CS"/>
              </w:rPr>
            </w:pPr>
            <w:r w:rsidRPr="00637613">
              <w:rPr>
                <w:rFonts w:ascii="Calibri" w:hAnsi="Calibri"/>
                <w:sz w:val="22"/>
                <w:szCs w:val="22"/>
                <w:lang w:val="sr-Latn-CS"/>
              </w:rPr>
              <w:t>90+10</w:t>
            </w:r>
          </w:p>
        </w:tc>
        <w:tc>
          <w:tcPr>
            <w:tcW w:w="1495" w:type="dxa"/>
          </w:tcPr>
          <w:p w:rsidR="005B4B76" w:rsidRPr="00637613" w:rsidRDefault="005B4B76" w:rsidP="007D28F1">
            <w:pPr>
              <w:jc w:val="center"/>
              <w:rPr>
                <w:rFonts w:ascii="Calibri" w:hAnsi="Calibri"/>
                <w:sz w:val="22"/>
                <w:szCs w:val="22"/>
                <w:lang w:val="sr-Latn-CS"/>
              </w:rPr>
            </w:pPr>
            <w:r w:rsidRPr="00637613">
              <w:rPr>
                <w:rFonts w:ascii="Calibri" w:hAnsi="Calibri"/>
                <w:sz w:val="22"/>
                <w:szCs w:val="22"/>
                <w:lang w:val="sr-Latn-CS"/>
              </w:rPr>
              <w:t>6.83</w:t>
            </w:r>
          </w:p>
        </w:tc>
      </w:tr>
      <w:tr w:rsidR="009B1BD4" w:rsidRPr="00637613" w:rsidTr="000A7807">
        <w:trPr>
          <w:jc w:val="center"/>
        </w:trPr>
        <w:tc>
          <w:tcPr>
            <w:tcW w:w="4094" w:type="dxa"/>
            <w:vAlign w:val="center"/>
          </w:tcPr>
          <w:p w:rsidR="009B1BD4" w:rsidRPr="00637613" w:rsidRDefault="009B1BD4" w:rsidP="000A7807">
            <w:pPr>
              <w:jc w:val="center"/>
              <w:rPr>
                <w:rFonts w:ascii="Calibri" w:hAnsi="Calibri"/>
                <w:b/>
                <w:sz w:val="22"/>
                <w:szCs w:val="22"/>
                <w:lang w:val="sr-Cyrl-CS"/>
              </w:rPr>
            </w:pPr>
            <w:r w:rsidRPr="00637613">
              <w:rPr>
                <w:rFonts w:ascii="Calibri" w:hAnsi="Calibri"/>
                <w:b/>
                <w:sz w:val="22"/>
                <w:szCs w:val="22"/>
                <w:lang w:val="sr-Latn-CS"/>
              </w:rPr>
              <w:t xml:space="preserve">Ознака </w:t>
            </w:r>
            <w:r w:rsidRPr="00637613">
              <w:rPr>
                <w:rFonts w:ascii="Calibri" w:hAnsi="Calibri"/>
                <w:b/>
                <w:sz w:val="22"/>
                <w:szCs w:val="22"/>
                <w:lang w:val="sr-Cyrl-CS"/>
              </w:rPr>
              <w:t>сорте</w:t>
            </w:r>
          </w:p>
        </w:tc>
        <w:tc>
          <w:tcPr>
            <w:tcW w:w="1494" w:type="dxa"/>
            <w:vAlign w:val="center"/>
          </w:tcPr>
          <w:p w:rsidR="009B1BD4" w:rsidRPr="00637613" w:rsidRDefault="009B1BD4" w:rsidP="000A7807">
            <w:pPr>
              <w:jc w:val="center"/>
              <w:rPr>
                <w:rFonts w:ascii="Calibri" w:hAnsi="Calibri"/>
                <w:b/>
                <w:sz w:val="22"/>
                <w:szCs w:val="22"/>
                <w:lang w:val="sr-Latn-CS"/>
              </w:rPr>
            </w:pPr>
            <w:r w:rsidRPr="00637613">
              <w:rPr>
                <w:rFonts w:ascii="Calibri" w:hAnsi="Calibri"/>
                <w:b/>
                <w:sz w:val="22"/>
                <w:szCs w:val="22"/>
                <w:lang w:val="sr-Latn-CS"/>
              </w:rPr>
              <w:t>Датум</w:t>
            </w:r>
          </w:p>
          <w:p w:rsidR="009B1BD4" w:rsidRPr="00637613" w:rsidRDefault="009B1BD4" w:rsidP="000A7807">
            <w:pPr>
              <w:jc w:val="center"/>
              <w:rPr>
                <w:rFonts w:ascii="Calibri" w:hAnsi="Calibri"/>
                <w:b/>
                <w:sz w:val="22"/>
                <w:szCs w:val="22"/>
                <w:lang w:val="sr-Latn-CS"/>
              </w:rPr>
            </w:pPr>
            <w:r w:rsidRPr="00637613">
              <w:rPr>
                <w:rFonts w:ascii="Calibri" w:hAnsi="Calibri"/>
                <w:b/>
                <w:sz w:val="22"/>
                <w:szCs w:val="22"/>
                <w:lang w:val="sr-Latn-CS"/>
              </w:rPr>
              <w:t>класања</w:t>
            </w:r>
          </w:p>
        </w:tc>
        <w:tc>
          <w:tcPr>
            <w:tcW w:w="1494" w:type="dxa"/>
            <w:vAlign w:val="center"/>
          </w:tcPr>
          <w:p w:rsidR="009B1BD4" w:rsidRPr="00637613" w:rsidRDefault="009B1BD4" w:rsidP="000A7807">
            <w:pPr>
              <w:jc w:val="center"/>
              <w:rPr>
                <w:rFonts w:ascii="Calibri" w:hAnsi="Calibri"/>
                <w:b/>
                <w:sz w:val="22"/>
                <w:szCs w:val="22"/>
                <w:lang w:val="sr-Latn-CS"/>
              </w:rPr>
            </w:pPr>
            <w:r w:rsidRPr="00637613">
              <w:rPr>
                <w:rFonts w:ascii="Calibri" w:hAnsi="Calibri"/>
                <w:b/>
                <w:sz w:val="22"/>
                <w:szCs w:val="22"/>
                <w:lang w:val="sr-Latn-CS"/>
              </w:rPr>
              <w:t>Висина биљака</w:t>
            </w:r>
          </w:p>
        </w:tc>
        <w:tc>
          <w:tcPr>
            <w:tcW w:w="1495" w:type="dxa"/>
            <w:vAlign w:val="center"/>
          </w:tcPr>
          <w:p w:rsidR="009B1BD4" w:rsidRPr="00637613" w:rsidRDefault="009B1BD4" w:rsidP="000A7807">
            <w:pPr>
              <w:jc w:val="center"/>
              <w:rPr>
                <w:rFonts w:ascii="Calibri" w:hAnsi="Calibri"/>
                <w:b/>
                <w:sz w:val="22"/>
                <w:szCs w:val="22"/>
                <w:lang w:val="sr-Latn-CS"/>
              </w:rPr>
            </w:pPr>
            <w:r w:rsidRPr="00637613">
              <w:rPr>
                <w:rFonts w:ascii="Calibri" w:hAnsi="Calibri"/>
                <w:b/>
                <w:sz w:val="22"/>
                <w:szCs w:val="22"/>
                <w:lang w:val="sr-Latn-CS"/>
              </w:rPr>
              <w:t>Принос</w:t>
            </w:r>
          </w:p>
          <w:p w:rsidR="009B1BD4" w:rsidRPr="00637613" w:rsidRDefault="009B1BD4" w:rsidP="000A7807">
            <w:pPr>
              <w:jc w:val="center"/>
              <w:rPr>
                <w:rFonts w:ascii="Calibri" w:hAnsi="Calibri"/>
                <w:b/>
                <w:sz w:val="22"/>
                <w:szCs w:val="22"/>
                <w:lang w:val="hr-HR"/>
              </w:rPr>
            </w:pPr>
            <w:r w:rsidRPr="00637613">
              <w:rPr>
                <w:rFonts w:ascii="Calibri" w:hAnsi="Calibri"/>
                <w:b/>
                <w:sz w:val="22"/>
                <w:szCs w:val="22"/>
                <w:lang w:val="hr-HR"/>
              </w:rPr>
              <w:t>t/ha</w:t>
            </w:r>
          </w:p>
        </w:tc>
      </w:tr>
      <w:tr w:rsidR="009B1BD4" w:rsidRPr="00637613" w:rsidTr="007D28F1">
        <w:trPr>
          <w:jc w:val="center"/>
        </w:trPr>
        <w:tc>
          <w:tcPr>
            <w:tcW w:w="4094" w:type="dxa"/>
          </w:tcPr>
          <w:p w:rsidR="009B1BD4" w:rsidRPr="00637613" w:rsidRDefault="009B1BD4" w:rsidP="007D28F1">
            <w:pPr>
              <w:rPr>
                <w:rFonts w:ascii="Calibri" w:hAnsi="Calibri"/>
                <w:sz w:val="22"/>
                <w:szCs w:val="22"/>
                <w:lang w:val="sr-Latn-CS"/>
              </w:rPr>
            </w:pPr>
            <w:r w:rsidRPr="00637613">
              <w:rPr>
                <w:rFonts w:ascii="Calibri" w:hAnsi="Calibri"/>
                <w:sz w:val="22"/>
                <w:szCs w:val="22"/>
                <w:lang w:val="sr-Latn-CS"/>
              </w:rPr>
              <w:t>МАР</w:t>
            </w:r>
            <w:r w:rsidRPr="00637613">
              <w:rPr>
                <w:rFonts w:ascii="Calibri" w:hAnsi="Calibri"/>
                <w:sz w:val="22"/>
                <w:szCs w:val="22"/>
                <w:lang w:val="sr-Cyrl-CS"/>
              </w:rPr>
              <w:t>И</w:t>
            </w:r>
            <w:r w:rsidRPr="00637613">
              <w:rPr>
                <w:rFonts w:ascii="Calibri" w:hAnsi="Calibri"/>
                <w:sz w:val="22"/>
                <w:szCs w:val="22"/>
                <w:lang w:val="sr-Latn-CS"/>
              </w:rPr>
              <w:t>ЈА</w:t>
            </w:r>
          </w:p>
        </w:tc>
        <w:tc>
          <w:tcPr>
            <w:tcW w:w="1494" w:type="dxa"/>
          </w:tcPr>
          <w:p w:rsidR="009B1BD4" w:rsidRPr="00637613" w:rsidRDefault="009B1BD4" w:rsidP="007D28F1">
            <w:pPr>
              <w:jc w:val="center"/>
              <w:rPr>
                <w:rFonts w:ascii="Calibri" w:hAnsi="Calibri"/>
                <w:sz w:val="22"/>
                <w:szCs w:val="22"/>
              </w:rPr>
            </w:pPr>
            <w:r w:rsidRPr="00637613">
              <w:rPr>
                <w:rFonts w:ascii="Calibri" w:hAnsi="Calibri"/>
                <w:sz w:val="22"/>
                <w:szCs w:val="22"/>
                <w:lang w:val="sr-Latn-CS"/>
              </w:rPr>
              <w:t>19.05.</w:t>
            </w:r>
          </w:p>
        </w:tc>
        <w:tc>
          <w:tcPr>
            <w:tcW w:w="1494" w:type="dxa"/>
          </w:tcPr>
          <w:p w:rsidR="009B1BD4" w:rsidRPr="00637613" w:rsidRDefault="009B1BD4" w:rsidP="007D28F1">
            <w:pPr>
              <w:jc w:val="center"/>
              <w:rPr>
                <w:rFonts w:ascii="Calibri" w:hAnsi="Calibri"/>
                <w:sz w:val="22"/>
                <w:szCs w:val="22"/>
                <w:lang w:val="sr-Latn-CS"/>
              </w:rPr>
            </w:pPr>
            <w:r w:rsidRPr="00637613">
              <w:rPr>
                <w:rFonts w:ascii="Calibri" w:hAnsi="Calibri"/>
                <w:sz w:val="22"/>
                <w:szCs w:val="22"/>
                <w:lang w:val="sr-Latn-CS"/>
              </w:rPr>
              <w:t>80+10</w:t>
            </w:r>
          </w:p>
        </w:tc>
        <w:tc>
          <w:tcPr>
            <w:tcW w:w="1495" w:type="dxa"/>
          </w:tcPr>
          <w:p w:rsidR="009B1BD4" w:rsidRPr="00637613" w:rsidRDefault="009B1BD4" w:rsidP="007D28F1">
            <w:pPr>
              <w:jc w:val="center"/>
              <w:rPr>
                <w:rFonts w:ascii="Calibri" w:hAnsi="Calibri"/>
                <w:sz w:val="22"/>
                <w:szCs w:val="22"/>
                <w:lang w:val="sr-Latn-CS"/>
              </w:rPr>
            </w:pPr>
            <w:r w:rsidRPr="00637613">
              <w:rPr>
                <w:rFonts w:ascii="Calibri" w:hAnsi="Calibri"/>
                <w:sz w:val="22"/>
                <w:szCs w:val="22"/>
                <w:lang w:val="sr-Latn-CS"/>
              </w:rPr>
              <w:t>7.16</w:t>
            </w:r>
          </w:p>
        </w:tc>
      </w:tr>
      <w:tr w:rsidR="009B1BD4" w:rsidRPr="00637613" w:rsidTr="007D28F1">
        <w:trPr>
          <w:jc w:val="center"/>
        </w:trPr>
        <w:tc>
          <w:tcPr>
            <w:tcW w:w="4094" w:type="dxa"/>
          </w:tcPr>
          <w:p w:rsidR="009B1BD4" w:rsidRPr="00637613" w:rsidRDefault="009B1BD4" w:rsidP="007D28F1">
            <w:pPr>
              <w:rPr>
                <w:rFonts w:ascii="Calibri" w:hAnsi="Calibri"/>
                <w:sz w:val="22"/>
                <w:szCs w:val="22"/>
                <w:lang w:val="sr-Latn-CS"/>
              </w:rPr>
            </w:pPr>
            <w:r w:rsidRPr="00637613">
              <w:rPr>
                <w:rFonts w:ascii="Calibri" w:hAnsi="Calibri"/>
                <w:sz w:val="22"/>
                <w:szCs w:val="22"/>
                <w:lang w:val="sr-Latn-CS"/>
              </w:rPr>
              <w:t>ПР</w:t>
            </w:r>
            <w:r w:rsidRPr="00637613">
              <w:rPr>
                <w:rFonts w:ascii="Calibri" w:hAnsi="Calibri"/>
                <w:sz w:val="22"/>
                <w:szCs w:val="22"/>
                <w:lang w:val="sr-Cyrl-CS"/>
              </w:rPr>
              <w:t>И</w:t>
            </w:r>
            <w:r w:rsidRPr="00637613">
              <w:rPr>
                <w:rFonts w:ascii="Calibri" w:hAnsi="Calibri"/>
                <w:sz w:val="22"/>
                <w:szCs w:val="22"/>
                <w:lang w:val="sr-Latn-CS"/>
              </w:rPr>
              <w:t>МА</w:t>
            </w:r>
          </w:p>
        </w:tc>
        <w:tc>
          <w:tcPr>
            <w:tcW w:w="1494" w:type="dxa"/>
          </w:tcPr>
          <w:p w:rsidR="009B1BD4" w:rsidRPr="00637613" w:rsidRDefault="009B1BD4" w:rsidP="007D28F1">
            <w:pPr>
              <w:jc w:val="center"/>
              <w:rPr>
                <w:rFonts w:ascii="Calibri" w:hAnsi="Calibri"/>
                <w:sz w:val="22"/>
                <w:szCs w:val="22"/>
              </w:rPr>
            </w:pPr>
            <w:r w:rsidRPr="00637613">
              <w:rPr>
                <w:rFonts w:ascii="Calibri" w:hAnsi="Calibri"/>
                <w:sz w:val="22"/>
                <w:szCs w:val="22"/>
                <w:lang w:val="sr-Latn-CS"/>
              </w:rPr>
              <w:t>19.05.</w:t>
            </w:r>
          </w:p>
        </w:tc>
        <w:tc>
          <w:tcPr>
            <w:tcW w:w="1494" w:type="dxa"/>
          </w:tcPr>
          <w:p w:rsidR="009B1BD4" w:rsidRPr="00637613" w:rsidRDefault="009B1BD4" w:rsidP="007D28F1">
            <w:pPr>
              <w:jc w:val="center"/>
              <w:rPr>
                <w:rFonts w:ascii="Calibri" w:hAnsi="Calibri"/>
                <w:sz w:val="22"/>
                <w:szCs w:val="22"/>
                <w:lang w:val="sr-Latn-CS"/>
              </w:rPr>
            </w:pPr>
            <w:r w:rsidRPr="00637613">
              <w:rPr>
                <w:rFonts w:ascii="Calibri" w:hAnsi="Calibri"/>
                <w:sz w:val="22"/>
                <w:szCs w:val="22"/>
                <w:lang w:val="sr-Latn-CS"/>
              </w:rPr>
              <w:t>85+11</w:t>
            </w:r>
          </w:p>
        </w:tc>
        <w:tc>
          <w:tcPr>
            <w:tcW w:w="1495" w:type="dxa"/>
          </w:tcPr>
          <w:p w:rsidR="009B1BD4" w:rsidRPr="00637613" w:rsidRDefault="009B1BD4" w:rsidP="007D28F1">
            <w:pPr>
              <w:jc w:val="center"/>
              <w:rPr>
                <w:rFonts w:ascii="Calibri" w:hAnsi="Calibri"/>
                <w:sz w:val="22"/>
                <w:szCs w:val="22"/>
                <w:lang w:val="sr-Latn-CS"/>
              </w:rPr>
            </w:pPr>
            <w:r w:rsidRPr="00637613">
              <w:rPr>
                <w:rFonts w:ascii="Calibri" w:hAnsi="Calibri"/>
                <w:sz w:val="22"/>
                <w:szCs w:val="22"/>
                <w:lang w:val="sr-Latn-CS"/>
              </w:rPr>
              <w:t>8.33</w:t>
            </w:r>
          </w:p>
        </w:tc>
      </w:tr>
      <w:tr w:rsidR="009B1BD4" w:rsidRPr="00637613" w:rsidTr="007D28F1">
        <w:trPr>
          <w:jc w:val="center"/>
        </w:trPr>
        <w:tc>
          <w:tcPr>
            <w:tcW w:w="4094" w:type="dxa"/>
          </w:tcPr>
          <w:p w:rsidR="009B1BD4" w:rsidRPr="00637613" w:rsidRDefault="009B1BD4" w:rsidP="007D28F1">
            <w:pPr>
              <w:rPr>
                <w:rFonts w:ascii="Calibri" w:hAnsi="Calibri"/>
                <w:sz w:val="22"/>
                <w:szCs w:val="22"/>
                <w:lang w:val="sr-Latn-CS"/>
              </w:rPr>
            </w:pPr>
            <w:r w:rsidRPr="00637613">
              <w:rPr>
                <w:rFonts w:ascii="Calibri" w:hAnsi="Calibri"/>
                <w:sz w:val="22"/>
                <w:szCs w:val="22"/>
                <w:lang w:val="sr-Latn-CS"/>
              </w:rPr>
              <w:t>Т</w:t>
            </w:r>
            <w:r w:rsidRPr="00637613">
              <w:rPr>
                <w:rFonts w:ascii="Calibri" w:hAnsi="Calibri"/>
                <w:sz w:val="22"/>
                <w:szCs w:val="22"/>
                <w:lang w:val="sr-Cyrl-CS"/>
              </w:rPr>
              <w:t>И</w:t>
            </w:r>
            <w:r w:rsidRPr="00637613">
              <w:rPr>
                <w:rFonts w:ascii="Calibri" w:hAnsi="Calibri"/>
                <w:sz w:val="22"/>
                <w:szCs w:val="22"/>
                <w:lang w:val="sr-Latn-CS"/>
              </w:rPr>
              <w:t>НА</w:t>
            </w:r>
          </w:p>
        </w:tc>
        <w:tc>
          <w:tcPr>
            <w:tcW w:w="1494" w:type="dxa"/>
          </w:tcPr>
          <w:p w:rsidR="009B1BD4" w:rsidRPr="00637613" w:rsidRDefault="009B1BD4" w:rsidP="007D28F1">
            <w:pPr>
              <w:jc w:val="center"/>
              <w:rPr>
                <w:rFonts w:ascii="Calibri" w:hAnsi="Calibri"/>
                <w:sz w:val="22"/>
                <w:szCs w:val="22"/>
              </w:rPr>
            </w:pPr>
            <w:r w:rsidRPr="00637613">
              <w:rPr>
                <w:rFonts w:ascii="Calibri" w:hAnsi="Calibri"/>
                <w:sz w:val="22"/>
                <w:szCs w:val="22"/>
                <w:lang w:val="sr-Latn-CS"/>
              </w:rPr>
              <w:t>19.05.</w:t>
            </w:r>
          </w:p>
        </w:tc>
        <w:tc>
          <w:tcPr>
            <w:tcW w:w="1494" w:type="dxa"/>
          </w:tcPr>
          <w:p w:rsidR="009B1BD4" w:rsidRPr="00637613" w:rsidRDefault="009B1BD4" w:rsidP="007D28F1">
            <w:pPr>
              <w:jc w:val="center"/>
              <w:rPr>
                <w:rFonts w:ascii="Calibri" w:hAnsi="Calibri"/>
                <w:sz w:val="22"/>
                <w:szCs w:val="22"/>
                <w:lang w:val="sr-Latn-CS"/>
              </w:rPr>
            </w:pPr>
            <w:r w:rsidRPr="00637613">
              <w:rPr>
                <w:rFonts w:ascii="Calibri" w:hAnsi="Calibri"/>
                <w:sz w:val="22"/>
                <w:szCs w:val="22"/>
                <w:lang w:val="sr-Latn-CS"/>
              </w:rPr>
              <w:t>85+11</w:t>
            </w:r>
          </w:p>
        </w:tc>
        <w:tc>
          <w:tcPr>
            <w:tcW w:w="1495" w:type="dxa"/>
          </w:tcPr>
          <w:p w:rsidR="009B1BD4" w:rsidRPr="00637613" w:rsidRDefault="009B1BD4" w:rsidP="007D28F1">
            <w:pPr>
              <w:jc w:val="center"/>
              <w:rPr>
                <w:rFonts w:ascii="Calibri" w:hAnsi="Calibri"/>
                <w:sz w:val="22"/>
                <w:szCs w:val="22"/>
                <w:lang w:val="sr-Latn-CS"/>
              </w:rPr>
            </w:pPr>
            <w:r w:rsidRPr="00637613">
              <w:rPr>
                <w:rFonts w:ascii="Calibri" w:hAnsi="Calibri"/>
                <w:sz w:val="22"/>
                <w:szCs w:val="22"/>
                <w:lang w:val="sr-Latn-CS"/>
              </w:rPr>
              <w:t>8.33</w:t>
            </w:r>
          </w:p>
        </w:tc>
      </w:tr>
      <w:tr w:rsidR="009B1BD4" w:rsidRPr="00637613" w:rsidTr="007D28F1">
        <w:trPr>
          <w:jc w:val="center"/>
        </w:trPr>
        <w:tc>
          <w:tcPr>
            <w:tcW w:w="4094" w:type="dxa"/>
          </w:tcPr>
          <w:p w:rsidR="009B1BD4" w:rsidRPr="00637613" w:rsidRDefault="009B1BD4" w:rsidP="007D28F1">
            <w:pPr>
              <w:rPr>
                <w:rFonts w:ascii="Calibri" w:hAnsi="Calibri"/>
                <w:sz w:val="22"/>
                <w:szCs w:val="22"/>
                <w:lang w:val="sr-Latn-CS"/>
              </w:rPr>
            </w:pPr>
            <w:r w:rsidRPr="00637613">
              <w:rPr>
                <w:rFonts w:ascii="Calibri" w:hAnsi="Calibri"/>
                <w:sz w:val="22"/>
                <w:szCs w:val="22"/>
                <w:lang w:val="sr-Latn-CS"/>
              </w:rPr>
              <w:t>САНА</w:t>
            </w:r>
          </w:p>
        </w:tc>
        <w:tc>
          <w:tcPr>
            <w:tcW w:w="1494" w:type="dxa"/>
          </w:tcPr>
          <w:p w:rsidR="009B1BD4" w:rsidRPr="00637613" w:rsidRDefault="009B1BD4" w:rsidP="007D28F1">
            <w:pPr>
              <w:jc w:val="center"/>
              <w:rPr>
                <w:rFonts w:ascii="Calibri" w:hAnsi="Calibri"/>
                <w:sz w:val="22"/>
                <w:szCs w:val="22"/>
              </w:rPr>
            </w:pPr>
            <w:r w:rsidRPr="00637613">
              <w:rPr>
                <w:rFonts w:ascii="Calibri" w:hAnsi="Calibri"/>
                <w:sz w:val="22"/>
                <w:szCs w:val="22"/>
                <w:lang w:val="sr-Latn-CS"/>
              </w:rPr>
              <w:t>19.05.</w:t>
            </w:r>
          </w:p>
        </w:tc>
        <w:tc>
          <w:tcPr>
            <w:tcW w:w="1494" w:type="dxa"/>
          </w:tcPr>
          <w:p w:rsidR="009B1BD4" w:rsidRPr="00637613" w:rsidRDefault="009B1BD4" w:rsidP="007D28F1">
            <w:pPr>
              <w:jc w:val="center"/>
              <w:rPr>
                <w:rFonts w:ascii="Calibri" w:hAnsi="Calibri"/>
                <w:sz w:val="22"/>
                <w:szCs w:val="22"/>
                <w:lang w:val="sr-Latn-CS"/>
              </w:rPr>
            </w:pPr>
            <w:r w:rsidRPr="00637613">
              <w:rPr>
                <w:rFonts w:ascii="Calibri" w:hAnsi="Calibri"/>
                <w:sz w:val="22"/>
                <w:szCs w:val="22"/>
                <w:lang w:val="sr-Latn-CS"/>
              </w:rPr>
              <w:t>75+9</w:t>
            </w:r>
          </w:p>
        </w:tc>
        <w:tc>
          <w:tcPr>
            <w:tcW w:w="1495" w:type="dxa"/>
          </w:tcPr>
          <w:p w:rsidR="009B1BD4" w:rsidRPr="00637613" w:rsidRDefault="009B1BD4" w:rsidP="007D28F1">
            <w:pPr>
              <w:jc w:val="center"/>
              <w:rPr>
                <w:rFonts w:ascii="Calibri" w:hAnsi="Calibri"/>
                <w:sz w:val="22"/>
                <w:szCs w:val="22"/>
                <w:lang w:val="sr-Latn-CS"/>
              </w:rPr>
            </w:pPr>
            <w:r w:rsidRPr="00637613">
              <w:rPr>
                <w:rFonts w:ascii="Calibri" w:hAnsi="Calibri"/>
                <w:sz w:val="22"/>
                <w:szCs w:val="22"/>
                <w:lang w:val="sr-Latn-CS"/>
              </w:rPr>
              <w:t>6.66</w:t>
            </w:r>
          </w:p>
        </w:tc>
      </w:tr>
    </w:tbl>
    <w:p w:rsidR="00FA0E36" w:rsidRPr="00637613" w:rsidRDefault="00FA0E36" w:rsidP="00FA0E36">
      <w:pPr>
        <w:jc w:val="both"/>
        <w:rPr>
          <w:rFonts w:ascii="Calibri" w:hAnsi="Calibri"/>
          <w:sz w:val="22"/>
          <w:szCs w:val="22"/>
          <w:lang w:val="sr-Cyrl-CS"/>
        </w:rPr>
      </w:pPr>
      <w:r w:rsidRPr="00637613">
        <w:rPr>
          <w:rFonts w:ascii="Calibri" w:hAnsi="Calibri"/>
          <w:sz w:val="22"/>
          <w:szCs w:val="22"/>
          <w:lang w:val="sr-Latn-CS"/>
        </w:rPr>
        <w:t xml:space="preserve"> </w:t>
      </w:r>
    </w:p>
    <w:p w:rsidR="00FA0E36" w:rsidRPr="00637613" w:rsidRDefault="009B1BD4" w:rsidP="00FA0E36">
      <w:pPr>
        <w:ind w:firstLine="720"/>
        <w:jc w:val="both"/>
        <w:rPr>
          <w:rFonts w:ascii="Calibri" w:hAnsi="Calibri"/>
          <w:spacing w:val="-6"/>
          <w:sz w:val="22"/>
          <w:szCs w:val="22"/>
          <w:lang w:val="sr-Cyrl-CS"/>
        </w:rPr>
      </w:pPr>
      <w:r w:rsidRPr="00637613">
        <w:rPr>
          <w:rFonts w:ascii="Calibri" w:hAnsi="Calibri"/>
          <w:spacing w:val="-6"/>
          <w:sz w:val="22"/>
          <w:szCs w:val="22"/>
          <w:lang w:val="sr-Cyrl-BA"/>
        </w:rPr>
        <w:t xml:space="preserve">Поред наших </w:t>
      </w:r>
      <w:r w:rsidRPr="00637613">
        <w:rPr>
          <w:rFonts w:ascii="Calibri" w:hAnsi="Calibri"/>
          <w:spacing w:val="-6"/>
          <w:sz w:val="22"/>
          <w:szCs w:val="22"/>
          <w:lang w:val="sr-Latn-CS"/>
        </w:rPr>
        <w:t xml:space="preserve">сорти које се препоручују за производњу </w:t>
      </w:r>
      <w:r w:rsidRPr="00637613">
        <w:rPr>
          <w:rFonts w:ascii="Calibri" w:hAnsi="Calibri"/>
          <w:spacing w:val="-6"/>
          <w:sz w:val="22"/>
          <w:szCs w:val="22"/>
          <w:lang w:val="sr-Cyrl-BA"/>
        </w:rPr>
        <w:t>в</w:t>
      </w:r>
      <w:r w:rsidR="00FA0E36" w:rsidRPr="00637613">
        <w:rPr>
          <w:rFonts w:ascii="Calibri" w:hAnsi="Calibri"/>
          <w:spacing w:val="-6"/>
          <w:sz w:val="22"/>
          <w:szCs w:val="22"/>
          <w:lang w:val="sr-Latn-CS"/>
        </w:rPr>
        <w:t xml:space="preserve">ажно је познавати </w:t>
      </w:r>
      <w:r w:rsidRPr="00637613">
        <w:rPr>
          <w:rFonts w:ascii="Calibri" w:hAnsi="Calibri"/>
          <w:spacing w:val="-6"/>
          <w:sz w:val="22"/>
          <w:szCs w:val="22"/>
          <w:lang w:val="sr-Cyrl-BA"/>
        </w:rPr>
        <w:t>и</w:t>
      </w:r>
      <w:r w:rsidR="00FA0E36" w:rsidRPr="00637613">
        <w:rPr>
          <w:rFonts w:ascii="Calibri" w:hAnsi="Calibri"/>
          <w:spacing w:val="-6"/>
          <w:sz w:val="22"/>
          <w:szCs w:val="22"/>
          <w:lang w:val="sr-Latn-CS"/>
        </w:rPr>
        <w:t xml:space="preserve"> производну вриједност страних сорти које се </w:t>
      </w:r>
      <w:r w:rsidR="00550427" w:rsidRPr="00637613">
        <w:rPr>
          <w:rFonts w:ascii="Calibri" w:hAnsi="Calibri"/>
          <w:spacing w:val="-6"/>
          <w:sz w:val="22"/>
          <w:szCs w:val="22"/>
          <w:lang w:val="sr-Cyrl-BA"/>
        </w:rPr>
        <w:t>продају</w:t>
      </w:r>
      <w:r w:rsidR="00FA0E36" w:rsidRPr="00637613">
        <w:rPr>
          <w:rFonts w:ascii="Calibri" w:hAnsi="Calibri"/>
          <w:spacing w:val="-6"/>
          <w:sz w:val="22"/>
          <w:szCs w:val="22"/>
          <w:lang w:val="sr-Latn-CS"/>
        </w:rPr>
        <w:t xml:space="preserve"> на нашем тржишту. На основу резултата</w:t>
      </w:r>
      <w:r w:rsidRPr="00637613">
        <w:rPr>
          <w:rFonts w:ascii="Calibri" w:hAnsi="Calibri"/>
          <w:spacing w:val="-6"/>
          <w:sz w:val="22"/>
          <w:szCs w:val="22"/>
          <w:lang w:val="sr-Cyrl-BA"/>
        </w:rPr>
        <w:t xml:space="preserve"> огледа, </w:t>
      </w:r>
      <w:r w:rsidR="00FA0E36" w:rsidRPr="00637613">
        <w:rPr>
          <w:rFonts w:ascii="Calibri" w:hAnsi="Calibri"/>
          <w:spacing w:val="-6"/>
          <w:sz w:val="22"/>
          <w:szCs w:val="22"/>
          <w:lang w:val="sr-Latn-CS"/>
        </w:rPr>
        <w:t>који требају бити вишегодишњи просјек</w:t>
      </w:r>
      <w:r w:rsidRPr="00637613">
        <w:rPr>
          <w:rFonts w:ascii="Calibri" w:hAnsi="Calibri"/>
          <w:spacing w:val="-6"/>
          <w:sz w:val="22"/>
          <w:szCs w:val="22"/>
          <w:lang w:val="sr-Cyrl-BA"/>
        </w:rPr>
        <w:t>,</w:t>
      </w:r>
      <w:r w:rsidR="00FA0E36" w:rsidRPr="00637613">
        <w:rPr>
          <w:rFonts w:ascii="Calibri" w:hAnsi="Calibri"/>
          <w:spacing w:val="-6"/>
          <w:sz w:val="22"/>
          <w:szCs w:val="22"/>
          <w:lang w:val="sr-Latn-CS"/>
        </w:rPr>
        <w:t xml:space="preserve"> може се дати прецизнија препорука за производњу </w:t>
      </w:r>
      <w:r w:rsidR="00FA0E36" w:rsidRPr="00637613">
        <w:rPr>
          <w:rFonts w:ascii="Calibri" w:hAnsi="Calibri"/>
          <w:spacing w:val="-6"/>
          <w:sz w:val="22"/>
          <w:szCs w:val="22"/>
          <w:lang w:val="sr-Cyrl-CS"/>
        </w:rPr>
        <w:t xml:space="preserve">како </w:t>
      </w:r>
      <w:r w:rsidR="00FA0E36" w:rsidRPr="00637613">
        <w:rPr>
          <w:rFonts w:ascii="Calibri" w:hAnsi="Calibri"/>
          <w:spacing w:val="-6"/>
          <w:sz w:val="22"/>
          <w:szCs w:val="22"/>
          <w:lang w:val="sr-Latn-CS"/>
        </w:rPr>
        <w:t xml:space="preserve">меркантилне, </w:t>
      </w:r>
      <w:r w:rsidR="00FA0E36" w:rsidRPr="00637613">
        <w:rPr>
          <w:rFonts w:ascii="Calibri" w:hAnsi="Calibri"/>
          <w:spacing w:val="-6"/>
          <w:sz w:val="22"/>
          <w:szCs w:val="22"/>
          <w:lang w:val="sr-Cyrl-CS"/>
        </w:rPr>
        <w:t>тако и</w:t>
      </w:r>
      <w:r w:rsidR="00FA0E36" w:rsidRPr="00637613">
        <w:rPr>
          <w:rFonts w:ascii="Calibri" w:hAnsi="Calibri"/>
          <w:spacing w:val="-6"/>
          <w:sz w:val="22"/>
          <w:szCs w:val="22"/>
          <w:lang w:val="sr-Latn-CS"/>
        </w:rPr>
        <w:t xml:space="preserve"> сјеменске пшенице. </w:t>
      </w: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sr-Cyrl-CS"/>
        </w:rPr>
        <w:t xml:space="preserve">За постизање приноса који су наведени у табели </w:t>
      </w:r>
      <w:r w:rsidR="009B1BD4" w:rsidRPr="00637613">
        <w:rPr>
          <w:rFonts w:ascii="Calibri" w:hAnsi="Calibri"/>
          <w:sz w:val="22"/>
          <w:szCs w:val="22"/>
          <w:lang w:val="sr-Cyrl-CS"/>
        </w:rPr>
        <w:t xml:space="preserve">2. </w:t>
      </w:r>
      <w:r w:rsidRPr="00637613">
        <w:rPr>
          <w:rFonts w:ascii="Calibri" w:hAnsi="Calibri"/>
          <w:sz w:val="22"/>
          <w:szCs w:val="22"/>
          <w:lang w:val="sr-Cyrl-CS"/>
        </w:rPr>
        <w:t>неопходно је било да се испоштује неколико слиједећих елемената техологије. Сјетва је обављ</w:t>
      </w:r>
      <w:r w:rsidR="009B1BD4" w:rsidRPr="00637613">
        <w:rPr>
          <w:rFonts w:ascii="Calibri" w:hAnsi="Calibri"/>
          <w:sz w:val="22"/>
          <w:szCs w:val="22"/>
          <w:lang w:val="sr-Cyrl-CS"/>
        </w:rPr>
        <w:t>а</w:t>
      </w:r>
      <w:r w:rsidRPr="00637613">
        <w:rPr>
          <w:rFonts w:ascii="Calibri" w:hAnsi="Calibri"/>
          <w:sz w:val="22"/>
          <w:szCs w:val="22"/>
          <w:lang w:val="sr-Cyrl-CS"/>
        </w:rPr>
        <w:t>на квалитетно, у смислу да је коришћено сертификовано сјеме,  које је посијано на оптималну дубину, у оптималном року сјетве. Стартно је заора</w:t>
      </w:r>
      <w:r w:rsidR="009B1BD4" w:rsidRPr="00637613">
        <w:rPr>
          <w:rFonts w:ascii="Calibri" w:hAnsi="Calibri"/>
          <w:sz w:val="22"/>
          <w:szCs w:val="22"/>
          <w:lang w:val="sr-Cyrl-CS"/>
        </w:rPr>
        <w:t>ва</w:t>
      </w:r>
      <w:r w:rsidRPr="00637613">
        <w:rPr>
          <w:rFonts w:ascii="Calibri" w:hAnsi="Calibri"/>
          <w:sz w:val="22"/>
          <w:szCs w:val="22"/>
          <w:lang w:val="sr-Cyrl-CS"/>
        </w:rPr>
        <w:t xml:space="preserve">но 300 кг минералног ђубрива формулације </w:t>
      </w:r>
      <w:r w:rsidRPr="00637613">
        <w:rPr>
          <w:rFonts w:ascii="Calibri" w:hAnsi="Calibri"/>
          <w:sz w:val="22"/>
          <w:szCs w:val="22"/>
          <w:lang w:val="sr-Latn-CS"/>
        </w:rPr>
        <w:t xml:space="preserve">NPK </w:t>
      </w:r>
      <w:r w:rsidRPr="00637613">
        <w:rPr>
          <w:rFonts w:ascii="Calibri" w:hAnsi="Calibri"/>
          <w:sz w:val="22"/>
          <w:szCs w:val="22"/>
          <w:lang w:val="sr-Cyrl-CS"/>
        </w:rPr>
        <w:t>15:15:15</w:t>
      </w:r>
      <w:r w:rsidRPr="00637613">
        <w:rPr>
          <w:rFonts w:ascii="Calibri" w:hAnsi="Calibri"/>
          <w:sz w:val="22"/>
          <w:szCs w:val="22"/>
          <w:lang w:val="sr-Latn-CS"/>
        </w:rPr>
        <w:t>.</w:t>
      </w:r>
      <w:r w:rsidRPr="00637613">
        <w:rPr>
          <w:rFonts w:ascii="Calibri" w:hAnsi="Calibri"/>
          <w:sz w:val="22"/>
          <w:szCs w:val="22"/>
          <w:lang w:val="sr-Cyrl-CS"/>
        </w:rPr>
        <w:t xml:space="preserve"> Прољетна прихрана је </w:t>
      </w:r>
      <w:r w:rsidR="00D41782" w:rsidRPr="00637613">
        <w:rPr>
          <w:rFonts w:ascii="Calibri" w:hAnsi="Calibri"/>
          <w:sz w:val="22"/>
          <w:szCs w:val="22"/>
          <w:lang w:val="sr-Cyrl-CS"/>
        </w:rPr>
        <w:t>изврше</w:t>
      </w:r>
      <w:r w:rsidRPr="00637613">
        <w:rPr>
          <w:rFonts w:ascii="Calibri" w:hAnsi="Calibri"/>
          <w:sz w:val="22"/>
          <w:szCs w:val="22"/>
          <w:lang w:val="sr-Cyrl-CS"/>
        </w:rPr>
        <w:t>на у два наврата, први пут са 180 кг/х</w:t>
      </w:r>
      <w:r w:rsidR="00367B58" w:rsidRPr="00637613">
        <w:rPr>
          <w:rFonts w:ascii="Calibri" w:hAnsi="Calibri"/>
          <w:sz w:val="22"/>
          <w:szCs w:val="22"/>
          <w:lang w:val="sr-Cyrl-CS"/>
        </w:rPr>
        <w:t>a</w:t>
      </w:r>
      <w:r w:rsidRPr="00637613">
        <w:rPr>
          <w:rFonts w:ascii="Calibri" w:hAnsi="Calibri"/>
          <w:sz w:val="22"/>
          <w:szCs w:val="22"/>
          <w:lang w:val="sr-Cyrl-CS"/>
        </w:rPr>
        <w:t xml:space="preserve"> </w:t>
      </w:r>
      <w:r w:rsidRPr="00637613">
        <w:rPr>
          <w:rFonts w:ascii="Calibri" w:hAnsi="Calibri"/>
          <w:sz w:val="22"/>
          <w:szCs w:val="22"/>
          <w:lang w:val="sr-Latn-CS"/>
        </w:rPr>
        <w:t>KAN</w:t>
      </w:r>
      <w:r w:rsidRPr="00637613">
        <w:rPr>
          <w:rFonts w:ascii="Calibri" w:hAnsi="Calibri"/>
          <w:sz w:val="22"/>
          <w:szCs w:val="22"/>
          <w:lang w:val="sr-Cyrl-CS"/>
        </w:rPr>
        <w:t xml:space="preserve">-а и други пут са 150 кг/ха </w:t>
      </w:r>
      <w:r w:rsidRPr="00637613">
        <w:rPr>
          <w:rFonts w:ascii="Calibri" w:hAnsi="Calibri"/>
          <w:sz w:val="22"/>
          <w:szCs w:val="22"/>
          <w:lang w:val="sr-Latn-CS"/>
        </w:rPr>
        <w:t>KAN</w:t>
      </w:r>
      <w:r w:rsidRPr="00637613">
        <w:rPr>
          <w:rFonts w:ascii="Calibri" w:hAnsi="Calibri"/>
          <w:sz w:val="22"/>
          <w:szCs w:val="22"/>
          <w:lang w:val="sr-Cyrl-CS"/>
        </w:rPr>
        <w:t>-а.</w:t>
      </w:r>
      <w:r w:rsidRPr="00637613">
        <w:rPr>
          <w:rFonts w:ascii="Calibri" w:hAnsi="Calibri"/>
          <w:sz w:val="22"/>
          <w:szCs w:val="22"/>
          <w:lang w:val="sr-Latn-CS"/>
        </w:rPr>
        <w:t xml:space="preserve"> </w:t>
      </w:r>
      <w:r w:rsidRPr="00637613">
        <w:rPr>
          <w:rFonts w:ascii="Calibri" w:hAnsi="Calibri"/>
          <w:sz w:val="22"/>
          <w:szCs w:val="22"/>
          <w:lang w:val="sr-Cyrl-CS"/>
        </w:rPr>
        <w:t>Такође је извршена заштита против корова на вријеме са хербицидом „</w:t>
      </w:r>
      <w:r w:rsidRPr="00637613">
        <w:rPr>
          <w:rFonts w:ascii="Calibri" w:hAnsi="Calibri"/>
          <w:sz w:val="22"/>
          <w:szCs w:val="22"/>
          <w:lang w:val="sr-Latn-CS"/>
        </w:rPr>
        <w:t>Secator</w:t>
      </w:r>
      <w:r w:rsidRPr="00637613">
        <w:rPr>
          <w:rFonts w:ascii="Calibri" w:hAnsi="Calibri"/>
          <w:sz w:val="22"/>
          <w:szCs w:val="22"/>
          <w:lang w:val="sr-Cyrl-CS"/>
        </w:rPr>
        <w:t>“ у дози од 0,3 л/ха, те један третман против штетних инсеката са инсектицидом „</w:t>
      </w:r>
      <w:r w:rsidRPr="00637613">
        <w:rPr>
          <w:rFonts w:ascii="Calibri" w:hAnsi="Calibri"/>
          <w:sz w:val="22"/>
          <w:szCs w:val="22"/>
          <w:lang w:val="sr-Latn-CS"/>
        </w:rPr>
        <w:t>King</w:t>
      </w:r>
      <w:r w:rsidRPr="00637613">
        <w:rPr>
          <w:rFonts w:ascii="Calibri" w:hAnsi="Calibri"/>
          <w:sz w:val="22"/>
          <w:szCs w:val="22"/>
          <w:lang w:val="sr-Cyrl-CS"/>
        </w:rPr>
        <w:t>“ у дози од 0,3 л/ха, као и један третман фунгицидом „</w:t>
      </w:r>
      <w:r w:rsidRPr="00637613">
        <w:rPr>
          <w:rFonts w:ascii="Calibri" w:hAnsi="Calibri"/>
          <w:sz w:val="22"/>
          <w:szCs w:val="22"/>
          <w:lang w:val="sr-Latn-CS"/>
        </w:rPr>
        <w:t>Amistar</w:t>
      </w:r>
      <w:r w:rsidRPr="00637613">
        <w:rPr>
          <w:rFonts w:ascii="Calibri" w:hAnsi="Calibri"/>
          <w:sz w:val="22"/>
          <w:szCs w:val="22"/>
          <w:lang w:val="sr-Cyrl-CS"/>
        </w:rPr>
        <w:t>“ у дози од 0,5 л/ха, који је примјењен у фенофази цвијетања пшенице, када се према вишегодишњим резултатима истраживања постиже најбоља ефикасност у сузбијању узрочника биљних болести.</w:t>
      </w:r>
    </w:p>
    <w:p w:rsidR="00FA0E36" w:rsidRPr="00637613" w:rsidRDefault="00FA0E36" w:rsidP="00FA0E36">
      <w:pPr>
        <w:ind w:firstLine="720"/>
        <w:jc w:val="both"/>
        <w:rPr>
          <w:rFonts w:ascii="Calibri" w:hAnsi="Calibri"/>
          <w:sz w:val="22"/>
          <w:szCs w:val="22"/>
          <w:lang w:val="sr-Cyrl-CS"/>
        </w:rPr>
      </w:pPr>
    </w:p>
    <w:p w:rsidR="00FA0E36" w:rsidRPr="00637613" w:rsidRDefault="0012062A" w:rsidP="00FA0E36">
      <w:pPr>
        <w:tabs>
          <w:tab w:val="left" w:pos="3720"/>
        </w:tabs>
        <w:jc w:val="center"/>
        <w:rPr>
          <w:rFonts w:ascii="Calibri" w:hAnsi="Calibri"/>
          <w:sz w:val="22"/>
          <w:szCs w:val="22"/>
          <w:lang w:val="sr-Cyrl-CS"/>
        </w:rPr>
      </w:pPr>
      <w:r>
        <w:rPr>
          <w:rFonts w:ascii="Calibri" w:hAnsi="Calibri"/>
          <w:noProof/>
          <w:sz w:val="22"/>
          <w:szCs w:val="22"/>
        </w:rPr>
        <w:lastRenderedPageBreak/>
        <w:drawing>
          <wp:inline distT="0" distB="0" distL="0" distR="0">
            <wp:extent cx="3505200" cy="2628900"/>
            <wp:effectExtent l="19050" t="0" r="0" b="0"/>
            <wp:docPr id="1" name="Picture 1" descr="SDC10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10805"/>
                    <pic:cNvPicPr>
                      <a:picLocks noChangeAspect="1" noChangeArrowheads="1"/>
                    </pic:cNvPicPr>
                  </pic:nvPicPr>
                  <pic:blipFill>
                    <a:blip r:embed="rId8" cstate="print"/>
                    <a:srcRect/>
                    <a:stretch>
                      <a:fillRect/>
                    </a:stretch>
                  </pic:blipFill>
                  <pic:spPr bwMode="auto">
                    <a:xfrm>
                      <a:off x="0" y="0"/>
                      <a:ext cx="3505200" cy="2628900"/>
                    </a:xfrm>
                    <a:prstGeom prst="rect">
                      <a:avLst/>
                    </a:prstGeom>
                    <a:noFill/>
                    <a:ln w="9525">
                      <a:noFill/>
                      <a:miter lim="800000"/>
                      <a:headEnd/>
                      <a:tailEnd/>
                    </a:ln>
                  </pic:spPr>
                </pic:pic>
              </a:graphicData>
            </a:graphic>
          </wp:inline>
        </w:drawing>
      </w:r>
    </w:p>
    <w:p w:rsidR="00FA0E36" w:rsidRPr="00637613" w:rsidRDefault="00FA0E36" w:rsidP="00FA0E36">
      <w:pPr>
        <w:jc w:val="both"/>
        <w:rPr>
          <w:rFonts w:ascii="Calibri" w:hAnsi="Calibri"/>
          <w:sz w:val="22"/>
          <w:szCs w:val="22"/>
          <w:lang w:val="sr-Cyrl-CS"/>
        </w:rPr>
      </w:pPr>
    </w:p>
    <w:p w:rsidR="00FA0E36" w:rsidRPr="00637613" w:rsidRDefault="00FA0E36" w:rsidP="00FA0E36">
      <w:pPr>
        <w:jc w:val="both"/>
        <w:rPr>
          <w:rFonts w:ascii="Calibri" w:hAnsi="Calibri"/>
          <w:i/>
          <w:spacing w:val="-6"/>
          <w:sz w:val="22"/>
          <w:szCs w:val="22"/>
          <w:lang w:val="sr-Cyrl-CS"/>
        </w:rPr>
      </w:pPr>
      <w:r w:rsidRPr="00637613">
        <w:rPr>
          <w:rFonts w:ascii="Calibri" w:hAnsi="Calibri"/>
          <w:i/>
          <w:spacing w:val="-6"/>
          <w:sz w:val="22"/>
          <w:szCs w:val="22"/>
          <w:lang w:val="sr-Cyrl-CS"/>
        </w:rPr>
        <w:t>Сл. 1. Детаљ са макроогледа пшенице на Економији Пољопривредног института РС</w:t>
      </w:r>
    </w:p>
    <w:p w:rsidR="00FA0E36" w:rsidRPr="00637613" w:rsidRDefault="00FA0E36" w:rsidP="00FA0E36">
      <w:pPr>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Latn-CS"/>
        </w:rPr>
      </w:pPr>
      <w:r w:rsidRPr="00637613">
        <w:rPr>
          <w:rFonts w:ascii="Calibri" w:hAnsi="Calibri"/>
          <w:sz w:val="22"/>
          <w:szCs w:val="22"/>
          <w:lang w:val="sr-Cyrl-CS"/>
        </w:rPr>
        <w:t>И</w:t>
      </w:r>
      <w:r w:rsidRPr="00637613">
        <w:rPr>
          <w:rFonts w:ascii="Calibri" w:hAnsi="Calibri"/>
          <w:sz w:val="22"/>
          <w:szCs w:val="22"/>
          <w:lang w:val="sr-Latn-CS"/>
        </w:rPr>
        <w:t xml:space="preserve">з анализе вишегодишњих резултата ових макроогледа није забиљежено да је једна сорта узастопно двије или више година заузимала прво мјесто. Ово се објашњава тиме да постоји јако велика интеракција између испитиваних сорти </w:t>
      </w:r>
      <w:r w:rsidRPr="00637613">
        <w:rPr>
          <w:rFonts w:ascii="Calibri" w:hAnsi="Calibri"/>
          <w:sz w:val="22"/>
          <w:szCs w:val="22"/>
          <w:lang w:val="bs-Cyrl-BA"/>
        </w:rPr>
        <w:t xml:space="preserve">и </w:t>
      </w:r>
      <w:r w:rsidRPr="00637613">
        <w:rPr>
          <w:rFonts w:ascii="Calibri" w:hAnsi="Calibri"/>
          <w:sz w:val="22"/>
          <w:szCs w:val="22"/>
          <w:lang w:val="sr-Latn-CS"/>
        </w:rPr>
        <w:t>спољ</w:t>
      </w:r>
      <w:r w:rsidRPr="00637613">
        <w:rPr>
          <w:rFonts w:ascii="Calibri" w:hAnsi="Calibri"/>
          <w:sz w:val="22"/>
          <w:szCs w:val="22"/>
          <w:lang w:val="sr-Cyrl-CS"/>
        </w:rPr>
        <w:t>ашњ</w:t>
      </w:r>
      <w:r w:rsidRPr="00637613">
        <w:rPr>
          <w:rFonts w:ascii="Calibri" w:hAnsi="Calibri"/>
          <w:sz w:val="22"/>
          <w:szCs w:val="22"/>
          <w:lang w:val="sr-Latn-CS"/>
        </w:rPr>
        <w:t>е средине</w:t>
      </w:r>
      <w:r w:rsidRPr="00637613">
        <w:rPr>
          <w:rFonts w:ascii="Calibri" w:hAnsi="Calibri"/>
          <w:sz w:val="22"/>
          <w:szCs w:val="22"/>
          <w:lang w:val="sr-Cyrl-CS"/>
        </w:rPr>
        <w:t>,</w:t>
      </w:r>
      <w:r w:rsidRPr="00637613">
        <w:rPr>
          <w:rFonts w:ascii="Calibri" w:hAnsi="Calibri"/>
          <w:sz w:val="22"/>
          <w:szCs w:val="22"/>
          <w:lang w:val="sr-Latn-CS"/>
        </w:rPr>
        <w:t xml:space="preserve"> односно услова производње</w:t>
      </w:r>
      <w:r w:rsidRPr="00637613">
        <w:rPr>
          <w:rFonts w:ascii="Calibri" w:hAnsi="Calibri"/>
          <w:sz w:val="22"/>
          <w:szCs w:val="22"/>
          <w:lang w:val="sr-Cyrl-CS"/>
        </w:rPr>
        <w:t>.</w:t>
      </w:r>
      <w:r w:rsidRPr="00637613">
        <w:rPr>
          <w:rFonts w:ascii="Calibri" w:hAnsi="Calibri"/>
          <w:sz w:val="22"/>
          <w:szCs w:val="22"/>
          <w:lang w:val="sr-Latn-CS"/>
        </w:rPr>
        <w:t xml:space="preserve"> </w:t>
      </w:r>
      <w:r w:rsidRPr="00637613">
        <w:rPr>
          <w:rFonts w:ascii="Calibri" w:hAnsi="Calibri"/>
          <w:sz w:val="22"/>
          <w:szCs w:val="22"/>
          <w:lang w:val="bs-Cyrl-BA"/>
        </w:rPr>
        <w:t>В</w:t>
      </w:r>
      <w:r w:rsidRPr="00637613">
        <w:rPr>
          <w:rFonts w:ascii="Calibri" w:hAnsi="Calibri"/>
          <w:sz w:val="22"/>
          <w:szCs w:val="22"/>
          <w:lang w:val="sr-Latn-CS"/>
        </w:rPr>
        <w:t xml:space="preserve">ећина агротехничких мјера </w:t>
      </w:r>
      <w:r w:rsidRPr="00637613">
        <w:rPr>
          <w:rFonts w:ascii="Calibri" w:hAnsi="Calibri"/>
          <w:sz w:val="22"/>
          <w:szCs w:val="22"/>
          <w:lang w:val="bs-Cyrl-BA"/>
        </w:rPr>
        <w:t xml:space="preserve">је </w:t>
      </w:r>
      <w:r w:rsidRPr="00637613">
        <w:rPr>
          <w:rFonts w:ascii="Calibri" w:hAnsi="Calibri"/>
          <w:sz w:val="22"/>
          <w:szCs w:val="22"/>
          <w:lang w:val="sr-Latn-CS"/>
        </w:rPr>
        <w:t>углавном ист</w:t>
      </w:r>
      <w:r w:rsidRPr="00637613">
        <w:rPr>
          <w:rFonts w:ascii="Calibri" w:hAnsi="Calibri"/>
          <w:sz w:val="22"/>
          <w:szCs w:val="22"/>
          <w:lang w:val="bs-Cyrl-BA"/>
        </w:rPr>
        <w:t>а</w:t>
      </w:r>
      <w:r w:rsidRPr="00637613">
        <w:rPr>
          <w:rFonts w:ascii="Calibri" w:hAnsi="Calibri"/>
          <w:sz w:val="22"/>
          <w:szCs w:val="22"/>
          <w:lang w:val="sr-Latn-CS"/>
        </w:rPr>
        <w:t xml:space="preserve"> сваке године, бар он</w:t>
      </w:r>
      <w:r w:rsidRPr="00637613">
        <w:rPr>
          <w:rFonts w:ascii="Calibri" w:hAnsi="Calibri"/>
          <w:sz w:val="22"/>
          <w:szCs w:val="22"/>
          <w:lang w:val="bs-Cyrl-BA"/>
        </w:rPr>
        <w:t>их</w:t>
      </w:r>
      <w:r w:rsidRPr="00637613">
        <w:rPr>
          <w:rFonts w:ascii="Calibri" w:hAnsi="Calibri"/>
          <w:sz w:val="22"/>
          <w:szCs w:val="22"/>
          <w:lang w:val="sr-Latn-CS"/>
        </w:rPr>
        <w:t xml:space="preserve"> које се односе на контролисане факторе. </w:t>
      </w:r>
      <w:r w:rsidRPr="00637613">
        <w:rPr>
          <w:rFonts w:ascii="Calibri" w:hAnsi="Calibri"/>
          <w:sz w:val="22"/>
          <w:szCs w:val="22"/>
          <w:lang w:val="sr-Cyrl-CS"/>
        </w:rPr>
        <w:t>И</w:t>
      </w:r>
      <w:r w:rsidRPr="00637613">
        <w:rPr>
          <w:rFonts w:ascii="Calibri" w:hAnsi="Calibri"/>
          <w:sz w:val="22"/>
          <w:szCs w:val="22"/>
          <w:lang w:val="sr-Latn-CS"/>
        </w:rPr>
        <w:t xml:space="preserve">з овог разлога је важно утврђивање елемената стабилности и адаптабилности као битних фактора који карактеришу неку сорту. </w:t>
      </w:r>
    </w:p>
    <w:p w:rsidR="00FA0E36" w:rsidRPr="00637613" w:rsidRDefault="00FA0E36" w:rsidP="00FA0E36">
      <w:pPr>
        <w:jc w:val="both"/>
        <w:rPr>
          <w:rFonts w:ascii="Calibri" w:hAnsi="Calibri"/>
          <w:b/>
          <w:sz w:val="22"/>
          <w:szCs w:val="22"/>
          <w:lang w:val="sr-Cyrl-CS"/>
        </w:rPr>
      </w:pPr>
    </w:p>
    <w:p w:rsidR="00FA0E36" w:rsidRPr="00637613" w:rsidRDefault="00FA0E36" w:rsidP="00FA0E36">
      <w:pPr>
        <w:jc w:val="both"/>
        <w:rPr>
          <w:rFonts w:ascii="Calibri" w:hAnsi="Calibri"/>
          <w:b/>
          <w:sz w:val="22"/>
          <w:szCs w:val="22"/>
          <w:lang w:val="sr-Cyrl-CS"/>
        </w:rPr>
      </w:pPr>
      <w:r w:rsidRPr="00637613">
        <w:rPr>
          <w:rFonts w:ascii="Calibri" w:hAnsi="Calibri"/>
          <w:b/>
          <w:sz w:val="22"/>
          <w:szCs w:val="22"/>
          <w:lang w:val="sr-Cyrl-CS"/>
        </w:rPr>
        <w:t>2.4. Избор сорти одабраних за реализацију Програма</w:t>
      </w:r>
    </w:p>
    <w:p w:rsidR="00FA0E36" w:rsidRPr="00637613" w:rsidRDefault="00FA0E36" w:rsidP="00FA0E36">
      <w:pPr>
        <w:spacing w:before="120"/>
        <w:ind w:firstLine="720"/>
        <w:jc w:val="both"/>
        <w:rPr>
          <w:rFonts w:ascii="Calibri" w:hAnsi="Calibri"/>
          <w:spacing w:val="-4"/>
          <w:sz w:val="22"/>
          <w:szCs w:val="22"/>
          <w:lang w:val="sr-Cyrl-CS"/>
        </w:rPr>
      </w:pPr>
      <w:r w:rsidRPr="00637613">
        <w:rPr>
          <w:rFonts w:ascii="Calibri" w:hAnsi="Calibri"/>
          <w:spacing w:val="-4"/>
          <w:sz w:val="22"/>
          <w:szCs w:val="22"/>
          <w:lang w:val="sr-Cyrl-CS"/>
        </w:rPr>
        <w:t xml:space="preserve">Један од  битних елемената реализације овог програма су сорте пшенице које би биле укључене у ову производњу. За реализацију наведеног Програма окосница би биле домаће сорте пшенице Кристина, Орион и Нова Босанка, које су за наше агроеколошке услове селекционисане у Пољопривредном институту Републике Српске у Бањој Луци. Република Српска је доста хетерогено подручје али се у главним житородним подручјима за производњу пшенице може препоручити слична технологија, која се примјењује на огледним парцелама Пољопривредног института (резултати сортног макроогледа  приказани у табели број 2.), а то је: основно ђубрење са 300 </w:t>
      </w:r>
      <w:r w:rsidR="00C971BE" w:rsidRPr="00637613">
        <w:rPr>
          <w:rFonts w:ascii="Calibri" w:hAnsi="Calibri"/>
          <w:spacing w:val="-4"/>
          <w:sz w:val="22"/>
          <w:szCs w:val="22"/>
          <w:lang w:val="sr-Latn-CS"/>
        </w:rPr>
        <w:t xml:space="preserve">kg/ha </w:t>
      </w:r>
      <w:r w:rsidR="00C971BE" w:rsidRPr="00637613">
        <w:rPr>
          <w:rFonts w:ascii="Calibri" w:hAnsi="Calibri"/>
          <w:spacing w:val="-4"/>
          <w:sz w:val="22"/>
          <w:szCs w:val="22"/>
          <w:lang w:val="bs-Cyrl-BA"/>
        </w:rPr>
        <w:t xml:space="preserve"> </w:t>
      </w:r>
      <w:r w:rsidRPr="00637613">
        <w:rPr>
          <w:rFonts w:ascii="Calibri" w:hAnsi="Calibri"/>
          <w:spacing w:val="-4"/>
          <w:sz w:val="22"/>
          <w:szCs w:val="22"/>
          <w:lang w:val="sr-Latn-CS"/>
        </w:rPr>
        <w:t xml:space="preserve">NPK </w:t>
      </w:r>
      <w:r w:rsidRPr="00637613">
        <w:rPr>
          <w:rFonts w:ascii="Calibri" w:hAnsi="Calibri"/>
          <w:spacing w:val="-4"/>
          <w:sz w:val="22"/>
          <w:szCs w:val="22"/>
          <w:lang w:val="sr-Cyrl-CS"/>
        </w:rPr>
        <w:t xml:space="preserve">15:15:15, прва прихрана са 180-200 </w:t>
      </w:r>
      <w:r w:rsidRPr="00637613">
        <w:rPr>
          <w:rFonts w:ascii="Calibri" w:hAnsi="Calibri"/>
          <w:spacing w:val="-4"/>
          <w:sz w:val="22"/>
          <w:szCs w:val="22"/>
          <w:lang w:val="sr-Latn-CS"/>
        </w:rPr>
        <w:t xml:space="preserve">kg/ha </w:t>
      </w:r>
      <w:r w:rsidRPr="00637613">
        <w:rPr>
          <w:rFonts w:ascii="Calibri" w:hAnsi="Calibri"/>
          <w:spacing w:val="-4"/>
          <w:sz w:val="22"/>
          <w:szCs w:val="22"/>
          <w:lang w:val="bs-Cyrl-BA"/>
        </w:rPr>
        <w:t xml:space="preserve"> </w:t>
      </w:r>
      <w:r w:rsidRPr="00637613">
        <w:rPr>
          <w:rFonts w:ascii="Calibri" w:hAnsi="Calibri"/>
          <w:spacing w:val="-4"/>
          <w:sz w:val="22"/>
          <w:szCs w:val="22"/>
          <w:lang w:val="sr-Latn-CS"/>
        </w:rPr>
        <w:t>KAN</w:t>
      </w:r>
      <w:r w:rsidRPr="00637613">
        <w:rPr>
          <w:rFonts w:ascii="Calibri" w:hAnsi="Calibri"/>
          <w:spacing w:val="-4"/>
          <w:sz w:val="22"/>
          <w:szCs w:val="22"/>
          <w:lang w:val="sr-Cyrl-CS"/>
        </w:rPr>
        <w:t xml:space="preserve">-а и друга прихрана са 150-180 </w:t>
      </w:r>
      <w:r w:rsidRPr="00637613">
        <w:rPr>
          <w:rFonts w:ascii="Calibri" w:hAnsi="Calibri"/>
          <w:spacing w:val="-4"/>
          <w:sz w:val="22"/>
          <w:szCs w:val="22"/>
          <w:lang w:val="sr-Latn-CS"/>
        </w:rPr>
        <w:t>kg/ha KAN</w:t>
      </w:r>
      <w:r w:rsidRPr="00637613">
        <w:rPr>
          <w:rFonts w:ascii="Calibri" w:hAnsi="Calibri"/>
          <w:spacing w:val="-4"/>
          <w:sz w:val="22"/>
          <w:szCs w:val="22"/>
          <w:lang w:val="sr-Cyrl-CS"/>
        </w:rPr>
        <w:t xml:space="preserve">-а, затим адекватна заштита против корова, штеточина и биљних болести како је напријед наведено. Потребне количине сјемена су исте за свако подручје, а оне се крећу зависно од сорте од 200-250 </w:t>
      </w:r>
      <w:r w:rsidRPr="00637613">
        <w:rPr>
          <w:rFonts w:ascii="Calibri" w:hAnsi="Calibri"/>
          <w:spacing w:val="-4"/>
          <w:sz w:val="22"/>
          <w:szCs w:val="22"/>
          <w:lang w:val="sr-Latn-CS"/>
        </w:rPr>
        <w:t>kg/ha</w:t>
      </w:r>
      <w:r w:rsidRPr="00637613">
        <w:rPr>
          <w:rFonts w:ascii="Calibri" w:hAnsi="Calibri"/>
          <w:spacing w:val="-4"/>
          <w:sz w:val="22"/>
          <w:szCs w:val="22"/>
          <w:lang w:val="sr-Cyrl-CS"/>
        </w:rPr>
        <w:t xml:space="preserve">, под условом да имамо добро припремљено земљиште и сјетву током октобра мјесеца. Сјетвом у новембру мјесецу планиране количине сјемена се увећавају за 10%.  </w:t>
      </w: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sr-Cyrl-CS"/>
        </w:rPr>
        <w:t>Основне карактеристике наведених сорти које би биле укључене у реализацију Програма унапређења производње меркантилне пшенице у Републици Српској у периду 2011-2016. године, наведене су у наставку текста.</w:t>
      </w:r>
    </w:p>
    <w:p w:rsidR="00FA0E36" w:rsidRPr="00637613" w:rsidRDefault="00FA0E36" w:rsidP="00FA0E36">
      <w:pPr>
        <w:jc w:val="both"/>
        <w:rPr>
          <w:rFonts w:ascii="Calibri" w:hAnsi="Calibri"/>
          <w:sz w:val="22"/>
          <w:szCs w:val="22"/>
          <w:lang w:val="sr-Latn-CS"/>
        </w:rPr>
      </w:pPr>
      <w:r w:rsidRPr="00637613">
        <w:rPr>
          <w:rFonts w:ascii="Calibri" w:hAnsi="Calibri"/>
          <w:sz w:val="22"/>
          <w:szCs w:val="22"/>
          <w:lang w:val="sr-Cyrl-CS"/>
        </w:rPr>
        <w:tab/>
      </w:r>
    </w:p>
    <w:p w:rsidR="00FA0E36" w:rsidRPr="00637613" w:rsidRDefault="00FA0E36" w:rsidP="00FA0E36">
      <w:pPr>
        <w:rPr>
          <w:rFonts w:ascii="Calibri" w:hAnsi="Calibri"/>
          <w:i/>
          <w:sz w:val="22"/>
          <w:szCs w:val="22"/>
          <w:lang w:val="sr-Cyrl-CS"/>
        </w:rPr>
      </w:pPr>
      <w:r w:rsidRPr="00637613">
        <w:rPr>
          <w:rFonts w:ascii="Calibri" w:hAnsi="Calibri"/>
          <w:i/>
          <w:sz w:val="22"/>
          <w:szCs w:val="22"/>
          <w:lang w:val="sr-Cyrl-CS"/>
        </w:rPr>
        <w:t>2.4</w:t>
      </w:r>
      <w:r w:rsidRPr="00637613">
        <w:rPr>
          <w:rFonts w:ascii="Calibri" w:hAnsi="Calibri"/>
          <w:i/>
          <w:sz w:val="22"/>
          <w:szCs w:val="22"/>
          <w:lang w:val="sr-Latn-CS"/>
        </w:rPr>
        <w:t>.</w:t>
      </w:r>
      <w:r w:rsidRPr="00637613">
        <w:rPr>
          <w:rFonts w:ascii="Calibri" w:hAnsi="Calibri"/>
          <w:i/>
          <w:sz w:val="22"/>
          <w:szCs w:val="22"/>
          <w:lang w:val="sr-Cyrl-CS"/>
        </w:rPr>
        <w:t>1.</w:t>
      </w:r>
      <w:r w:rsidRPr="00637613">
        <w:rPr>
          <w:rFonts w:ascii="Calibri" w:hAnsi="Calibri"/>
          <w:i/>
          <w:sz w:val="22"/>
          <w:szCs w:val="22"/>
          <w:lang w:val="sr-Latn-CS"/>
        </w:rPr>
        <w:t xml:space="preserve"> </w:t>
      </w:r>
      <w:r w:rsidRPr="00637613">
        <w:rPr>
          <w:rFonts w:ascii="Calibri" w:hAnsi="Calibri"/>
          <w:i/>
          <w:sz w:val="22"/>
          <w:szCs w:val="22"/>
          <w:lang w:val="sr-Cyrl-CS"/>
        </w:rPr>
        <w:t>Нова Босанка</w:t>
      </w:r>
      <w:r w:rsidRPr="00637613">
        <w:rPr>
          <w:rFonts w:ascii="Calibri" w:hAnsi="Calibri"/>
          <w:i/>
          <w:sz w:val="22"/>
          <w:szCs w:val="22"/>
          <w:lang w:val="sr-Latn-CS"/>
        </w:rPr>
        <w:t xml:space="preserve"> </w:t>
      </w:r>
      <w:r w:rsidRPr="00637613">
        <w:rPr>
          <w:rFonts w:ascii="Calibri" w:hAnsi="Calibri"/>
          <w:i/>
          <w:sz w:val="22"/>
          <w:szCs w:val="22"/>
          <w:lang w:val="sr-Cyrl-CS"/>
        </w:rPr>
        <w:t>-</w:t>
      </w:r>
      <w:r w:rsidRPr="00637613">
        <w:rPr>
          <w:rFonts w:ascii="Calibri" w:hAnsi="Calibri"/>
          <w:i/>
          <w:sz w:val="22"/>
          <w:szCs w:val="22"/>
          <w:lang w:val="sr-Latn-CS"/>
        </w:rPr>
        <w:t xml:space="preserve"> </w:t>
      </w:r>
      <w:r w:rsidRPr="00637613">
        <w:rPr>
          <w:rFonts w:ascii="Calibri" w:hAnsi="Calibri"/>
          <w:i/>
          <w:sz w:val="22"/>
          <w:szCs w:val="22"/>
          <w:lang w:val="sr-Cyrl-CS"/>
        </w:rPr>
        <w:t>нова сорта озиме пшенице</w:t>
      </w:r>
    </w:p>
    <w:p w:rsidR="00FA0E36" w:rsidRPr="00637613" w:rsidRDefault="00FA0E36" w:rsidP="00FA0E36">
      <w:pPr>
        <w:rPr>
          <w:rFonts w:ascii="Calibri" w:hAnsi="Calibri"/>
          <w:sz w:val="22"/>
          <w:szCs w:val="22"/>
          <w:lang w:val="sr-Latn-CS"/>
        </w:rPr>
      </w:pPr>
    </w:p>
    <w:p w:rsidR="00FA0E36" w:rsidRPr="00637613" w:rsidRDefault="00FA0E36" w:rsidP="00FA0E36">
      <w:pPr>
        <w:ind w:firstLine="720"/>
        <w:jc w:val="both"/>
        <w:rPr>
          <w:rFonts w:ascii="Calibri" w:hAnsi="Calibri"/>
          <w:sz w:val="22"/>
          <w:szCs w:val="22"/>
          <w:lang w:val="sr-Latn-CS"/>
        </w:rPr>
      </w:pPr>
      <w:r w:rsidRPr="00637613">
        <w:rPr>
          <w:rFonts w:ascii="Calibri" w:hAnsi="Calibri"/>
          <w:sz w:val="22"/>
          <w:szCs w:val="22"/>
          <w:lang w:val="sr-Latn-CS"/>
        </w:rPr>
        <w:t xml:space="preserve">Нова Босанка је високоприносна, раностасна сорта, врло доброг технолошког квалитета, отпорна на полијегање, оптималне крупноће зрна, одличних индиректних показатеља квалитета, задовољавајуће отпорности на важније биљне болести.   </w:t>
      </w:r>
    </w:p>
    <w:p w:rsidR="00FA0E36" w:rsidRPr="00637613" w:rsidRDefault="00FA0E36" w:rsidP="00FA0E36">
      <w:pPr>
        <w:ind w:firstLine="720"/>
        <w:jc w:val="both"/>
        <w:rPr>
          <w:rFonts w:ascii="Calibri" w:hAnsi="Calibri"/>
          <w:sz w:val="22"/>
          <w:szCs w:val="22"/>
          <w:lang w:val="ru-RU"/>
        </w:rPr>
      </w:pPr>
      <w:r w:rsidRPr="00637613">
        <w:rPr>
          <w:rFonts w:ascii="Calibri" w:hAnsi="Calibri"/>
          <w:sz w:val="22"/>
          <w:szCs w:val="22"/>
          <w:lang w:val="sr-Latn-CS"/>
        </w:rPr>
        <w:t>У трогодишњем просјеку сорта Нова Босанка оствари</w:t>
      </w:r>
      <w:r w:rsidRPr="00637613">
        <w:rPr>
          <w:rFonts w:ascii="Calibri" w:hAnsi="Calibri"/>
          <w:sz w:val="22"/>
          <w:szCs w:val="22"/>
          <w:lang w:val="sr-Cyrl-BA"/>
        </w:rPr>
        <w:t>ла је</w:t>
      </w:r>
      <w:r w:rsidRPr="00637613">
        <w:rPr>
          <w:rFonts w:ascii="Calibri" w:hAnsi="Calibri"/>
          <w:sz w:val="22"/>
          <w:szCs w:val="22"/>
          <w:lang w:val="sr-Latn-CS"/>
        </w:rPr>
        <w:t xml:space="preserve"> принос зрна од 6.918,62 kg/ha</w:t>
      </w:r>
      <w:r w:rsidRPr="00637613">
        <w:rPr>
          <w:rFonts w:ascii="Calibri" w:hAnsi="Calibri"/>
          <w:sz w:val="22"/>
          <w:szCs w:val="22"/>
          <w:lang w:val="sr-Cyrl-CS"/>
        </w:rPr>
        <w:t xml:space="preserve">,  што је за </w:t>
      </w:r>
      <w:r w:rsidRPr="00637613">
        <w:rPr>
          <w:rFonts w:ascii="Calibri" w:hAnsi="Calibri"/>
          <w:sz w:val="22"/>
          <w:szCs w:val="22"/>
          <w:lang w:val="sr-Latn-CS"/>
        </w:rPr>
        <w:t xml:space="preserve">479,33 kg/ha </w:t>
      </w:r>
      <w:r w:rsidRPr="00637613">
        <w:rPr>
          <w:rFonts w:ascii="Calibri" w:hAnsi="Calibri"/>
          <w:sz w:val="22"/>
          <w:szCs w:val="22"/>
          <w:lang w:val="sr-Cyrl-CS"/>
        </w:rPr>
        <w:t xml:space="preserve">или за </w:t>
      </w:r>
      <w:r w:rsidRPr="00637613">
        <w:rPr>
          <w:rFonts w:ascii="Calibri" w:hAnsi="Calibri"/>
          <w:sz w:val="22"/>
          <w:szCs w:val="22"/>
          <w:lang w:val="sr-Latn-CS"/>
        </w:rPr>
        <w:t>7,45% више од стандарда</w:t>
      </w:r>
      <w:r w:rsidRPr="00637613">
        <w:rPr>
          <w:rFonts w:ascii="Calibri" w:hAnsi="Calibri"/>
          <w:sz w:val="22"/>
          <w:szCs w:val="22"/>
          <w:lang w:val="sr-Cyrl-BA"/>
        </w:rPr>
        <w:t xml:space="preserve"> сорте Тина, на локалитетима Бутмир и Живинице, Федералног института за пољопривреду, Сарајево. </w:t>
      </w:r>
      <w:r w:rsidRPr="00637613">
        <w:rPr>
          <w:rFonts w:ascii="Calibri" w:hAnsi="Calibri"/>
          <w:sz w:val="22"/>
          <w:szCs w:val="22"/>
          <w:lang w:val="ru-RU"/>
        </w:rPr>
        <w:t xml:space="preserve">Ова разлика је високо сигнификантна. У трогодишњем просјеку коефицијент варијације је виши за 0,09%. </w:t>
      </w: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ru-RU"/>
        </w:rPr>
        <w:lastRenderedPageBreak/>
        <w:t>Сорта</w:t>
      </w:r>
      <w:r w:rsidRPr="00637613">
        <w:rPr>
          <w:rFonts w:ascii="Calibri" w:hAnsi="Calibri"/>
          <w:sz w:val="22"/>
          <w:szCs w:val="22"/>
          <w:lang w:val="sr-Cyrl-BA"/>
        </w:rPr>
        <w:t xml:space="preserve"> је истовремено тестирана и у мрежи макроогледа на Економији Пољопривредног института, у периоду од 2 године, заједно са 31 сортом које су нове или водеће у производњи, гдје је остварила запажен принос од 7.956  kg/ha, или друга рангирана од 31 једне сорте, у 2009. години.</w:t>
      </w:r>
    </w:p>
    <w:p w:rsidR="00FA0E36" w:rsidRPr="00637613" w:rsidRDefault="00FA0E36" w:rsidP="00FA0E36">
      <w:pPr>
        <w:jc w:val="both"/>
        <w:rPr>
          <w:rFonts w:ascii="Calibri" w:hAnsi="Calibri"/>
          <w:sz w:val="22"/>
          <w:szCs w:val="22"/>
          <w:lang w:val="sr-Latn-CS"/>
        </w:rPr>
      </w:pPr>
    </w:p>
    <w:p w:rsidR="00FA0E36" w:rsidRPr="00637613" w:rsidRDefault="0012062A" w:rsidP="00FA0E36">
      <w:pPr>
        <w:jc w:val="center"/>
        <w:rPr>
          <w:rFonts w:ascii="Calibri" w:hAnsi="Calibri"/>
          <w:sz w:val="22"/>
          <w:szCs w:val="22"/>
          <w:lang w:val="sr-Latn-CS"/>
        </w:rPr>
      </w:pPr>
      <w:r>
        <w:rPr>
          <w:rFonts w:ascii="Calibri" w:hAnsi="Calibri"/>
          <w:noProof/>
          <w:sz w:val="22"/>
          <w:szCs w:val="22"/>
        </w:rPr>
        <w:drawing>
          <wp:inline distT="0" distB="0" distL="0" distR="0">
            <wp:extent cx="3095625" cy="2000250"/>
            <wp:effectExtent l="19050" t="0" r="9525" b="0"/>
            <wp:docPr id="2" name="Picture 2" descr="nova bosan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a bosanka 2"/>
                    <pic:cNvPicPr>
                      <a:picLocks noChangeAspect="1" noChangeArrowheads="1"/>
                    </pic:cNvPicPr>
                  </pic:nvPicPr>
                  <pic:blipFill>
                    <a:blip r:embed="rId9" cstate="print"/>
                    <a:srcRect/>
                    <a:stretch>
                      <a:fillRect/>
                    </a:stretch>
                  </pic:blipFill>
                  <pic:spPr bwMode="auto">
                    <a:xfrm>
                      <a:off x="0" y="0"/>
                      <a:ext cx="3095625" cy="2000250"/>
                    </a:xfrm>
                    <a:prstGeom prst="rect">
                      <a:avLst/>
                    </a:prstGeom>
                    <a:noFill/>
                    <a:ln w="9525">
                      <a:noFill/>
                      <a:miter lim="800000"/>
                      <a:headEnd/>
                      <a:tailEnd/>
                    </a:ln>
                  </pic:spPr>
                </pic:pic>
              </a:graphicData>
            </a:graphic>
          </wp:inline>
        </w:drawing>
      </w:r>
    </w:p>
    <w:p w:rsidR="009B1BD4" w:rsidRPr="00637613" w:rsidRDefault="00FA0E36" w:rsidP="00186DB0">
      <w:pPr>
        <w:spacing w:before="120"/>
        <w:jc w:val="center"/>
        <w:rPr>
          <w:rFonts w:ascii="Calibri" w:hAnsi="Calibri"/>
          <w:i/>
          <w:sz w:val="22"/>
          <w:szCs w:val="22"/>
          <w:lang w:val="sr-Cyrl-CS"/>
        </w:rPr>
      </w:pPr>
      <w:r w:rsidRPr="00637613">
        <w:rPr>
          <w:rFonts w:ascii="Calibri" w:hAnsi="Calibri"/>
          <w:i/>
          <w:sz w:val="22"/>
          <w:szCs w:val="22"/>
          <w:lang w:val="sr-Cyrl-CS"/>
        </w:rPr>
        <w:t>Сл. 2. Детаљ са макроогледа на локацији Еконо</w:t>
      </w:r>
      <w:r w:rsidR="00186DB0" w:rsidRPr="00637613">
        <w:rPr>
          <w:rFonts w:ascii="Calibri" w:hAnsi="Calibri"/>
          <w:i/>
          <w:sz w:val="22"/>
          <w:szCs w:val="22"/>
          <w:lang w:val="sr-Cyrl-CS"/>
        </w:rPr>
        <w:t>мије Пољопривредног института</w:t>
      </w:r>
    </w:p>
    <w:p w:rsidR="00FA0E36" w:rsidRPr="00637613" w:rsidRDefault="00186DB0" w:rsidP="00637613">
      <w:pPr>
        <w:spacing w:before="120"/>
        <w:rPr>
          <w:rFonts w:ascii="Calibri" w:hAnsi="Calibri"/>
          <w:i/>
          <w:sz w:val="22"/>
          <w:szCs w:val="22"/>
          <w:lang w:val="sr-Cyrl-CS"/>
        </w:rPr>
      </w:pPr>
      <w:r w:rsidRPr="00637613">
        <w:rPr>
          <w:rFonts w:ascii="Calibri" w:hAnsi="Calibri"/>
          <w:i/>
          <w:sz w:val="22"/>
          <w:szCs w:val="22"/>
          <w:lang w:val="sr-Cyrl-CS"/>
        </w:rPr>
        <w:t xml:space="preserve"> </w:t>
      </w:r>
    </w:p>
    <w:p w:rsidR="00FA0E36" w:rsidRPr="00637613" w:rsidRDefault="00FA0E36" w:rsidP="00FA0E36">
      <w:pPr>
        <w:rPr>
          <w:rFonts w:ascii="Calibri" w:hAnsi="Calibri"/>
          <w:i/>
          <w:sz w:val="22"/>
          <w:szCs w:val="22"/>
          <w:lang w:val="sr-Cyrl-CS"/>
        </w:rPr>
      </w:pPr>
      <w:r w:rsidRPr="00637613">
        <w:rPr>
          <w:rFonts w:ascii="Calibri" w:hAnsi="Calibri"/>
          <w:i/>
          <w:sz w:val="22"/>
          <w:szCs w:val="22"/>
          <w:lang w:val="sr-Cyrl-CS"/>
        </w:rPr>
        <w:t>2</w:t>
      </w:r>
      <w:r w:rsidRPr="00637613">
        <w:rPr>
          <w:rFonts w:ascii="Calibri" w:hAnsi="Calibri"/>
          <w:i/>
          <w:sz w:val="22"/>
          <w:szCs w:val="22"/>
          <w:lang w:val="sr-Latn-CS"/>
        </w:rPr>
        <w:t>.</w:t>
      </w:r>
      <w:r w:rsidRPr="00637613">
        <w:rPr>
          <w:rFonts w:ascii="Calibri" w:hAnsi="Calibri"/>
          <w:i/>
          <w:sz w:val="22"/>
          <w:szCs w:val="22"/>
          <w:lang w:val="sr-Cyrl-CS"/>
        </w:rPr>
        <w:t>4</w:t>
      </w:r>
      <w:r w:rsidRPr="00637613">
        <w:rPr>
          <w:rFonts w:ascii="Calibri" w:hAnsi="Calibri"/>
          <w:i/>
          <w:sz w:val="22"/>
          <w:szCs w:val="22"/>
          <w:lang w:val="sr-Latn-CS"/>
        </w:rPr>
        <w:t xml:space="preserve">.2. </w:t>
      </w:r>
      <w:r w:rsidRPr="00637613">
        <w:rPr>
          <w:rFonts w:ascii="Calibri" w:hAnsi="Calibri"/>
          <w:i/>
          <w:sz w:val="22"/>
          <w:szCs w:val="22"/>
          <w:lang w:val="sr-Cyrl-CS"/>
        </w:rPr>
        <w:t>Орион – сорта озиме пшенице</w:t>
      </w:r>
    </w:p>
    <w:p w:rsidR="005B4B76" w:rsidRPr="00637613" w:rsidRDefault="00FA0E36" w:rsidP="00FA0E36">
      <w:pPr>
        <w:jc w:val="both"/>
        <w:rPr>
          <w:rFonts w:ascii="Calibri" w:hAnsi="Calibri"/>
          <w:sz w:val="22"/>
          <w:szCs w:val="22"/>
          <w:lang w:val="sr-Cyrl-CS"/>
        </w:rPr>
      </w:pPr>
      <w:r w:rsidRPr="00637613">
        <w:rPr>
          <w:rFonts w:ascii="Calibri" w:hAnsi="Calibri"/>
          <w:sz w:val="22"/>
          <w:szCs w:val="22"/>
          <w:lang w:val="sr-Cyrl-CS"/>
        </w:rPr>
        <w:tab/>
      </w:r>
    </w:p>
    <w:p w:rsidR="00FA0E36" w:rsidRPr="00637613" w:rsidRDefault="00FA0E36" w:rsidP="005B4B76">
      <w:pPr>
        <w:ind w:firstLine="720"/>
        <w:jc w:val="both"/>
        <w:rPr>
          <w:rFonts w:ascii="Calibri" w:hAnsi="Calibri"/>
          <w:sz w:val="22"/>
          <w:szCs w:val="22"/>
          <w:lang w:val="sr-Latn-CS"/>
        </w:rPr>
      </w:pPr>
      <w:r w:rsidRPr="00637613">
        <w:rPr>
          <w:rFonts w:ascii="Calibri" w:hAnsi="Calibri"/>
          <w:sz w:val="22"/>
          <w:szCs w:val="22"/>
          <w:lang w:val="sr-Cyrl-CS"/>
        </w:rPr>
        <w:t xml:space="preserve">Средње касна високородна сорта озиме пшенице, одличне отпорности на ниске температуре и полијегање. Толерантна на важније биљне болести стрних жита. По технолошком квалитету спада у </w:t>
      </w:r>
      <w:r w:rsidRPr="00637613">
        <w:rPr>
          <w:rFonts w:ascii="Calibri" w:hAnsi="Calibri"/>
          <w:b/>
          <w:sz w:val="22"/>
          <w:szCs w:val="22"/>
          <w:lang w:val="sr-Cyrl-CS"/>
        </w:rPr>
        <w:t>А2</w:t>
      </w:r>
      <w:r w:rsidRPr="00637613">
        <w:rPr>
          <w:rFonts w:ascii="Calibri" w:hAnsi="Calibri"/>
          <w:b/>
          <w:i/>
          <w:sz w:val="22"/>
          <w:szCs w:val="22"/>
          <w:lang w:val="sr-Cyrl-CS"/>
        </w:rPr>
        <w:t xml:space="preserve"> квалитетну групу</w:t>
      </w:r>
      <w:r w:rsidRPr="00637613">
        <w:rPr>
          <w:rFonts w:ascii="Calibri" w:hAnsi="Calibri"/>
          <w:sz w:val="22"/>
          <w:szCs w:val="22"/>
          <w:lang w:val="sr-Cyrl-CS"/>
        </w:rPr>
        <w:t xml:space="preserve">, те је због тога јако значајна јер је </w:t>
      </w:r>
      <w:r w:rsidRPr="00637613">
        <w:rPr>
          <w:rFonts w:ascii="Calibri" w:hAnsi="Calibri"/>
          <w:i/>
          <w:sz w:val="22"/>
          <w:szCs w:val="22"/>
          <w:lang w:val="sr-Cyrl-CS"/>
        </w:rPr>
        <w:t>побољшивач брашна</w:t>
      </w:r>
      <w:r w:rsidRPr="00637613">
        <w:rPr>
          <w:rFonts w:ascii="Calibri" w:hAnsi="Calibri"/>
          <w:sz w:val="22"/>
          <w:szCs w:val="22"/>
          <w:lang w:val="sr-Cyrl-CS"/>
        </w:rPr>
        <w:t xml:space="preserve">, што је од изузетне важности за млинско-пекарску индустрију. У производним условима за производњу меркантилне пшенице на подручју Козарске Дубице, на површини од око 50 </w:t>
      </w:r>
      <w:r w:rsidRPr="00637613">
        <w:rPr>
          <w:rFonts w:ascii="Calibri" w:hAnsi="Calibri"/>
          <w:sz w:val="22"/>
          <w:szCs w:val="22"/>
          <w:lang w:val="sr-Latn-CS"/>
        </w:rPr>
        <w:t>h</w:t>
      </w:r>
      <w:r w:rsidRPr="00637613">
        <w:rPr>
          <w:rFonts w:ascii="Calibri" w:hAnsi="Calibri"/>
          <w:sz w:val="22"/>
          <w:szCs w:val="22"/>
          <w:lang w:val="sr-Cyrl-CS"/>
        </w:rPr>
        <w:t xml:space="preserve">а ова сорта је у 2010. години уз примјену потребне технологије постигла принос од 5,6 </w:t>
      </w:r>
      <w:r w:rsidRPr="00637613">
        <w:rPr>
          <w:rFonts w:ascii="Calibri" w:hAnsi="Calibri"/>
          <w:sz w:val="22"/>
          <w:szCs w:val="22"/>
          <w:lang w:val="sr-Latn-CS"/>
        </w:rPr>
        <w:t>t</w:t>
      </w:r>
      <w:r w:rsidRPr="00637613">
        <w:rPr>
          <w:rFonts w:ascii="Calibri" w:hAnsi="Calibri"/>
          <w:sz w:val="22"/>
          <w:szCs w:val="22"/>
          <w:lang w:val="sr-Cyrl-CS"/>
        </w:rPr>
        <w:t>/</w:t>
      </w:r>
      <w:r w:rsidRPr="00637613">
        <w:rPr>
          <w:rFonts w:ascii="Calibri" w:hAnsi="Calibri"/>
          <w:sz w:val="22"/>
          <w:szCs w:val="22"/>
          <w:lang w:val="sr-Latn-CS"/>
        </w:rPr>
        <w:t>h</w:t>
      </w:r>
      <w:r w:rsidRPr="00637613">
        <w:rPr>
          <w:rFonts w:ascii="Calibri" w:hAnsi="Calibri"/>
          <w:sz w:val="22"/>
          <w:szCs w:val="22"/>
          <w:lang w:val="sr-Cyrl-CS"/>
        </w:rPr>
        <w:t xml:space="preserve">а. </w:t>
      </w:r>
    </w:p>
    <w:p w:rsidR="00FA0E36" w:rsidRPr="00637613" w:rsidRDefault="00FA0E36" w:rsidP="00FA0E36">
      <w:pPr>
        <w:jc w:val="both"/>
        <w:rPr>
          <w:rFonts w:ascii="Calibri" w:hAnsi="Calibri"/>
          <w:sz w:val="22"/>
          <w:szCs w:val="22"/>
          <w:lang w:val="sr-Latn-CS"/>
        </w:rPr>
      </w:pPr>
    </w:p>
    <w:p w:rsidR="00FA0E36" w:rsidRPr="00637613" w:rsidRDefault="0012062A" w:rsidP="00FA0E36">
      <w:pPr>
        <w:jc w:val="center"/>
        <w:rPr>
          <w:rFonts w:ascii="Calibri" w:hAnsi="Calibri"/>
          <w:sz w:val="22"/>
          <w:szCs w:val="22"/>
          <w:lang w:val="sr-Cyrl-CS"/>
        </w:rPr>
      </w:pPr>
      <w:r>
        <w:rPr>
          <w:rFonts w:ascii="Calibri" w:hAnsi="Calibri"/>
          <w:noProof/>
          <w:sz w:val="22"/>
          <w:szCs w:val="22"/>
        </w:rPr>
        <w:drawing>
          <wp:inline distT="0" distB="0" distL="0" distR="0">
            <wp:extent cx="3305175" cy="1847850"/>
            <wp:effectExtent l="19050" t="0" r="9525" b="0"/>
            <wp:docPr id="3" name="Picture 3" descr="or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ion2"/>
                    <pic:cNvPicPr>
                      <a:picLocks noChangeAspect="1" noChangeArrowheads="1"/>
                    </pic:cNvPicPr>
                  </pic:nvPicPr>
                  <pic:blipFill>
                    <a:blip r:embed="rId10" cstate="print"/>
                    <a:srcRect/>
                    <a:stretch>
                      <a:fillRect/>
                    </a:stretch>
                  </pic:blipFill>
                  <pic:spPr bwMode="auto">
                    <a:xfrm>
                      <a:off x="0" y="0"/>
                      <a:ext cx="3305175" cy="1847850"/>
                    </a:xfrm>
                    <a:prstGeom prst="rect">
                      <a:avLst/>
                    </a:prstGeom>
                    <a:noFill/>
                    <a:ln w="9525">
                      <a:noFill/>
                      <a:miter lim="800000"/>
                      <a:headEnd/>
                      <a:tailEnd/>
                    </a:ln>
                  </pic:spPr>
                </pic:pic>
              </a:graphicData>
            </a:graphic>
          </wp:inline>
        </w:drawing>
      </w:r>
    </w:p>
    <w:p w:rsidR="00FA0E36" w:rsidRPr="00637613" w:rsidRDefault="00FA0E36" w:rsidP="00FA0E36">
      <w:pPr>
        <w:spacing w:before="120"/>
        <w:jc w:val="center"/>
        <w:rPr>
          <w:rFonts w:ascii="Calibri" w:hAnsi="Calibri"/>
          <w:i/>
          <w:sz w:val="22"/>
          <w:szCs w:val="22"/>
          <w:lang w:val="sr-Cyrl-CS"/>
        </w:rPr>
      </w:pPr>
      <w:r w:rsidRPr="00637613">
        <w:rPr>
          <w:rFonts w:ascii="Calibri" w:hAnsi="Calibri"/>
          <w:i/>
          <w:sz w:val="22"/>
          <w:szCs w:val="22"/>
          <w:lang w:val="sr-Cyrl-CS"/>
        </w:rPr>
        <w:t>Сл. 3. Детаљ са макроогледа на локацији Економије Пољопривредног института РС</w:t>
      </w:r>
    </w:p>
    <w:p w:rsidR="00FA0E36" w:rsidRPr="00637613" w:rsidRDefault="00FA0E36" w:rsidP="00FA0E36">
      <w:pPr>
        <w:jc w:val="center"/>
        <w:rPr>
          <w:rFonts w:ascii="Calibri" w:hAnsi="Calibri"/>
          <w:i/>
          <w:sz w:val="22"/>
          <w:szCs w:val="22"/>
          <w:lang w:val="sr-Cyrl-CS"/>
        </w:rPr>
      </w:pPr>
    </w:p>
    <w:p w:rsidR="00FA0E36" w:rsidRPr="00637613" w:rsidRDefault="00FA0E36" w:rsidP="00FA0E36">
      <w:pPr>
        <w:rPr>
          <w:rFonts w:ascii="Calibri" w:hAnsi="Calibri"/>
          <w:i/>
          <w:sz w:val="22"/>
          <w:szCs w:val="22"/>
          <w:lang w:val="sr-Cyrl-CS"/>
        </w:rPr>
      </w:pPr>
      <w:r w:rsidRPr="00637613">
        <w:rPr>
          <w:rFonts w:ascii="Calibri" w:hAnsi="Calibri"/>
          <w:i/>
          <w:sz w:val="22"/>
          <w:szCs w:val="22"/>
          <w:lang w:val="sr-Cyrl-CS"/>
        </w:rPr>
        <w:t>2</w:t>
      </w:r>
      <w:r w:rsidRPr="00637613">
        <w:rPr>
          <w:rFonts w:ascii="Calibri" w:hAnsi="Calibri"/>
          <w:i/>
          <w:sz w:val="22"/>
          <w:szCs w:val="22"/>
          <w:lang w:val="sr-Latn-CS"/>
        </w:rPr>
        <w:t>.</w:t>
      </w:r>
      <w:r w:rsidRPr="00637613">
        <w:rPr>
          <w:rFonts w:ascii="Calibri" w:hAnsi="Calibri"/>
          <w:i/>
          <w:sz w:val="22"/>
          <w:szCs w:val="22"/>
          <w:lang w:val="sr-Cyrl-CS"/>
        </w:rPr>
        <w:t>4</w:t>
      </w:r>
      <w:r w:rsidRPr="00637613">
        <w:rPr>
          <w:rFonts w:ascii="Calibri" w:hAnsi="Calibri"/>
          <w:i/>
          <w:sz w:val="22"/>
          <w:szCs w:val="22"/>
          <w:lang w:val="sr-Latn-CS"/>
        </w:rPr>
        <w:t xml:space="preserve">.3. </w:t>
      </w:r>
      <w:r w:rsidRPr="00637613">
        <w:rPr>
          <w:rFonts w:ascii="Calibri" w:hAnsi="Calibri"/>
          <w:i/>
          <w:sz w:val="22"/>
          <w:szCs w:val="22"/>
          <w:lang w:val="sr-Cyrl-CS"/>
        </w:rPr>
        <w:t>Кристина  – сорта озиме пшенице</w:t>
      </w:r>
    </w:p>
    <w:p w:rsidR="00FA0E36" w:rsidRPr="00637613" w:rsidRDefault="00FA0E36" w:rsidP="00FA0E36">
      <w:pPr>
        <w:ind w:firstLine="720"/>
        <w:jc w:val="both"/>
        <w:rPr>
          <w:rFonts w:ascii="Calibri" w:hAnsi="Calibri"/>
          <w:sz w:val="22"/>
          <w:szCs w:val="22"/>
          <w:lang w:val="bs-Cyrl-BA"/>
        </w:rPr>
      </w:pP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bs-Cyrl-BA"/>
        </w:rPr>
        <w:t>Сорта Кристина посједује високи генетски потенцијал за родност, што је показала у предкомисијским и комисијским</w:t>
      </w:r>
      <w:r w:rsidRPr="00637613">
        <w:rPr>
          <w:rFonts w:ascii="Calibri" w:hAnsi="Calibri"/>
          <w:sz w:val="22"/>
          <w:szCs w:val="22"/>
          <w:lang w:val="sr-Latn-CS"/>
        </w:rPr>
        <w:t xml:space="preserve"> </w:t>
      </w:r>
      <w:r w:rsidRPr="00637613">
        <w:rPr>
          <w:rFonts w:ascii="Calibri" w:hAnsi="Calibri"/>
          <w:sz w:val="22"/>
          <w:szCs w:val="22"/>
          <w:lang w:val="bs-Cyrl-BA"/>
        </w:rPr>
        <w:t>испитивањима у широј мрежи огледа Савезне сортне комисије</w:t>
      </w:r>
      <w:r w:rsidRPr="00637613">
        <w:rPr>
          <w:rFonts w:ascii="Calibri" w:hAnsi="Calibri"/>
          <w:sz w:val="22"/>
          <w:szCs w:val="22"/>
          <w:lang w:val="sr-Latn-CS"/>
        </w:rPr>
        <w:t xml:space="preserve"> </w:t>
      </w:r>
      <w:r w:rsidRPr="00637613">
        <w:rPr>
          <w:rFonts w:ascii="Calibri" w:hAnsi="Calibri"/>
          <w:sz w:val="22"/>
          <w:szCs w:val="22"/>
          <w:lang w:val="bs-Cyrl-BA"/>
        </w:rPr>
        <w:t xml:space="preserve">Пољопривредног института Бања </w:t>
      </w:r>
      <w:r w:rsidRPr="00637613">
        <w:rPr>
          <w:rFonts w:ascii="Calibri" w:hAnsi="Calibri"/>
          <w:sz w:val="22"/>
          <w:szCs w:val="22"/>
          <w:lang w:val="sr-Cyrl-CS"/>
        </w:rPr>
        <w:t>Л</w:t>
      </w:r>
      <w:r w:rsidRPr="00637613">
        <w:rPr>
          <w:rFonts w:ascii="Calibri" w:hAnsi="Calibri"/>
          <w:sz w:val="22"/>
          <w:szCs w:val="22"/>
          <w:lang w:val="bs-Cyrl-BA"/>
        </w:rPr>
        <w:t>ука.</w:t>
      </w:r>
    </w:p>
    <w:p w:rsidR="005B4B76" w:rsidRPr="00637613" w:rsidRDefault="00FA0E36" w:rsidP="00186DB0">
      <w:pPr>
        <w:ind w:firstLine="720"/>
        <w:jc w:val="both"/>
        <w:rPr>
          <w:rFonts w:ascii="Calibri" w:hAnsi="Calibri"/>
          <w:sz w:val="22"/>
          <w:szCs w:val="22"/>
          <w:lang w:val="sr-Cyrl-CS"/>
        </w:rPr>
      </w:pPr>
      <w:r w:rsidRPr="00637613">
        <w:rPr>
          <w:rFonts w:ascii="Calibri" w:hAnsi="Calibri"/>
          <w:sz w:val="22"/>
          <w:szCs w:val="22"/>
          <w:lang w:val="bs-Cyrl-BA"/>
        </w:rPr>
        <w:t>Максималан принос од 12.080</w:t>
      </w:r>
      <w:r w:rsidRPr="00637613">
        <w:rPr>
          <w:rFonts w:ascii="Calibri" w:hAnsi="Calibri"/>
          <w:sz w:val="22"/>
          <w:szCs w:val="22"/>
          <w:lang w:val="sr-Latn-CS"/>
        </w:rPr>
        <w:t xml:space="preserve"> kg/ha</w:t>
      </w:r>
      <w:r w:rsidRPr="00637613">
        <w:rPr>
          <w:rFonts w:ascii="Calibri" w:hAnsi="Calibri"/>
          <w:sz w:val="22"/>
          <w:szCs w:val="22"/>
          <w:lang w:val="bs-Cyrl-BA"/>
        </w:rPr>
        <w:t xml:space="preserve"> сорта Кристина остварила је у 1990. год.  на локацији  Подравска Слатина,  у  мрежи  огледа   сортне  комисије </w:t>
      </w:r>
      <w:r w:rsidRPr="00637613">
        <w:rPr>
          <w:rFonts w:ascii="Calibri" w:hAnsi="Calibri"/>
          <w:sz w:val="22"/>
          <w:szCs w:val="22"/>
          <w:lang w:val="sr-Cyrl-CS"/>
        </w:rPr>
        <w:t>тадашње државе.</w:t>
      </w:r>
      <w:r w:rsidRPr="00637613">
        <w:rPr>
          <w:rFonts w:ascii="Calibri" w:hAnsi="Calibri"/>
          <w:sz w:val="22"/>
          <w:szCs w:val="22"/>
          <w:lang w:val="bs-Cyrl-BA"/>
        </w:rPr>
        <w:t>То је уједно био и највећи п</w:t>
      </w:r>
      <w:r w:rsidRPr="00637613">
        <w:rPr>
          <w:rFonts w:ascii="Calibri" w:hAnsi="Calibri"/>
          <w:sz w:val="22"/>
          <w:szCs w:val="22"/>
          <w:lang w:val="sr-Cyrl-CS"/>
        </w:rPr>
        <w:t>р</w:t>
      </w:r>
      <w:r w:rsidRPr="00637613">
        <w:rPr>
          <w:rFonts w:ascii="Calibri" w:hAnsi="Calibri"/>
          <w:sz w:val="22"/>
          <w:szCs w:val="22"/>
          <w:lang w:val="bs-Cyrl-BA"/>
        </w:rPr>
        <w:t xml:space="preserve">инос од укупно 30 испитиваних сорти у том огледу. Просјек </w:t>
      </w:r>
      <w:r w:rsidRPr="00637613">
        <w:rPr>
          <w:rFonts w:ascii="Calibri" w:hAnsi="Calibri"/>
          <w:sz w:val="22"/>
          <w:szCs w:val="22"/>
          <w:lang w:val="sr-Cyrl-CS"/>
        </w:rPr>
        <w:t xml:space="preserve">висине приноса </w:t>
      </w:r>
      <w:r w:rsidRPr="00637613">
        <w:rPr>
          <w:rFonts w:ascii="Calibri" w:hAnsi="Calibri"/>
          <w:sz w:val="22"/>
          <w:szCs w:val="22"/>
          <w:lang w:val="bs-Cyrl-BA"/>
        </w:rPr>
        <w:t>за период 1990-1992. године износио је 7.856</w:t>
      </w:r>
      <w:r w:rsidRPr="00637613">
        <w:rPr>
          <w:rFonts w:ascii="Calibri" w:hAnsi="Calibri"/>
          <w:sz w:val="22"/>
          <w:szCs w:val="22"/>
          <w:lang w:val="sr-Latn-CS"/>
        </w:rPr>
        <w:t xml:space="preserve"> kg/ha</w:t>
      </w:r>
      <w:r w:rsidRPr="00637613">
        <w:rPr>
          <w:rFonts w:ascii="Calibri" w:hAnsi="Calibri"/>
          <w:sz w:val="22"/>
          <w:szCs w:val="22"/>
          <w:lang w:val="bs-Cyrl-BA"/>
        </w:rPr>
        <w:t xml:space="preserve">, док је сорта Партизанка дала </w:t>
      </w:r>
      <w:r w:rsidRPr="00637613">
        <w:rPr>
          <w:rFonts w:ascii="Calibri" w:hAnsi="Calibri"/>
          <w:sz w:val="22"/>
          <w:szCs w:val="22"/>
          <w:lang w:val="bs-Cyrl-BA"/>
        </w:rPr>
        <w:lastRenderedPageBreak/>
        <w:t>6.918</w:t>
      </w:r>
      <w:r w:rsidRPr="00637613">
        <w:rPr>
          <w:rFonts w:ascii="Calibri" w:hAnsi="Calibri"/>
          <w:sz w:val="22"/>
          <w:szCs w:val="22"/>
          <w:lang w:val="sr-Latn-CS"/>
        </w:rPr>
        <w:t xml:space="preserve"> kg/ha</w:t>
      </w:r>
      <w:r w:rsidRPr="00637613">
        <w:rPr>
          <w:rFonts w:ascii="Calibri" w:hAnsi="Calibri"/>
          <w:sz w:val="22"/>
          <w:szCs w:val="22"/>
          <w:lang w:val="bs-Cyrl-BA"/>
        </w:rPr>
        <w:t>, а сорта Југославија 7.313</w:t>
      </w:r>
      <w:r w:rsidRPr="00637613">
        <w:rPr>
          <w:rFonts w:ascii="Calibri" w:hAnsi="Calibri"/>
          <w:sz w:val="22"/>
          <w:szCs w:val="22"/>
          <w:lang w:val="sr-Latn-CS"/>
        </w:rPr>
        <w:t xml:space="preserve"> kg/ha</w:t>
      </w:r>
      <w:r w:rsidRPr="00637613">
        <w:rPr>
          <w:rFonts w:ascii="Calibri" w:hAnsi="Calibri"/>
          <w:sz w:val="22"/>
          <w:szCs w:val="22"/>
          <w:lang w:val="bs-Cyrl-BA"/>
        </w:rPr>
        <w:t>. У све три године испитивања сорта Кристина је дала веће приносе од сорти стандарда Партизанке и Југославије</w:t>
      </w:r>
      <w:r w:rsidRPr="00637613">
        <w:rPr>
          <w:rFonts w:ascii="Calibri" w:hAnsi="Calibri"/>
          <w:sz w:val="22"/>
          <w:szCs w:val="22"/>
          <w:lang w:val="sr-Cyrl-CS"/>
        </w:rPr>
        <w:t>.</w:t>
      </w:r>
    </w:p>
    <w:p w:rsidR="005B4B76" w:rsidRPr="00637613" w:rsidRDefault="005B4B76" w:rsidP="00186DB0">
      <w:pPr>
        <w:ind w:firstLine="720"/>
        <w:jc w:val="both"/>
        <w:rPr>
          <w:rFonts w:ascii="Calibri" w:hAnsi="Calibri"/>
          <w:sz w:val="22"/>
          <w:szCs w:val="22"/>
          <w:lang w:val="sr-Cyrl-CS"/>
        </w:rPr>
      </w:pPr>
    </w:p>
    <w:p w:rsidR="00FA0E36" w:rsidRPr="00637613" w:rsidRDefault="0012062A" w:rsidP="00186DB0">
      <w:pPr>
        <w:ind w:firstLine="720"/>
        <w:jc w:val="both"/>
        <w:rPr>
          <w:rFonts w:ascii="Calibri" w:hAnsi="Calibri"/>
          <w:sz w:val="22"/>
          <w:szCs w:val="22"/>
        </w:rPr>
      </w:pPr>
      <w:r>
        <w:rPr>
          <w:rFonts w:ascii="Calibri" w:hAnsi="Calibri"/>
          <w:b/>
          <w:noProof/>
          <w:sz w:val="22"/>
          <w:szCs w:val="22"/>
        </w:rPr>
        <w:drawing>
          <wp:anchor distT="0" distB="0" distL="114300" distR="114300" simplePos="0" relativeHeight="251657728" behindDoc="1" locked="0" layoutInCell="1" allowOverlap="1">
            <wp:simplePos x="0" y="0"/>
            <wp:positionH relativeFrom="column">
              <wp:posOffset>1032510</wp:posOffset>
            </wp:positionH>
            <wp:positionV relativeFrom="paragraph">
              <wp:posOffset>139065</wp:posOffset>
            </wp:positionV>
            <wp:extent cx="3430905" cy="2009140"/>
            <wp:effectExtent l="19050" t="0" r="0" b="0"/>
            <wp:wrapTight wrapText="bothSides">
              <wp:wrapPolygon edited="0">
                <wp:start x="-120" y="0"/>
                <wp:lineTo x="-120" y="21300"/>
                <wp:lineTo x="21588" y="21300"/>
                <wp:lineTo x="21588" y="0"/>
                <wp:lineTo x="-120" y="0"/>
              </wp:wrapPolygon>
            </wp:wrapTight>
            <wp:docPr id="32" name="Picture 32" descr="heljda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jda04"/>
                    <pic:cNvPicPr>
                      <a:picLocks noChangeAspect="1" noChangeArrowheads="1"/>
                    </pic:cNvPicPr>
                  </pic:nvPicPr>
                  <pic:blipFill>
                    <a:blip r:embed="rId11" cstate="print"/>
                    <a:srcRect/>
                    <a:stretch>
                      <a:fillRect/>
                    </a:stretch>
                  </pic:blipFill>
                  <pic:spPr bwMode="auto">
                    <a:xfrm>
                      <a:off x="0" y="0"/>
                      <a:ext cx="3430905" cy="2009140"/>
                    </a:xfrm>
                    <a:prstGeom prst="rect">
                      <a:avLst/>
                    </a:prstGeom>
                    <a:noFill/>
                    <a:ln w="9525">
                      <a:noFill/>
                      <a:miter lim="800000"/>
                      <a:headEnd/>
                      <a:tailEnd/>
                    </a:ln>
                    <a:effectLst/>
                  </pic:spPr>
                </pic:pic>
              </a:graphicData>
            </a:graphic>
          </wp:anchor>
        </w:drawing>
      </w:r>
      <w:r w:rsidR="00FA0E36" w:rsidRPr="00637613">
        <w:rPr>
          <w:rFonts w:ascii="Calibri" w:hAnsi="Calibri"/>
          <w:sz w:val="22"/>
          <w:szCs w:val="22"/>
          <w:lang w:val="sr-Cyrl-CS"/>
        </w:rPr>
        <w:t xml:space="preserve"> </w:t>
      </w:r>
      <w:r w:rsidR="00FA0E36" w:rsidRPr="00637613">
        <w:rPr>
          <w:rFonts w:ascii="Calibri" w:hAnsi="Calibri"/>
          <w:sz w:val="22"/>
          <w:szCs w:val="22"/>
          <w:lang w:val="bs-Cyrl-BA"/>
        </w:rPr>
        <w:t xml:space="preserve"> </w:t>
      </w:r>
      <w:r w:rsidR="00FA0E36" w:rsidRPr="00637613">
        <w:rPr>
          <w:rFonts w:ascii="Calibri" w:hAnsi="Calibri"/>
          <w:sz w:val="22"/>
          <w:szCs w:val="22"/>
          <w:lang w:val="bs-Latn-BA"/>
        </w:rPr>
        <w:t xml:space="preserve">                </w:t>
      </w:r>
    </w:p>
    <w:p w:rsidR="00FA0E36" w:rsidRPr="00637613" w:rsidRDefault="00FA0E36" w:rsidP="00FA0E36">
      <w:pPr>
        <w:jc w:val="both"/>
        <w:rPr>
          <w:rFonts w:ascii="Calibri" w:hAnsi="Calibri"/>
          <w:b/>
          <w:sz w:val="22"/>
          <w:szCs w:val="22"/>
        </w:rPr>
      </w:pP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jc w:val="center"/>
        <w:rPr>
          <w:rFonts w:ascii="Calibri" w:hAnsi="Calibri"/>
          <w:i/>
          <w:sz w:val="22"/>
          <w:szCs w:val="22"/>
          <w:lang w:val="sr-Cyrl-CS"/>
        </w:rPr>
      </w:pPr>
      <w:r w:rsidRPr="00637613">
        <w:rPr>
          <w:rFonts w:ascii="Calibri" w:hAnsi="Calibri"/>
          <w:i/>
          <w:sz w:val="22"/>
          <w:szCs w:val="22"/>
          <w:lang w:val="sr-Cyrl-CS"/>
        </w:rPr>
        <w:t>Сл. 4. Кристина-озима пшеница, детаљ са макроогледа Пољ. института</w:t>
      </w:r>
    </w:p>
    <w:p w:rsidR="00FA0E36" w:rsidRPr="00637613" w:rsidRDefault="00FA0E36" w:rsidP="00FA0E36">
      <w:pPr>
        <w:ind w:firstLine="720"/>
        <w:jc w:val="both"/>
        <w:rPr>
          <w:rFonts w:ascii="Calibri" w:hAnsi="Calibri"/>
          <w:sz w:val="22"/>
          <w:szCs w:val="22"/>
          <w:lang w:val="ru-RU"/>
        </w:rPr>
      </w:pPr>
      <w:r w:rsidRPr="00637613">
        <w:rPr>
          <w:rFonts w:ascii="Calibri" w:hAnsi="Calibri"/>
          <w:sz w:val="22"/>
          <w:szCs w:val="22"/>
          <w:lang w:val="sr-Cyrl-CS"/>
        </w:rPr>
        <w:t xml:space="preserve">Сорта Кристина је кроз истраживања показала да припада групи високородних сорти озиме пшенице са високим генетским потенцијалом за родност. </w:t>
      </w:r>
      <w:r w:rsidRPr="00637613">
        <w:rPr>
          <w:rFonts w:ascii="Calibri" w:hAnsi="Calibri"/>
          <w:sz w:val="22"/>
          <w:szCs w:val="22"/>
          <w:lang w:val="ru-RU"/>
        </w:rPr>
        <w:t xml:space="preserve">У предкомисијским огледима у Пољопривредном институту Бања </w:t>
      </w:r>
      <w:r w:rsidRPr="00637613">
        <w:rPr>
          <w:rFonts w:ascii="Calibri" w:hAnsi="Calibri"/>
          <w:sz w:val="22"/>
          <w:szCs w:val="22"/>
          <w:lang w:val="sr-Cyrl-CS"/>
        </w:rPr>
        <w:t>Л</w:t>
      </w:r>
      <w:r w:rsidRPr="00637613">
        <w:rPr>
          <w:rFonts w:ascii="Calibri" w:hAnsi="Calibri"/>
          <w:sz w:val="22"/>
          <w:szCs w:val="22"/>
          <w:lang w:val="ru-RU"/>
        </w:rPr>
        <w:t xml:space="preserve">ука сорта Кристина  показала је позитивне реакције и на ђубрење са повећаним количинама минералних ђубрива, без опасности од полијегања. </w:t>
      </w:r>
      <w:r w:rsidRPr="00637613">
        <w:rPr>
          <w:rFonts w:ascii="Calibri" w:hAnsi="Calibri"/>
          <w:sz w:val="22"/>
          <w:szCs w:val="22"/>
          <w:lang w:val="sr-Cyrl-CS"/>
        </w:rPr>
        <w:t>И</w:t>
      </w:r>
      <w:r w:rsidRPr="00637613">
        <w:rPr>
          <w:rFonts w:ascii="Calibri" w:hAnsi="Calibri"/>
          <w:sz w:val="22"/>
          <w:szCs w:val="22"/>
          <w:lang w:val="ru-RU"/>
        </w:rPr>
        <w:t xml:space="preserve">сто тако ова сорта је показала доста добру толерантност на ниже </w:t>
      </w:r>
      <w:r w:rsidRPr="00637613">
        <w:rPr>
          <w:rFonts w:ascii="Calibri" w:hAnsi="Calibri"/>
          <w:sz w:val="22"/>
          <w:szCs w:val="22"/>
          <w:lang w:val="sr-Latn-CS"/>
        </w:rPr>
        <w:t>pH</w:t>
      </w:r>
      <w:r w:rsidRPr="00637613">
        <w:rPr>
          <w:rFonts w:ascii="Calibri" w:hAnsi="Calibri"/>
          <w:sz w:val="22"/>
          <w:szCs w:val="22"/>
          <w:lang w:val="ru-RU"/>
        </w:rPr>
        <w:t xml:space="preserve"> вриједности земљишта (</w:t>
      </w:r>
      <w:r w:rsidRPr="00637613">
        <w:rPr>
          <w:rFonts w:ascii="Calibri" w:hAnsi="Calibri"/>
          <w:sz w:val="22"/>
          <w:szCs w:val="22"/>
          <w:lang w:val="sr-Latn-CS"/>
        </w:rPr>
        <w:t xml:space="preserve">pH </w:t>
      </w:r>
      <w:r w:rsidRPr="00637613">
        <w:rPr>
          <w:rFonts w:ascii="Calibri" w:hAnsi="Calibri"/>
          <w:sz w:val="22"/>
          <w:szCs w:val="22"/>
          <w:lang w:val="ru-RU"/>
        </w:rPr>
        <w:t xml:space="preserve">испод 5,5). </w:t>
      </w:r>
    </w:p>
    <w:p w:rsidR="00FA0E36" w:rsidRPr="00637613" w:rsidRDefault="00FA0E36" w:rsidP="00FA0E36">
      <w:pPr>
        <w:rPr>
          <w:rFonts w:ascii="Calibri" w:hAnsi="Calibri"/>
          <w:i/>
          <w:sz w:val="22"/>
          <w:szCs w:val="22"/>
          <w:lang w:val="sr-Cyrl-CS"/>
        </w:rPr>
      </w:pPr>
    </w:p>
    <w:p w:rsidR="00FA0E36" w:rsidRPr="00637613" w:rsidRDefault="00FA0E36" w:rsidP="00FA0E36">
      <w:pPr>
        <w:rPr>
          <w:rFonts w:ascii="Calibri" w:hAnsi="Calibri"/>
          <w:i/>
          <w:sz w:val="22"/>
          <w:szCs w:val="22"/>
          <w:lang w:val="sr-Cyrl-CS"/>
        </w:rPr>
      </w:pPr>
      <w:r w:rsidRPr="00637613">
        <w:rPr>
          <w:rFonts w:ascii="Calibri" w:hAnsi="Calibri"/>
          <w:i/>
          <w:sz w:val="22"/>
          <w:szCs w:val="22"/>
          <w:lang w:val="sr-Cyrl-CS"/>
        </w:rPr>
        <w:t>2</w:t>
      </w:r>
      <w:r w:rsidRPr="00637613">
        <w:rPr>
          <w:rFonts w:ascii="Calibri" w:hAnsi="Calibri"/>
          <w:i/>
          <w:sz w:val="22"/>
          <w:szCs w:val="22"/>
          <w:lang w:val="sr-Latn-CS"/>
        </w:rPr>
        <w:t>.</w:t>
      </w:r>
      <w:r w:rsidRPr="00637613">
        <w:rPr>
          <w:rFonts w:ascii="Calibri" w:hAnsi="Calibri"/>
          <w:i/>
          <w:sz w:val="22"/>
          <w:szCs w:val="22"/>
          <w:lang w:val="sr-Cyrl-CS"/>
        </w:rPr>
        <w:t>4</w:t>
      </w:r>
      <w:r w:rsidRPr="00637613">
        <w:rPr>
          <w:rFonts w:ascii="Calibri" w:hAnsi="Calibri"/>
          <w:i/>
          <w:sz w:val="22"/>
          <w:szCs w:val="22"/>
          <w:lang w:val="sr-Latn-CS"/>
        </w:rPr>
        <w:t>.</w:t>
      </w:r>
      <w:r w:rsidRPr="00637613">
        <w:rPr>
          <w:rFonts w:ascii="Calibri" w:hAnsi="Calibri"/>
          <w:i/>
          <w:sz w:val="22"/>
          <w:szCs w:val="22"/>
          <w:lang w:val="sr-Cyrl-CS"/>
        </w:rPr>
        <w:t>4</w:t>
      </w:r>
      <w:r w:rsidRPr="00637613">
        <w:rPr>
          <w:rFonts w:ascii="Calibri" w:hAnsi="Calibri"/>
          <w:i/>
          <w:sz w:val="22"/>
          <w:szCs w:val="22"/>
          <w:lang w:val="sr-Latn-CS"/>
        </w:rPr>
        <w:t xml:space="preserve">. </w:t>
      </w:r>
      <w:r w:rsidRPr="00637613">
        <w:rPr>
          <w:rFonts w:ascii="Calibri" w:hAnsi="Calibri"/>
          <w:i/>
          <w:sz w:val="22"/>
          <w:szCs w:val="22"/>
          <w:lang w:val="sr-Cyrl-CS"/>
        </w:rPr>
        <w:t>Остале сорте озиме пшенице</w:t>
      </w:r>
    </w:p>
    <w:p w:rsidR="00FA0E36" w:rsidRPr="00637613" w:rsidRDefault="00FA0E36" w:rsidP="00FA0E36">
      <w:pPr>
        <w:ind w:firstLine="720"/>
        <w:jc w:val="both"/>
        <w:rPr>
          <w:rFonts w:ascii="Calibri" w:hAnsi="Calibri"/>
          <w:sz w:val="22"/>
          <w:szCs w:val="22"/>
          <w:lang w:val="ru-RU"/>
        </w:rPr>
      </w:pP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sr-Cyrl-CS"/>
        </w:rPr>
        <w:t>За реализацију наведеног Програма осим домаћих сорти пшенице, у нашим агроеколошким условима, предлажемо сјетву провјерених новосадских сорти пшенице, које су се показале добре кроз наша истраживања као што су Драгана, Симонида и Звездана. Наведене сорте припадају групи новијих интензивних сорти и имају  одличне све потребно собине које су битне за једну сорту као што су: отпорност на ниске температуре, отпорност на полијегање, добар технолошки квалитет, толерантност на важније биљне болести и слично.</w:t>
      </w:r>
    </w:p>
    <w:p w:rsidR="00FA0E36" w:rsidRPr="00637613" w:rsidRDefault="00FA0E36" w:rsidP="00FA0E36">
      <w:pPr>
        <w:ind w:firstLine="720"/>
        <w:jc w:val="both"/>
        <w:rPr>
          <w:rFonts w:ascii="Calibri" w:hAnsi="Calibri"/>
          <w:sz w:val="22"/>
          <w:szCs w:val="22"/>
          <w:lang w:val="ru-RU"/>
        </w:rPr>
      </w:pPr>
    </w:p>
    <w:p w:rsidR="00FA0E36" w:rsidRPr="00637613" w:rsidRDefault="00FA0E36" w:rsidP="00FA0E36">
      <w:pPr>
        <w:rPr>
          <w:rStyle w:val="FontStyle36"/>
          <w:rFonts w:ascii="Calibri" w:hAnsi="Calibri" w:cs="Times New Roman"/>
          <w:sz w:val="22"/>
          <w:szCs w:val="22"/>
          <w:lang w:val="sr-Cyrl-CS" w:eastAsia="sr-Latn-CS"/>
        </w:rPr>
      </w:pPr>
      <w:r w:rsidRPr="00637613">
        <w:rPr>
          <w:rStyle w:val="FontStyle36"/>
          <w:rFonts w:ascii="Calibri" w:hAnsi="Calibri" w:cs="Times New Roman"/>
          <w:sz w:val="22"/>
          <w:szCs w:val="22"/>
          <w:lang w:val="sr-Cyrl-CS" w:eastAsia="sr-Latn-CS"/>
        </w:rPr>
        <w:t xml:space="preserve">2.5. </w:t>
      </w:r>
      <w:r w:rsidRPr="00637613">
        <w:rPr>
          <w:rStyle w:val="FontStyle36"/>
          <w:rFonts w:ascii="Calibri" w:hAnsi="Calibri" w:cs="Times New Roman"/>
          <w:sz w:val="22"/>
          <w:szCs w:val="22"/>
          <w:lang w:val="hr-HR" w:eastAsia="sr-Latn-CS"/>
        </w:rPr>
        <w:t>Сјетва пшенице</w:t>
      </w:r>
    </w:p>
    <w:p w:rsidR="00FA0E36" w:rsidRPr="00637613" w:rsidRDefault="00FA0E36" w:rsidP="00FA0E36">
      <w:pPr>
        <w:jc w:val="center"/>
        <w:rPr>
          <w:rStyle w:val="FontStyle36"/>
          <w:rFonts w:ascii="Calibri" w:hAnsi="Calibri" w:cs="Times New Roman"/>
          <w:sz w:val="22"/>
          <w:szCs w:val="22"/>
          <w:lang w:val="sr-Cyrl-CS" w:eastAsia="sr-Latn-CS"/>
        </w:rPr>
      </w:pPr>
    </w:p>
    <w:p w:rsidR="00FA0E36" w:rsidRPr="00637613" w:rsidRDefault="00FA0E36" w:rsidP="00FA0E36">
      <w:pPr>
        <w:ind w:firstLine="720"/>
        <w:jc w:val="both"/>
        <w:rPr>
          <w:rStyle w:val="FontStyle35"/>
          <w:rFonts w:ascii="Calibri" w:hAnsi="Calibri" w:cs="Times New Roman"/>
          <w:sz w:val="22"/>
          <w:szCs w:val="22"/>
          <w:lang w:val="hr-HR" w:eastAsia="hr-HR"/>
        </w:rPr>
      </w:pPr>
      <w:r w:rsidRPr="00637613">
        <w:rPr>
          <w:rStyle w:val="FontStyle35"/>
          <w:rFonts w:ascii="Calibri" w:hAnsi="Calibri" w:cs="Times New Roman"/>
          <w:sz w:val="22"/>
          <w:szCs w:val="22"/>
          <w:lang w:val="hr-HR" w:eastAsia="hr-HR"/>
        </w:rPr>
        <w:t>Сјетва је једна од најважнијих агротехничких мјера. У практичном сјеменарству управо код сјетве дешавају се значајни про</w:t>
      </w:r>
      <w:r w:rsidRPr="00637613">
        <w:rPr>
          <w:rStyle w:val="FontStyle35"/>
          <w:rFonts w:ascii="Calibri" w:hAnsi="Calibri" w:cs="Times New Roman"/>
          <w:sz w:val="22"/>
          <w:szCs w:val="22"/>
          <w:lang w:val="hr-HR" w:eastAsia="hr-HR"/>
        </w:rPr>
        <w:softHyphen/>
        <w:t>пусти. Квалитетно обављена сјетва подразумијева добру претходну припрему сје</w:t>
      </w:r>
      <w:r w:rsidRPr="00637613">
        <w:rPr>
          <w:rStyle w:val="FontStyle35"/>
          <w:rFonts w:ascii="Calibri" w:hAnsi="Calibri" w:cs="Times New Roman"/>
          <w:sz w:val="22"/>
          <w:szCs w:val="22"/>
          <w:lang w:val="hr-HR" w:eastAsia="hr-HR"/>
        </w:rPr>
        <w:softHyphen/>
        <w:t>мена и земљишта. За пун успјех сјетве неопходно је водити рачуна о неколико значајних момената а нарочито о:</w:t>
      </w:r>
    </w:p>
    <w:p w:rsidR="00FA0E36" w:rsidRPr="00637613" w:rsidRDefault="00FA0E36" w:rsidP="00FA0E36">
      <w:pPr>
        <w:numPr>
          <w:ilvl w:val="0"/>
          <w:numId w:val="33"/>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времену сјетве,</w:t>
      </w:r>
    </w:p>
    <w:p w:rsidR="00FA0E36" w:rsidRPr="00637613" w:rsidRDefault="00FA0E36" w:rsidP="00FA0E36">
      <w:pPr>
        <w:numPr>
          <w:ilvl w:val="0"/>
          <w:numId w:val="33"/>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количинама сјемена за сјетву,</w:t>
      </w:r>
    </w:p>
    <w:p w:rsidR="00FA0E36" w:rsidRPr="00637613" w:rsidRDefault="00FA0E36" w:rsidP="00FA0E36">
      <w:pPr>
        <w:numPr>
          <w:ilvl w:val="0"/>
          <w:numId w:val="33"/>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размацима и дубини сјетве</w:t>
      </w:r>
      <w:r w:rsidRPr="00637613">
        <w:rPr>
          <w:rStyle w:val="FontStyle35"/>
          <w:rFonts w:ascii="Calibri" w:hAnsi="Calibri" w:cs="Times New Roman"/>
          <w:sz w:val="22"/>
          <w:szCs w:val="22"/>
          <w:lang w:val="sr-Cyrl-CS" w:eastAsia="hr-HR"/>
        </w:rPr>
        <w:t>,</w:t>
      </w:r>
      <w:r w:rsidRPr="00637613">
        <w:rPr>
          <w:rStyle w:val="FontStyle35"/>
          <w:rFonts w:ascii="Calibri" w:hAnsi="Calibri" w:cs="Times New Roman"/>
          <w:sz w:val="22"/>
          <w:szCs w:val="22"/>
          <w:lang w:val="hr-HR" w:eastAsia="hr-HR"/>
        </w:rPr>
        <w:tab/>
      </w:r>
    </w:p>
    <w:p w:rsidR="00FA0E36" w:rsidRPr="00637613" w:rsidRDefault="00FA0E36" w:rsidP="00FA0E36">
      <w:pPr>
        <w:numPr>
          <w:ilvl w:val="0"/>
          <w:numId w:val="33"/>
        </w:numPr>
        <w:jc w:val="both"/>
        <w:rPr>
          <w:rStyle w:val="FontStyle35"/>
          <w:rFonts w:ascii="Calibri" w:hAnsi="Calibri" w:cs="Times New Roman"/>
          <w:sz w:val="22"/>
          <w:szCs w:val="22"/>
          <w:lang w:val="sr-Latn-CS" w:eastAsia="sr-Latn-CS"/>
        </w:rPr>
      </w:pPr>
      <w:r w:rsidRPr="00637613">
        <w:rPr>
          <w:rStyle w:val="FontStyle35"/>
          <w:rFonts w:ascii="Calibri" w:hAnsi="Calibri" w:cs="Times New Roman"/>
          <w:sz w:val="22"/>
          <w:szCs w:val="22"/>
          <w:lang w:val="hr-HR" w:eastAsia="hr-HR"/>
        </w:rPr>
        <w:t>начину сјетве.</w:t>
      </w:r>
    </w:p>
    <w:p w:rsidR="00FA0E36" w:rsidRPr="00637613" w:rsidRDefault="00FA0E36" w:rsidP="00FA0E36">
      <w:pPr>
        <w:ind w:left="360"/>
        <w:jc w:val="both"/>
        <w:rPr>
          <w:rStyle w:val="FontStyle35"/>
          <w:rFonts w:ascii="Calibri" w:hAnsi="Calibri" w:cs="Times New Roman"/>
          <w:sz w:val="22"/>
          <w:szCs w:val="22"/>
          <w:lang w:val="sr-Latn-CS" w:eastAsia="sr-Latn-CS"/>
        </w:rPr>
      </w:pPr>
    </w:p>
    <w:p w:rsidR="00FA0E36" w:rsidRPr="00637613" w:rsidRDefault="00FA0E36" w:rsidP="00FA0E36">
      <w:pPr>
        <w:ind w:firstLine="720"/>
        <w:jc w:val="both"/>
        <w:rPr>
          <w:rStyle w:val="FontStyle35"/>
          <w:rFonts w:ascii="Calibri" w:hAnsi="Calibri" w:cs="Times New Roman"/>
          <w:sz w:val="22"/>
          <w:szCs w:val="22"/>
          <w:lang w:val="hr-HR" w:eastAsia="hr-HR"/>
        </w:rPr>
      </w:pPr>
      <w:r w:rsidRPr="00637613">
        <w:rPr>
          <w:rStyle w:val="FontStyle36"/>
          <w:rFonts w:ascii="Calibri" w:hAnsi="Calibri" w:cs="Times New Roman"/>
          <w:i/>
          <w:sz w:val="22"/>
          <w:szCs w:val="22"/>
          <w:lang w:val="hr-HR" w:eastAsia="hr-HR"/>
        </w:rPr>
        <w:t>Вријеме сјетве</w:t>
      </w:r>
      <w:r w:rsidRPr="00637613">
        <w:rPr>
          <w:rStyle w:val="FontStyle36"/>
          <w:rFonts w:ascii="Calibri" w:hAnsi="Calibri" w:cs="Times New Roman"/>
          <w:sz w:val="22"/>
          <w:szCs w:val="22"/>
          <w:lang w:val="hr-HR" w:eastAsia="hr-HR"/>
        </w:rPr>
        <w:t xml:space="preserve">, </w:t>
      </w:r>
      <w:r w:rsidRPr="00637613">
        <w:rPr>
          <w:rStyle w:val="FontStyle35"/>
          <w:rFonts w:ascii="Calibri" w:hAnsi="Calibri" w:cs="Times New Roman"/>
          <w:sz w:val="22"/>
          <w:szCs w:val="22"/>
          <w:lang w:val="hr-HR" w:eastAsia="hr-HR"/>
        </w:rPr>
        <w:t>односно сјетва у оптималном року, битан је предуслов за успјешну</w:t>
      </w:r>
      <w:r w:rsidRPr="00637613">
        <w:rPr>
          <w:rStyle w:val="FontStyle35"/>
          <w:rFonts w:ascii="Calibri" w:hAnsi="Calibri" w:cs="Times New Roman"/>
          <w:sz w:val="22"/>
          <w:szCs w:val="22"/>
          <w:lang w:val="sr-Cyrl-CS" w:eastAsia="hr-HR"/>
        </w:rPr>
        <w:t xml:space="preserve"> </w:t>
      </w:r>
      <w:r w:rsidRPr="00637613">
        <w:rPr>
          <w:rStyle w:val="FontStyle35"/>
          <w:rFonts w:ascii="Calibri" w:hAnsi="Calibri" w:cs="Times New Roman"/>
          <w:sz w:val="22"/>
          <w:szCs w:val="22"/>
          <w:lang w:val="hr-HR" w:eastAsia="hr-HR"/>
        </w:rPr>
        <w:t>производњу. Сјетва се код нас често не обави у оптима</w:t>
      </w:r>
      <w:r w:rsidRPr="00637613">
        <w:rPr>
          <w:rStyle w:val="FontStyle35"/>
          <w:rFonts w:ascii="Calibri" w:hAnsi="Calibri" w:cs="Times New Roman"/>
          <w:sz w:val="22"/>
          <w:szCs w:val="22"/>
          <w:lang w:val="hr-HR" w:eastAsia="hr-HR"/>
        </w:rPr>
        <w:softHyphen/>
        <w:t xml:space="preserve">лном року, без обзира да ли се ради о озимом или јаром усјеву. </w:t>
      </w:r>
    </w:p>
    <w:p w:rsidR="00FA0E36" w:rsidRPr="00637613" w:rsidRDefault="00FA0E36" w:rsidP="00FA0E36">
      <w:pPr>
        <w:ind w:firstLine="720"/>
        <w:jc w:val="both"/>
        <w:rPr>
          <w:rStyle w:val="FontStyle35"/>
          <w:rFonts w:ascii="Calibri" w:hAnsi="Calibri" w:cs="Times New Roman"/>
          <w:sz w:val="22"/>
          <w:szCs w:val="22"/>
          <w:lang w:val="sr-Cyrl-CS" w:eastAsia="hr-HR"/>
        </w:rPr>
      </w:pPr>
      <w:r w:rsidRPr="00637613">
        <w:rPr>
          <w:rStyle w:val="FontStyle35"/>
          <w:rFonts w:ascii="Calibri" w:hAnsi="Calibri" w:cs="Times New Roman"/>
          <w:sz w:val="22"/>
          <w:szCs w:val="22"/>
          <w:lang w:val="hr-HR" w:eastAsia="hr-HR"/>
        </w:rPr>
        <w:t>Озима сјетва почиње од половине септембра и траје практично до зиме. Најра</w:t>
      </w:r>
      <w:r w:rsidRPr="00637613">
        <w:rPr>
          <w:rStyle w:val="FontStyle35"/>
          <w:rFonts w:ascii="Calibri" w:hAnsi="Calibri" w:cs="Times New Roman"/>
          <w:sz w:val="22"/>
          <w:szCs w:val="22"/>
          <w:lang w:val="hr-HR" w:eastAsia="hr-HR"/>
        </w:rPr>
        <w:softHyphen/>
        <w:t>није се почиње сијати јечам</w:t>
      </w:r>
      <w:r w:rsidRPr="00637613">
        <w:rPr>
          <w:rStyle w:val="FontStyle35"/>
          <w:rFonts w:ascii="Calibri" w:hAnsi="Calibri" w:cs="Times New Roman"/>
          <w:sz w:val="22"/>
          <w:szCs w:val="22"/>
          <w:lang w:val="sr-Cyrl-CS" w:eastAsia="hr-HR"/>
        </w:rPr>
        <w:t>,</w:t>
      </w:r>
      <w:r w:rsidRPr="00637613">
        <w:rPr>
          <w:rStyle w:val="FontStyle35"/>
          <w:rFonts w:ascii="Calibri" w:hAnsi="Calibri" w:cs="Times New Roman"/>
          <w:sz w:val="22"/>
          <w:szCs w:val="22"/>
          <w:lang w:val="hr-HR" w:eastAsia="hr-HR"/>
        </w:rPr>
        <w:t xml:space="preserve"> затим раж, а у октобру пшеница. </w:t>
      </w:r>
    </w:p>
    <w:p w:rsidR="00FA0E36" w:rsidRPr="00637613" w:rsidRDefault="00FA0E36" w:rsidP="00FA0E36">
      <w:pPr>
        <w:ind w:firstLine="720"/>
        <w:jc w:val="both"/>
        <w:rPr>
          <w:rStyle w:val="FontStyle35"/>
          <w:rFonts w:ascii="Calibri" w:hAnsi="Calibri" w:cs="Times New Roman"/>
          <w:sz w:val="22"/>
          <w:szCs w:val="22"/>
          <w:lang w:val="hr-HR" w:eastAsia="hr-HR"/>
        </w:rPr>
      </w:pPr>
      <w:r w:rsidRPr="00637613">
        <w:rPr>
          <w:rStyle w:val="FontStyle35"/>
          <w:rFonts w:ascii="Calibri" w:hAnsi="Calibri" w:cs="Times New Roman"/>
          <w:sz w:val="22"/>
          <w:szCs w:val="22"/>
          <w:lang w:val="hr-HR" w:eastAsia="hr-HR"/>
        </w:rPr>
        <w:t>Сјетва факултативних врста траје од септембра до краја марта мјесеца, нпр</w:t>
      </w:r>
      <w:r w:rsidRPr="00637613">
        <w:rPr>
          <w:rStyle w:val="FontStyle35"/>
          <w:rFonts w:ascii="Calibri" w:hAnsi="Calibri" w:cs="Times New Roman"/>
          <w:sz w:val="22"/>
          <w:szCs w:val="22"/>
          <w:lang w:val="sr-Cyrl-CS" w:eastAsia="hr-HR"/>
        </w:rPr>
        <w:t>.</w:t>
      </w:r>
      <w:r w:rsidRPr="00637613">
        <w:rPr>
          <w:rStyle w:val="FontStyle35"/>
          <w:rFonts w:ascii="Calibri" w:hAnsi="Calibri" w:cs="Times New Roman"/>
          <w:sz w:val="22"/>
          <w:szCs w:val="22"/>
          <w:lang w:val="hr-HR" w:eastAsia="hr-HR"/>
        </w:rPr>
        <w:t xml:space="preserve"> факултативне пшенице, јечам и тритикале.</w:t>
      </w:r>
      <w:r w:rsidRPr="00637613">
        <w:rPr>
          <w:rStyle w:val="FontStyle35"/>
          <w:rFonts w:ascii="Calibri" w:hAnsi="Calibri" w:cs="Times New Roman"/>
          <w:sz w:val="22"/>
          <w:szCs w:val="22"/>
          <w:lang w:val="bs-Cyrl-BA" w:eastAsia="hr-HR"/>
        </w:rPr>
        <w:t xml:space="preserve"> </w:t>
      </w:r>
      <w:r w:rsidRPr="00637613">
        <w:rPr>
          <w:rStyle w:val="FontStyle35"/>
          <w:rFonts w:ascii="Calibri" w:hAnsi="Calibri" w:cs="Times New Roman"/>
          <w:sz w:val="22"/>
          <w:szCs w:val="22"/>
          <w:lang w:val="hr-HR" w:eastAsia="hr-HR"/>
        </w:rPr>
        <w:t>Везано за сјетву, једна од нај</w:t>
      </w:r>
      <w:r w:rsidRPr="00637613">
        <w:rPr>
          <w:rStyle w:val="FontStyle35"/>
          <w:rFonts w:ascii="Calibri" w:hAnsi="Calibri" w:cs="Times New Roman"/>
          <w:sz w:val="22"/>
          <w:szCs w:val="22"/>
          <w:lang w:val="sr-Cyrl-CS" w:eastAsia="hr-HR"/>
        </w:rPr>
        <w:t>важнијих</w:t>
      </w:r>
      <w:r w:rsidRPr="00637613">
        <w:rPr>
          <w:rStyle w:val="FontStyle35"/>
          <w:rFonts w:ascii="Calibri" w:hAnsi="Calibri" w:cs="Times New Roman"/>
          <w:sz w:val="22"/>
          <w:szCs w:val="22"/>
          <w:lang w:val="hr-HR" w:eastAsia="hr-HR"/>
        </w:rPr>
        <w:t xml:space="preserve"> мјера је да </w:t>
      </w:r>
      <w:r w:rsidRPr="00637613">
        <w:rPr>
          <w:rStyle w:val="FontStyle35"/>
          <w:rFonts w:ascii="Calibri" w:hAnsi="Calibri" w:cs="Times New Roman"/>
          <w:sz w:val="22"/>
          <w:szCs w:val="22"/>
          <w:lang w:val="hr-HR" w:eastAsia="hr-HR"/>
        </w:rPr>
        <w:lastRenderedPageBreak/>
        <w:t>се овај посао обави у оптималном року. Оптимални рокови сјетве зависе од биолошких особина врсте и сорте, од климатских и земљишних услова</w:t>
      </w:r>
      <w:r w:rsidRPr="00637613">
        <w:rPr>
          <w:rStyle w:val="FontStyle35"/>
          <w:rFonts w:ascii="Calibri" w:hAnsi="Calibri" w:cs="Times New Roman"/>
          <w:sz w:val="22"/>
          <w:szCs w:val="22"/>
          <w:lang w:val="sr-Cyrl-CS" w:eastAsia="hr-HR"/>
        </w:rPr>
        <w:t>, и др</w:t>
      </w:r>
      <w:r w:rsidRPr="00637613">
        <w:rPr>
          <w:rStyle w:val="FontStyle35"/>
          <w:rFonts w:ascii="Calibri" w:hAnsi="Calibri" w:cs="Times New Roman"/>
          <w:sz w:val="22"/>
          <w:szCs w:val="22"/>
          <w:lang w:val="hr-HR" w:eastAsia="hr-HR"/>
        </w:rPr>
        <w:t xml:space="preserve">. </w:t>
      </w:r>
    </w:p>
    <w:p w:rsidR="00FA0E36" w:rsidRPr="00637613" w:rsidRDefault="00FA0E36" w:rsidP="00FA0E36">
      <w:pPr>
        <w:ind w:firstLine="720"/>
        <w:jc w:val="both"/>
        <w:rPr>
          <w:rStyle w:val="FontStyle35"/>
          <w:rFonts w:ascii="Calibri" w:hAnsi="Calibri" w:cs="Times New Roman"/>
          <w:sz w:val="22"/>
          <w:szCs w:val="22"/>
          <w:lang w:val="hr-HR" w:eastAsia="hr-HR"/>
        </w:rPr>
      </w:pPr>
      <w:r w:rsidRPr="00637613">
        <w:rPr>
          <w:rStyle w:val="FontStyle35"/>
          <w:rFonts w:ascii="Calibri" w:hAnsi="Calibri" w:cs="Times New Roman"/>
          <w:sz w:val="22"/>
          <w:szCs w:val="22"/>
          <w:lang w:val="hr-HR" w:eastAsia="hr-HR"/>
        </w:rPr>
        <w:t>За оптимални рок сјетве везан је низ момената битних у производњи, као што су отпорност на ниске темпера</w:t>
      </w:r>
      <w:r w:rsidRPr="00637613">
        <w:rPr>
          <w:rStyle w:val="FontStyle35"/>
          <w:rFonts w:ascii="Calibri" w:hAnsi="Calibri" w:cs="Times New Roman"/>
          <w:sz w:val="22"/>
          <w:szCs w:val="22"/>
          <w:lang w:val="hr-HR" w:eastAsia="hr-HR"/>
        </w:rPr>
        <w:softHyphen/>
        <w:t>туре, сушу, напад болести и штетних инсеката.</w:t>
      </w:r>
    </w:p>
    <w:p w:rsidR="00FA0E36" w:rsidRPr="00637613" w:rsidRDefault="00FA0E36" w:rsidP="00FA0E36">
      <w:pPr>
        <w:ind w:firstLine="720"/>
        <w:jc w:val="both"/>
        <w:rPr>
          <w:rStyle w:val="FontStyle36"/>
          <w:rFonts w:ascii="Calibri" w:hAnsi="Calibri" w:cs="Times New Roman"/>
          <w:sz w:val="22"/>
          <w:szCs w:val="22"/>
          <w:lang w:val="sr-Cyrl-CS" w:eastAsia="sr-Latn-CS"/>
        </w:rPr>
      </w:pPr>
      <w:r w:rsidRPr="00637613">
        <w:rPr>
          <w:rStyle w:val="FontStyle36"/>
          <w:rFonts w:ascii="Calibri" w:hAnsi="Calibri" w:cs="Times New Roman"/>
          <w:i/>
          <w:sz w:val="22"/>
          <w:szCs w:val="22"/>
          <w:lang w:val="hr-HR" w:eastAsia="hr-HR"/>
        </w:rPr>
        <w:t>Количина сјемена за сјетву</w:t>
      </w:r>
      <w:r w:rsidRPr="00637613">
        <w:rPr>
          <w:rStyle w:val="FontStyle36"/>
          <w:rFonts w:ascii="Calibri" w:hAnsi="Calibri" w:cs="Times New Roman"/>
          <w:sz w:val="22"/>
          <w:szCs w:val="22"/>
          <w:lang w:val="hr-HR" w:eastAsia="hr-HR"/>
        </w:rPr>
        <w:t xml:space="preserve"> </w:t>
      </w:r>
      <w:r w:rsidRPr="00637613">
        <w:rPr>
          <w:rStyle w:val="FontStyle35"/>
          <w:rFonts w:ascii="Calibri" w:hAnsi="Calibri" w:cs="Times New Roman"/>
          <w:sz w:val="22"/>
          <w:szCs w:val="22"/>
          <w:lang w:val="hr-HR" w:eastAsia="hr-HR"/>
        </w:rPr>
        <w:t>зависи од низа момената. За сјетву треба употријебити одговарајуће количине сјемена, узимајући у обзир клијавост. То је услов да се постигне повољан вегетациони простор без којег се не може постићи висок принос и добар квалитет сјемена гајених биљака.</w:t>
      </w:r>
      <w:r w:rsidRPr="00637613">
        <w:rPr>
          <w:rStyle w:val="FontStyle35"/>
          <w:rFonts w:ascii="Calibri" w:hAnsi="Calibri" w:cs="Times New Roman"/>
          <w:sz w:val="22"/>
          <w:szCs w:val="22"/>
          <w:lang w:val="bs-Cyrl-BA" w:eastAsia="hr-HR"/>
        </w:rPr>
        <w:t xml:space="preserve"> </w:t>
      </w:r>
      <w:r w:rsidRPr="00637613">
        <w:rPr>
          <w:rStyle w:val="FontStyle35"/>
          <w:rFonts w:ascii="Calibri" w:hAnsi="Calibri" w:cs="Times New Roman"/>
          <w:sz w:val="22"/>
          <w:szCs w:val="22"/>
          <w:lang w:val="hr-HR" w:eastAsia="hr-HR"/>
        </w:rPr>
        <w:t>Количина сјемена која је оптимална за сјетву наших сорти</w:t>
      </w:r>
      <w:r w:rsidRPr="00637613">
        <w:rPr>
          <w:rStyle w:val="FontStyle35"/>
          <w:rFonts w:ascii="Calibri" w:hAnsi="Calibri" w:cs="Times New Roman"/>
          <w:sz w:val="22"/>
          <w:szCs w:val="22"/>
          <w:lang w:val="sr-Cyrl-CS" w:eastAsia="hr-HR"/>
        </w:rPr>
        <w:t xml:space="preserve"> креће се од </w:t>
      </w:r>
      <w:r w:rsidR="00C16713" w:rsidRPr="00637613">
        <w:rPr>
          <w:rStyle w:val="FontStyle35"/>
          <w:rFonts w:ascii="Calibri" w:hAnsi="Calibri" w:cs="Times New Roman"/>
          <w:sz w:val="22"/>
          <w:szCs w:val="22"/>
          <w:lang w:val="sr-Cyrl-CS" w:eastAsia="hr-HR"/>
        </w:rPr>
        <w:t>200-2</w:t>
      </w:r>
      <w:r w:rsidR="00C16713" w:rsidRPr="00637613">
        <w:rPr>
          <w:rStyle w:val="FontStyle35"/>
          <w:rFonts w:ascii="Calibri" w:hAnsi="Calibri" w:cs="Times New Roman"/>
          <w:sz w:val="22"/>
          <w:szCs w:val="22"/>
          <w:lang w:eastAsia="hr-HR"/>
        </w:rPr>
        <w:t>5</w:t>
      </w:r>
      <w:r w:rsidRPr="00637613">
        <w:rPr>
          <w:rStyle w:val="FontStyle35"/>
          <w:rFonts w:ascii="Calibri" w:hAnsi="Calibri" w:cs="Times New Roman"/>
          <w:sz w:val="22"/>
          <w:szCs w:val="22"/>
          <w:lang w:val="sr-Cyrl-CS" w:eastAsia="hr-HR"/>
        </w:rPr>
        <w:t>0</w:t>
      </w:r>
      <w:r w:rsidR="00C16713" w:rsidRPr="00637613">
        <w:rPr>
          <w:rStyle w:val="FontStyle35"/>
          <w:rFonts w:ascii="Calibri" w:hAnsi="Calibri" w:cs="Times New Roman"/>
          <w:sz w:val="22"/>
          <w:szCs w:val="22"/>
          <w:lang w:eastAsia="hr-HR"/>
        </w:rPr>
        <w:t xml:space="preserve"> </w:t>
      </w:r>
      <w:r w:rsidRPr="00637613">
        <w:rPr>
          <w:rStyle w:val="FontStyle35"/>
          <w:rFonts w:ascii="Calibri" w:hAnsi="Calibri" w:cs="Times New Roman"/>
          <w:sz w:val="22"/>
          <w:szCs w:val="22"/>
          <w:lang w:val="sr-Cyrl-CS" w:eastAsia="hr-HR"/>
        </w:rPr>
        <w:t>кг/ха (оптимална густина износи 500-600 клијавих зрна по м²).</w:t>
      </w:r>
      <w:r w:rsidRPr="00637613">
        <w:rPr>
          <w:rStyle w:val="FontStyle35"/>
          <w:rFonts w:ascii="Calibri" w:hAnsi="Calibri" w:cs="Times New Roman"/>
          <w:sz w:val="22"/>
          <w:szCs w:val="22"/>
          <w:lang w:val="hr-HR" w:eastAsia="hr-HR"/>
        </w:rPr>
        <w:t xml:space="preserve"> </w:t>
      </w:r>
      <w:r w:rsidRPr="00637613">
        <w:rPr>
          <w:rStyle w:val="FontStyle35"/>
          <w:rFonts w:ascii="Calibri" w:hAnsi="Calibri" w:cs="Times New Roman"/>
          <w:sz w:val="22"/>
          <w:szCs w:val="22"/>
          <w:lang w:val="sr-Cyrl-CS" w:eastAsia="hr-HR"/>
        </w:rPr>
        <w:t>Сјетву је потребно обавити одговарајућим сијачицама за жито, адекватно подешену на количину сјемена која је раније дефинисана, односно да количина сјемена за сјетву по 1 ха не смије прећи 250 кг.</w:t>
      </w:r>
    </w:p>
    <w:p w:rsidR="005B4B76" w:rsidRPr="00637613" w:rsidRDefault="005B4B76" w:rsidP="00FA0E36">
      <w:pPr>
        <w:rPr>
          <w:rStyle w:val="FontStyle36"/>
          <w:rFonts w:ascii="Calibri" w:hAnsi="Calibri" w:cs="Times New Roman"/>
          <w:sz w:val="22"/>
          <w:szCs w:val="22"/>
          <w:lang w:val="sr-Cyrl-CS" w:eastAsia="sr-Latn-CS"/>
        </w:rPr>
      </w:pPr>
    </w:p>
    <w:p w:rsidR="00FA0E36" w:rsidRPr="00637613" w:rsidRDefault="00FA0E36" w:rsidP="00FA0E36">
      <w:pPr>
        <w:rPr>
          <w:rStyle w:val="FontStyle36"/>
          <w:rFonts w:ascii="Calibri" w:hAnsi="Calibri" w:cs="Times New Roman"/>
          <w:sz w:val="22"/>
          <w:szCs w:val="22"/>
          <w:lang w:val="sr-Cyrl-CS" w:eastAsia="sr-Latn-CS"/>
        </w:rPr>
      </w:pPr>
      <w:r w:rsidRPr="00637613">
        <w:rPr>
          <w:rStyle w:val="FontStyle36"/>
          <w:rFonts w:ascii="Calibri" w:hAnsi="Calibri" w:cs="Times New Roman"/>
          <w:sz w:val="22"/>
          <w:szCs w:val="22"/>
          <w:lang w:val="sr-Cyrl-CS" w:eastAsia="sr-Latn-CS"/>
        </w:rPr>
        <w:t xml:space="preserve">2.6. </w:t>
      </w:r>
      <w:r w:rsidRPr="00637613">
        <w:rPr>
          <w:rStyle w:val="FontStyle36"/>
          <w:rFonts w:ascii="Calibri" w:hAnsi="Calibri" w:cs="Times New Roman"/>
          <w:sz w:val="22"/>
          <w:szCs w:val="22"/>
          <w:lang w:val="hr-HR" w:eastAsia="sr-Latn-CS"/>
        </w:rPr>
        <w:t>Ђубрење</w:t>
      </w:r>
      <w:r w:rsidRPr="00637613">
        <w:rPr>
          <w:rStyle w:val="FontStyle36"/>
          <w:rFonts w:ascii="Calibri" w:hAnsi="Calibri" w:cs="Times New Roman"/>
          <w:sz w:val="22"/>
          <w:szCs w:val="22"/>
          <w:lang w:val="sr-Cyrl-CS" w:eastAsia="sr-Latn-CS"/>
        </w:rPr>
        <w:t xml:space="preserve"> </w:t>
      </w:r>
      <w:r w:rsidRPr="00637613">
        <w:rPr>
          <w:rStyle w:val="FontStyle36"/>
          <w:rFonts w:ascii="Calibri" w:hAnsi="Calibri" w:cs="Times New Roman"/>
          <w:sz w:val="22"/>
          <w:szCs w:val="22"/>
          <w:lang w:val="hr-HR" w:eastAsia="sr-Latn-CS"/>
        </w:rPr>
        <w:t>усјева</w:t>
      </w:r>
      <w:r w:rsidRPr="00637613">
        <w:rPr>
          <w:rStyle w:val="FontStyle36"/>
          <w:rFonts w:ascii="Calibri" w:hAnsi="Calibri" w:cs="Times New Roman"/>
          <w:sz w:val="22"/>
          <w:szCs w:val="22"/>
          <w:lang w:val="sr-Cyrl-CS" w:eastAsia="sr-Latn-CS"/>
        </w:rPr>
        <w:t xml:space="preserve"> пшенице</w:t>
      </w:r>
    </w:p>
    <w:p w:rsidR="00FA0E36" w:rsidRPr="00637613" w:rsidRDefault="00FA0E36" w:rsidP="00FA0E36">
      <w:pPr>
        <w:ind w:firstLine="720"/>
        <w:jc w:val="both"/>
        <w:rPr>
          <w:rFonts w:ascii="Calibri" w:hAnsi="Calibri"/>
          <w:sz w:val="22"/>
          <w:szCs w:val="22"/>
          <w:lang w:val="sr-Latn-CS"/>
        </w:rPr>
      </w:pPr>
    </w:p>
    <w:p w:rsidR="00FA0E36" w:rsidRPr="00637613" w:rsidRDefault="00FA0E36" w:rsidP="00FA0E36">
      <w:pPr>
        <w:ind w:firstLine="720"/>
        <w:jc w:val="both"/>
        <w:rPr>
          <w:rFonts w:ascii="Calibri" w:hAnsi="Calibri"/>
          <w:sz w:val="22"/>
          <w:szCs w:val="22"/>
          <w:vertAlign w:val="subscript"/>
          <w:lang w:val="sr-Cyrl-CS"/>
        </w:rPr>
      </w:pPr>
      <w:r w:rsidRPr="00637613">
        <w:rPr>
          <w:rFonts w:ascii="Calibri" w:hAnsi="Calibri"/>
          <w:sz w:val="22"/>
          <w:szCs w:val="22"/>
          <w:lang w:val="ru-RU"/>
        </w:rPr>
        <w:t xml:space="preserve">Количина хранљивих елемената које током вегетације пшеница усваја из земљишта првенствено зависе од висине приноса зрна и масе вегетативних органа – сламе. На основу вишегодишњих резултата истраживања може се закључити да пшеница за принос зрна од 5t и одговарајућу масу сламе из </w:t>
      </w:r>
      <w:r w:rsidR="00691A0C" w:rsidRPr="00637613">
        <w:rPr>
          <w:rFonts w:ascii="Calibri" w:hAnsi="Calibri"/>
          <w:sz w:val="22"/>
          <w:szCs w:val="22"/>
          <w:lang w:val="ru-RU"/>
        </w:rPr>
        <w:t>1</w:t>
      </w:r>
      <w:r w:rsidR="00A8152F" w:rsidRPr="00637613">
        <w:rPr>
          <w:rFonts w:ascii="Calibri" w:hAnsi="Calibri"/>
          <w:sz w:val="22"/>
          <w:szCs w:val="22"/>
          <w:lang w:val="ru-RU"/>
        </w:rPr>
        <w:t xml:space="preserve">ха </w:t>
      </w:r>
      <w:r w:rsidRPr="00637613">
        <w:rPr>
          <w:rFonts w:ascii="Calibri" w:hAnsi="Calibri"/>
          <w:sz w:val="22"/>
          <w:szCs w:val="22"/>
          <w:lang w:val="ru-RU"/>
        </w:rPr>
        <w:t>земљишта износи око 120</w:t>
      </w:r>
      <w:r w:rsidRPr="00637613">
        <w:rPr>
          <w:rFonts w:ascii="Calibri" w:hAnsi="Calibri"/>
          <w:sz w:val="22"/>
          <w:szCs w:val="22"/>
          <w:lang w:val="sr-Latn-CS"/>
        </w:rPr>
        <w:t>kg N, 90kg P</w:t>
      </w:r>
      <w:r w:rsidRPr="00637613">
        <w:rPr>
          <w:rFonts w:ascii="Calibri" w:hAnsi="Calibri"/>
          <w:sz w:val="22"/>
          <w:szCs w:val="22"/>
          <w:vertAlign w:val="subscript"/>
          <w:lang w:val="sr-Latn-CS"/>
        </w:rPr>
        <w:t>2</w:t>
      </w:r>
      <w:r w:rsidRPr="00637613">
        <w:rPr>
          <w:rFonts w:ascii="Calibri" w:hAnsi="Calibri"/>
          <w:sz w:val="22"/>
          <w:szCs w:val="22"/>
          <w:lang w:val="sr-Latn-CS"/>
        </w:rPr>
        <w:t>O</w:t>
      </w:r>
      <w:r w:rsidRPr="00637613">
        <w:rPr>
          <w:rFonts w:ascii="Calibri" w:hAnsi="Calibri"/>
          <w:sz w:val="22"/>
          <w:szCs w:val="22"/>
          <w:vertAlign w:val="subscript"/>
          <w:lang w:val="sr-Latn-CS"/>
        </w:rPr>
        <w:t xml:space="preserve">5  </w:t>
      </w:r>
      <w:r w:rsidRPr="00637613">
        <w:rPr>
          <w:rFonts w:ascii="Calibri" w:hAnsi="Calibri"/>
          <w:sz w:val="22"/>
          <w:szCs w:val="22"/>
          <w:lang w:val="ru-RU"/>
        </w:rPr>
        <w:t xml:space="preserve">и </w:t>
      </w:r>
      <w:r w:rsidRPr="00637613">
        <w:rPr>
          <w:rFonts w:ascii="Calibri" w:hAnsi="Calibri"/>
          <w:sz w:val="22"/>
          <w:szCs w:val="22"/>
          <w:lang w:val="sr-Latn-CS"/>
        </w:rPr>
        <w:t>80kg K</w:t>
      </w:r>
      <w:r w:rsidRPr="00637613">
        <w:rPr>
          <w:rFonts w:ascii="Calibri" w:hAnsi="Calibri"/>
          <w:sz w:val="22"/>
          <w:szCs w:val="22"/>
          <w:vertAlign w:val="subscript"/>
          <w:lang w:val="sr-Latn-CS"/>
        </w:rPr>
        <w:t>2</w:t>
      </w:r>
      <w:r w:rsidRPr="00637613">
        <w:rPr>
          <w:rFonts w:ascii="Calibri" w:hAnsi="Calibri"/>
          <w:sz w:val="22"/>
          <w:szCs w:val="22"/>
          <w:lang w:val="sr-Latn-CS"/>
        </w:rPr>
        <w:t>O.</w:t>
      </w:r>
      <w:r w:rsidRPr="00637613">
        <w:rPr>
          <w:rFonts w:ascii="Calibri" w:hAnsi="Calibri"/>
          <w:sz w:val="22"/>
          <w:szCs w:val="22"/>
          <w:lang w:val="ru-RU"/>
        </w:rPr>
        <w:t xml:space="preserve"> Стога при гајењу пшенице у зависности од плодности земљишта и гајеног генотипа по 1ха сјетвене површине у просјеку треба примјенити од 80</w:t>
      </w:r>
      <w:r w:rsidRPr="00637613">
        <w:rPr>
          <w:rFonts w:ascii="Calibri" w:hAnsi="Calibri"/>
          <w:sz w:val="22"/>
          <w:szCs w:val="22"/>
          <w:lang w:val="sr-Latn-CS"/>
        </w:rPr>
        <w:t>-</w:t>
      </w:r>
      <w:r w:rsidRPr="00637613">
        <w:rPr>
          <w:rFonts w:ascii="Calibri" w:hAnsi="Calibri"/>
          <w:sz w:val="22"/>
          <w:szCs w:val="22"/>
          <w:lang w:val="ru-RU"/>
        </w:rPr>
        <w:t>130</w:t>
      </w:r>
      <w:r w:rsidRPr="00637613">
        <w:rPr>
          <w:rFonts w:ascii="Calibri" w:hAnsi="Calibri"/>
          <w:sz w:val="22"/>
          <w:szCs w:val="22"/>
          <w:lang w:val="sr-Latn-CS"/>
        </w:rPr>
        <w:t xml:space="preserve">kg N, </w:t>
      </w:r>
      <w:r w:rsidRPr="00637613">
        <w:rPr>
          <w:rFonts w:ascii="Calibri" w:hAnsi="Calibri"/>
          <w:sz w:val="22"/>
          <w:szCs w:val="22"/>
          <w:lang w:val="ru-RU"/>
        </w:rPr>
        <w:t>од 70</w:t>
      </w:r>
      <w:r w:rsidRPr="00637613">
        <w:rPr>
          <w:rFonts w:ascii="Calibri" w:hAnsi="Calibri"/>
          <w:sz w:val="22"/>
          <w:szCs w:val="22"/>
          <w:lang w:val="sr-Latn-CS"/>
        </w:rPr>
        <w:t>-</w:t>
      </w:r>
      <w:r w:rsidRPr="00637613">
        <w:rPr>
          <w:rFonts w:ascii="Calibri" w:hAnsi="Calibri"/>
          <w:sz w:val="22"/>
          <w:szCs w:val="22"/>
          <w:lang w:val="ru-RU"/>
        </w:rPr>
        <w:t>110</w:t>
      </w:r>
      <w:r w:rsidRPr="00637613">
        <w:rPr>
          <w:rFonts w:ascii="Calibri" w:hAnsi="Calibri"/>
          <w:sz w:val="22"/>
          <w:szCs w:val="22"/>
          <w:lang w:val="sr-Latn-CS"/>
        </w:rPr>
        <w:t>kg</w:t>
      </w:r>
      <w:r w:rsidRPr="00637613">
        <w:rPr>
          <w:rFonts w:ascii="Calibri" w:hAnsi="Calibri"/>
          <w:sz w:val="22"/>
          <w:szCs w:val="22"/>
          <w:lang w:val="ru-RU"/>
        </w:rPr>
        <w:t xml:space="preserve"> </w:t>
      </w:r>
      <w:r w:rsidRPr="00637613">
        <w:rPr>
          <w:rFonts w:ascii="Calibri" w:hAnsi="Calibri"/>
          <w:sz w:val="22"/>
          <w:szCs w:val="22"/>
          <w:lang w:val="sr-Latn-CS"/>
        </w:rPr>
        <w:t>P</w:t>
      </w:r>
      <w:r w:rsidRPr="00637613">
        <w:rPr>
          <w:rFonts w:ascii="Calibri" w:hAnsi="Calibri"/>
          <w:sz w:val="22"/>
          <w:szCs w:val="22"/>
          <w:vertAlign w:val="subscript"/>
          <w:lang w:val="sr-Latn-CS"/>
        </w:rPr>
        <w:t>2</w:t>
      </w:r>
      <w:r w:rsidRPr="00637613">
        <w:rPr>
          <w:rFonts w:ascii="Calibri" w:hAnsi="Calibri"/>
          <w:sz w:val="22"/>
          <w:szCs w:val="22"/>
          <w:lang w:val="sr-Latn-CS"/>
        </w:rPr>
        <w:t>O</w:t>
      </w:r>
      <w:r w:rsidRPr="00637613">
        <w:rPr>
          <w:rFonts w:ascii="Calibri" w:hAnsi="Calibri"/>
          <w:sz w:val="22"/>
          <w:szCs w:val="22"/>
          <w:vertAlign w:val="subscript"/>
          <w:lang w:val="sr-Latn-CS"/>
        </w:rPr>
        <w:t xml:space="preserve">5 </w:t>
      </w:r>
      <w:r w:rsidRPr="00637613">
        <w:rPr>
          <w:rFonts w:ascii="Calibri" w:hAnsi="Calibri"/>
          <w:sz w:val="22"/>
          <w:szCs w:val="22"/>
          <w:lang w:val="ru-RU"/>
        </w:rPr>
        <w:t xml:space="preserve"> и 80</w:t>
      </w:r>
      <w:r w:rsidRPr="00637613">
        <w:rPr>
          <w:rFonts w:ascii="Calibri" w:hAnsi="Calibri"/>
          <w:sz w:val="22"/>
          <w:szCs w:val="22"/>
          <w:lang w:val="sr-Latn-CS"/>
        </w:rPr>
        <w:t>-</w:t>
      </w:r>
      <w:r w:rsidRPr="00637613">
        <w:rPr>
          <w:rFonts w:ascii="Calibri" w:hAnsi="Calibri"/>
          <w:sz w:val="22"/>
          <w:szCs w:val="22"/>
          <w:lang w:val="ru-RU"/>
        </w:rPr>
        <w:t>100</w:t>
      </w:r>
      <w:r w:rsidRPr="00637613">
        <w:rPr>
          <w:rFonts w:ascii="Calibri" w:hAnsi="Calibri"/>
          <w:sz w:val="22"/>
          <w:szCs w:val="22"/>
          <w:lang w:val="sr-Latn-CS"/>
        </w:rPr>
        <w:t>kg</w:t>
      </w:r>
      <w:r w:rsidRPr="00637613">
        <w:rPr>
          <w:rFonts w:ascii="Calibri" w:hAnsi="Calibri"/>
          <w:sz w:val="22"/>
          <w:szCs w:val="22"/>
          <w:lang w:val="ru-RU"/>
        </w:rPr>
        <w:t xml:space="preserve"> </w:t>
      </w:r>
      <w:r w:rsidRPr="00637613">
        <w:rPr>
          <w:rFonts w:ascii="Calibri" w:hAnsi="Calibri"/>
          <w:sz w:val="22"/>
          <w:szCs w:val="22"/>
          <w:lang w:val="sr-Latn-CS"/>
        </w:rPr>
        <w:t>K</w:t>
      </w:r>
      <w:r w:rsidRPr="00637613">
        <w:rPr>
          <w:rFonts w:ascii="Calibri" w:hAnsi="Calibri"/>
          <w:sz w:val="22"/>
          <w:szCs w:val="22"/>
          <w:vertAlign w:val="subscript"/>
          <w:lang w:val="sr-Latn-CS"/>
        </w:rPr>
        <w:t>2</w:t>
      </w:r>
      <w:r w:rsidRPr="00637613">
        <w:rPr>
          <w:rFonts w:ascii="Calibri" w:hAnsi="Calibri"/>
          <w:sz w:val="22"/>
          <w:szCs w:val="22"/>
          <w:lang w:val="sr-Latn-CS"/>
        </w:rPr>
        <w:t>O.</w:t>
      </w:r>
      <w:r w:rsidRPr="00637613">
        <w:rPr>
          <w:rFonts w:ascii="Calibri" w:hAnsi="Calibri"/>
          <w:sz w:val="22"/>
          <w:szCs w:val="22"/>
          <w:lang w:val="sr-Cyrl-CS"/>
        </w:rPr>
        <w:t xml:space="preserve"> Да би се знале укупне потребе земљишта за ђубрењем потребно је извршити хемијску анализу плодности земљишта и на основу тога сачинити одговарајући план ђубрења (у већини европских држава анализа плодности земљишта је обавезна на сваких 5 година). </w:t>
      </w:r>
      <w:r w:rsidRPr="00637613">
        <w:rPr>
          <w:rFonts w:ascii="Calibri" w:hAnsi="Calibri"/>
          <w:sz w:val="22"/>
          <w:szCs w:val="22"/>
          <w:lang w:val="sr-Latn-CS"/>
        </w:rPr>
        <w:t xml:space="preserve"> </w:t>
      </w:r>
    </w:p>
    <w:p w:rsidR="00FA0E36" w:rsidRPr="00637613" w:rsidRDefault="00FA0E36" w:rsidP="00FA0E36">
      <w:pPr>
        <w:ind w:firstLine="720"/>
        <w:jc w:val="both"/>
        <w:rPr>
          <w:rFonts w:ascii="Calibri" w:hAnsi="Calibri"/>
          <w:sz w:val="22"/>
          <w:szCs w:val="22"/>
          <w:lang w:val="sr-Latn-CS"/>
        </w:rPr>
      </w:pPr>
      <w:r w:rsidRPr="00637613">
        <w:rPr>
          <w:rFonts w:ascii="Calibri" w:hAnsi="Calibri"/>
          <w:sz w:val="22"/>
          <w:szCs w:val="22"/>
          <w:lang w:val="ru-RU"/>
        </w:rPr>
        <w:t>При</w:t>
      </w:r>
      <w:r w:rsidRPr="00637613">
        <w:rPr>
          <w:rFonts w:ascii="Calibri" w:hAnsi="Calibri"/>
          <w:sz w:val="22"/>
          <w:szCs w:val="22"/>
          <w:lang w:val="sr-Latn-CS"/>
        </w:rPr>
        <w:t xml:space="preserve"> </w:t>
      </w:r>
      <w:r w:rsidRPr="00637613">
        <w:rPr>
          <w:rFonts w:ascii="Calibri" w:hAnsi="Calibri"/>
          <w:sz w:val="22"/>
          <w:szCs w:val="22"/>
          <w:lang w:val="ru-RU"/>
        </w:rPr>
        <w:t>основној</w:t>
      </w:r>
      <w:r w:rsidRPr="00637613">
        <w:rPr>
          <w:rFonts w:ascii="Calibri" w:hAnsi="Calibri"/>
          <w:sz w:val="22"/>
          <w:szCs w:val="22"/>
          <w:lang w:val="sr-Latn-CS"/>
        </w:rPr>
        <w:t xml:space="preserve"> </w:t>
      </w:r>
      <w:r w:rsidRPr="00637613">
        <w:rPr>
          <w:rFonts w:ascii="Calibri" w:hAnsi="Calibri"/>
          <w:sz w:val="22"/>
          <w:szCs w:val="22"/>
          <w:lang w:val="ru-RU"/>
        </w:rPr>
        <w:t>обради</w:t>
      </w:r>
      <w:r w:rsidRPr="00637613">
        <w:rPr>
          <w:rFonts w:ascii="Calibri" w:hAnsi="Calibri"/>
          <w:sz w:val="22"/>
          <w:szCs w:val="22"/>
          <w:lang w:val="sr-Latn-CS"/>
        </w:rPr>
        <w:t xml:space="preserve"> </w:t>
      </w:r>
      <w:r w:rsidRPr="00637613">
        <w:rPr>
          <w:rFonts w:ascii="Calibri" w:hAnsi="Calibri"/>
          <w:sz w:val="22"/>
          <w:szCs w:val="22"/>
          <w:lang w:val="ru-RU"/>
        </w:rPr>
        <w:t>у</w:t>
      </w:r>
      <w:r w:rsidRPr="00637613">
        <w:rPr>
          <w:rFonts w:ascii="Calibri" w:hAnsi="Calibri"/>
          <w:sz w:val="22"/>
          <w:szCs w:val="22"/>
          <w:lang w:val="sr-Latn-CS"/>
        </w:rPr>
        <w:t xml:space="preserve"> </w:t>
      </w:r>
      <w:r w:rsidRPr="00637613">
        <w:rPr>
          <w:rFonts w:ascii="Calibri" w:hAnsi="Calibri"/>
          <w:sz w:val="22"/>
          <w:szCs w:val="22"/>
          <w:lang w:val="ru-RU"/>
        </w:rPr>
        <w:t>земљиште</w:t>
      </w:r>
      <w:r w:rsidRPr="00637613">
        <w:rPr>
          <w:rFonts w:ascii="Calibri" w:hAnsi="Calibri"/>
          <w:sz w:val="22"/>
          <w:szCs w:val="22"/>
          <w:lang w:val="sr-Latn-CS"/>
        </w:rPr>
        <w:t xml:space="preserve"> </w:t>
      </w:r>
      <w:r w:rsidRPr="00637613">
        <w:rPr>
          <w:rFonts w:ascii="Calibri" w:hAnsi="Calibri"/>
          <w:sz w:val="22"/>
          <w:szCs w:val="22"/>
          <w:lang w:val="bs-Cyrl-BA"/>
        </w:rPr>
        <w:t xml:space="preserve">се </w:t>
      </w:r>
      <w:r w:rsidRPr="00637613">
        <w:rPr>
          <w:rFonts w:ascii="Calibri" w:hAnsi="Calibri"/>
          <w:sz w:val="22"/>
          <w:szCs w:val="22"/>
          <w:lang w:val="ru-RU"/>
        </w:rPr>
        <w:t>уносе</w:t>
      </w:r>
      <w:r w:rsidRPr="00637613">
        <w:rPr>
          <w:rFonts w:ascii="Calibri" w:hAnsi="Calibri"/>
          <w:sz w:val="22"/>
          <w:szCs w:val="22"/>
          <w:lang w:val="sr-Latn-CS"/>
        </w:rPr>
        <w:t xml:space="preserve"> </w:t>
      </w:r>
      <w:r w:rsidRPr="00637613">
        <w:rPr>
          <w:rFonts w:ascii="Calibri" w:hAnsi="Calibri"/>
          <w:sz w:val="22"/>
          <w:szCs w:val="22"/>
          <w:lang w:val="ru-RU"/>
        </w:rPr>
        <w:t>цјелокупне</w:t>
      </w:r>
      <w:r w:rsidRPr="00637613">
        <w:rPr>
          <w:rFonts w:ascii="Calibri" w:hAnsi="Calibri"/>
          <w:sz w:val="22"/>
          <w:szCs w:val="22"/>
          <w:lang w:val="sr-Latn-CS"/>
        </w:rPr>
        <w:t xml:space="preserve"> </w:t>
      </w:r>
      <w:r w:rsidRPr="00637613">
        <w:rPr>
          <w:rFonts w:ascii="Calibri" w:hAnsi="Calibri"/>
          <w:sz w:val="22"/>
          <w:szCs w:val="22"/>
          <w:lang w:val="ru-RU"/>
        </w:rPr>
        <w:t>количине</w:t>
      </w:r>
      <w:r w:rsidRPr="00637613">
        <w:rPr>
          <w:rFonts w:ascii="Calibri" w:hAnsi="Calibri"/>
          <w:sz w:val="22"/>
          <w:szCs w:val="22"/>
          <w:lang w:val="sr-Latn-CS"/>
        </w:rPr>
        <w:t xml:space="preserve"> </w:t>
      </w:r>
      <w:r w:rsidRPr="00637613">
        <w:rPr>
          <w:rFonts w:ascii="Calibri" w:hAnsi="Calibri"/>
          <w:sz w:val="22"/>
          <w:szCs w:val="22"/>
          <w:lang w:val="ru-RU"/>
        </w:rPr>
        <w:t>фосфорних</w:t>
      </w:r>
      <w:r w:rsidRPr="00637613">
        <w:rPr>
          <w:rFonts w:ascii="Calibri" w:hAnsi="Calibri"/>
          <w:sz w:val="22"/>
          <w:szCs w:val="22"/>
          <w:lang w:val="sr-Cyrl-CS"/>
        </w:rPr>
        <w:t xml:space="preserve">, </w:t>
      </w:r>
      <w:r w:rsidRPr="00637613">
        <w:rPr>
          <w:rFonts w:ascii="Calibri" w:hAnsi="Calibri"/>
          <w:sz w:val="22"/>
          <w:szCs w:val="22"/>
          <w:lang w:val="ru-RU"/>
        </w:rPr>
        <w:t>калијумових</w:t>
      </w:r>
      <w:r w:rsidRPr="00637613">
        <w:rPr>
          <w:rFonts w:ascii="Calibri" w:hAnsi="Calibri"/>
          <w:sz w:val="22"/>
          <w:szCs w:val="22"/>
          <w:lang w:val="sr-Latn-CS"/>
        </w:rPr>
        <w:t>,</w:t>
      </w:r>
      <w:r w:rsidRPr="00637613">
        <w:rPr>
          <w:rFonts w:ascii="Calibri" w:hAnsi="Calibri"/>
          <w:sz w:val="22"/>
          <w:szCs w:val="22"/>
          <w:lang w:val="sr-Cyrl-CS"/>
        </w:rPr>
        <w:t xml:space="preserve"> и</w:t>
      </w:r>
      <w:r w:rsidRPr="00637613">
        <w:rPr>
          <w:rFonts w:ascii="Calibri" w:hAnsi="Calibri"/>
          <w:sz w:val="22"/>
          <w:szCs w:val="22"/>
          <w:lang w:val="sr-Latn-CS"/>
        </w:rPr>
        <w:t xml:space="preserve"> 1/3</w:t>
      </w:r>
      <w:r w:rsidRPr="00637613">
        <w:rPr>
          <w:rFonts w:ascii="Calibri" w:hAnsi="Calibri"/>
          <w:sz w:val="22"/>
          <w:szCs w:val="22"/>
          <w:lang w:val="sr-Cyrl-CS"/>
        </w:rPr>
        <w:t xml:space="preserve"> </w:t>
      </w:r>
      <w:r w:rsidRPr="00637613">
        <w:rPr>
          <w:rFonts w:ascii="Calibri" w:hAnsi="Calibri"/>
          <w:sz w:val="22"/>
          <w:szCs w:val="22"/>
          <w:lang w:val="ru-RU"/>
        </w:rPr>
        <w:t>азотних</w:t>
      </w:r>
      <w:r w:rsidRPr="00637613">
        <w:rPr>
          <w:rFonts w:ascii="Calibri" w:hAnsi="Calibri"/>
          <w:sz w:val="22"/>
          <w:szCs w:val="22"/>
          <w:lang w:val="sr-Latn-CS"/>
        </w:rPr>
        <w:t xml:space="preserve"> </w:t>
      </w:r>
      <w:r w:rsidRPr="00637613">
        <w:rPr>
          <w:rFonts w:ascii="Calibri" w:hAnsi="Calibri"/>
          <w:sz w:val="22"/>
          <w:szCs w:val="22"/>
          <w:lang w:val="ru-RU"/>
        </w:rPr>
        <w:t>ђубрива</w:t>
      </w:r>
      <w:r w:rsidRPr="00637613">
        <w:rPr>
          <w:rFonts w:ascii="Calibri" w:hAnsi="Calibri"/>
          <w:sz w:val="22"/>
          <w:szCs w:val="22"/>
          <w:lang w:val="sr-Latn-CS"/>
        </w:rPr>
        <w:t xml:space="preserve">. </w:t>
      </w:r>
      <w:r w:rsidRPr="00637613">
        <w:rPr>
          <w:rFonts w:ascii="Calibri" w:hAnsi="Calibri"/>
          <w:sz w:val="22"/>
          <w:szCs w:val="22"/>
        </w:rPr>
        <w:t>Преостала</w:t>
      </w:r>
      <w:r w:rsidRPr="00637613">
        <w:rPr>
          <w:rFonts w:ascii="Calibri" w:hAnsi="Calibri"/>
          <w:sz w:val="22"/>
          <w:szCs w:val="22"/>
          <w:lang w:val="sr-Latn-CS"/>
        </w:rPr>
        <w:t xml:space="preserve"> </w:t>
      </w:r>
      <w:r w:rsidRPr="00637613">
        <w:rPr>
          <w:rFonts w:ascii="Calibri" w:hAnsi="Calibri"/>
          <w:sz w:val="22"/>
          <w:szCs w:val="22"/>
        </w:rPr>
        <w:t>количина</w:t>
      </w:r>
      <w:r w:rsidRPr="00637613">
        <w:rPr>
          <w:rFonts w:ascii="Calibri" w:hAnsi="Calibri"/>
          <w:sz w:val="22"/>
          <w:szCs w:val="22"/>
          <w:lang w:val="sr-Latn-CS"/>
        </w:rPr>
        <w:t xml:space="preserve"> </w:t>
      </w:r>
      <w:r w:rsidRPr="00637613">
        <w:rPr>
          <w:rFonts w:ascii="Calibri" w:hAnsi="Calibri"/>
          <w:sz w:val="22"/>
          <w:szCs w:val="22"/>
        </w:rPr>
        <w:t>азотних</w:t>
      </w:r>
      <w:r w:rsidRPr="00637613">
        <w:rPr>
          <w:rFonts w:ascii="Calibri" w:hAnsi="Calibri"/>
          <w:sz w:val="22"/>
          <w:szCs w:val="22"/>
          <w:lang w:val="sr-Latn-CS"/>
        </w:rPr>
        <w:t xml:space="preserve"> </w:t>
      </w:r>
      <w:r w:rsidRPr="00637613">
        <w:rPr>
          <w:rFonts w:ascii="Calibri" w:hAnsi="Calibri"/>
          <w:sz w:val="22"/>
          <w:szCs w:val="22"/>
        </w:rPr>
        <w:t>ђубрива</w:t>
      </w:r>
      <w:r w:rsidRPr="00637613">
        <w:rPr>
          <w:rFonts w:ascii="Calibri" w:hAnsi="Calibri"/>
          <w:sz w:val="22"/>
          <w:szCs w:val="22"/>
          <w:lang w:val="sr-Latn-CS"/>
        </w:rPr>
        <w:t xml:space="preserve"> </w:t>
      </w:r>
      <w:r w:rsidRPr="00637613">
        <w:rPr>
          <w:rFonts w:ascii="Calibri" w:hAnsi="Calibri"/>
          <w:sz w:val="22"/>
          <w:szCs w:val="22"/>
        </w:rPr>
        <w:t>се</w:t>
      </w:r>
      <w:r w:rsidRPr="00637613">
        <w:rPr>
          <w:rFonts w:ascii="Calibri" w:hAnsi="Calibri"/>
          <w:sz w:val="22"/>
          <w:szCs w:val="22"/>
          <w:lang w:val="sr-Latn-CS"/>
        </w:rPr>
        <w:t xml:space="preserve"> </w:t>
      </w:r>
      <w:r w:rsidRPr="00637613">
        <w:rPr>
          <w:rFonts w:ascii="Calibri" w:hAnsi="Calibri"/>
          <w:sz w:val="22"/>
          <w:szCs w:val="22"/>
        </w:rPr>
        <w:t>примјењује</w:t>
      </w:r>
      <w:r w:rsidRPr="00637613">
        <w:rPr>
          <w:rFonts w:ascii="Calibri" w:hAnsi="Calibri"/>
          <w:sz w:val="22"/>
          <w:szCs w:val="22"/>
          <w:lang w:val="sr-Latn-CS"/>
        </w:rPr>
        <w:t xml:space="preserve"> </w:t>
      </w:r>
      <w:r w:rsidRPr="00637613">
        <w:rPr>
          <w:rFonts w:ascii="Calibri" w:hAnsi="Calibri"/>
          <w:sz w:val="22"/>
          <w:szCs w:val="22"/>
        </w:rPr>
        <w:t>у</w:t>
      </w:r>
      <w:r w:rsidRPr="00637613">
        <w:rPr>
          <w:rFonts w:ascii="Calibri" w:hAnsi="Calibri"/>
          <w:sz w:val="22"/>
          <w:szCs w:val="22"/>
          <w:lang w:val="sr-Latn-CS"/>
        </w:rPr>
        <w:t xml:space="preserve"> </w:t>
      </w:r>
      <w:r w:rsidRPr="00637613">
        <w:rPr>
          <w:rFonts w:ascii="Calibri" w:hAnsi="Calibri"/>
          <w:sz w:val="22"/>
          <w:szCs w:val="22"/>
        </w:rPr>
        <w:t>виду</w:t>
      </w:r>
      <w:r w:rsidRPr="00637613">
        <w:rPr>
          <w:rFonts w:ascii="Calibri" w:hAnsi="Calibri"/>
          <w:sz w:val="22"/>
          <w:szCs w:val="22"/>
          <w:lang w:val="sr-Latn-CS"/>
        </w:rPr>
        <w:t xml:space="preserve"> </w:t>
      </w:r>
      <w:r w:rsidRPr="00637613">
        <w:rPr>
          <w:rFonts w:ascii="Calibri" w:hAnsi="Calibri"/>
          <w:sz w:val="22"/>
          <w:szCs w:val="22"/>
        </w:rPr>
        <w:t>прихрањивања</w:t>
      </w:r>
      <w:r w:rsidRPr="00637613">
        <w:rPr>
          <w:rFonts w:ascii="Calibri" w:hAnsi="Calibri"/>
          <w:sz w:val="22"/>
          <w:szCs w:val="22"/>
          <w:lang w:val="sr-Latn-CS"/>
        </w:rPr>
        <w:t xml:space="preserve">. </w:t>
      </w:r>
      <w:r w:rsidRPr="00637613">
        <w:rPr>
          <w:rFonts w:ascii="Calibri" w:hAnsi="Calibri"/>
          <w:sz w:val="22"/>
          <w:szCs w:val="22"/>
        </w:rPr>
        <w:t>За</w:t>
      </w:r>
      <w:r w:rsidRPr="00637613">
        <w:rPr>
          <w:rFonts w:ascii="Calibri" w:hAnsi="Calibri"/>
          <w:sz w:val="22"/>
          <w:szCs w:val="22"/>
          <w:lang w:val="sr-Latn-CS"/>
        </w:rPr>
        <w:t xml:space="preserve"> </w:t>
      </w:r>
      <w:r w:rsidRPr="00637613">
        <w:rPr>
          <w:rFonts w:ascii="Calibri" w:hAnsi="Calibri"/>
          <w:sz w:val="22"/>
          <w:szCs w:val="22"/>
        </w:rPr>
        <w:t>основно</w:t>
      </w:r>
      <w:r w:rsidRPr="00637613">
        <w:rPr>
          <w:rFonts w:ascii="Calibri" w:hAnsi="Calibri"/>
          <w:sz w:val="22"/>
          <w:szCs w:val="22"/>
          <w:lang w:val="sr-Latn-CS"/>
        </w:rPr>
        <w:t xml:space="preserve"> </w:t>
      </w:r>
      <w:r w:rsidRPr="00637613">
        <w:rPr>
          <w:rFonts w:ascii="Calibri" w:hAnsi="Calibri"/>
          <w:sz w:val="22"/>
          <w:szCs w:val="22"/>
        </w:rPr>
        <w:t>ђубрење</w:t>
      </w:r>
      <w:r w:rsidRPr="00637613">
        <w:rPr>
          <w:rFonts w:ascii="Calibri" w:hAnsi="Calibri"/>
          <w:sz w:val="22"/>
          <w:szCs w:val="22"/>
          <w:lang w:val="sr-Latn-CS"/>
        </w:rPr>
        <w:t xml:space="preserve"> </w:t>
      </w:r>
      <w:r w:rsidRPr="00637613">
        <w:rPr>
          <w:rFonts w:ascii="Calibri" w:hAnsi="Calibri"/>
          <w:sz w:val="22"/>
          <w:szCs w:val="22"/>
        </w:rPr>
        <w:t>најбоље</w:t>
      </w:r>
      <w:r w:rsidRPr="00637613">
        <w:rPr>
          <w:rFonts w:ascii="Calibri" w:hAnsi="Calibri"/>
          <w:sz w:val="22"/>
          <w:szCs w:val="22"/>
          <w:lang w:val="sr-Latn-CS"/>
        </w:rPr>
        <w:t xml:space="preserve"> </w:t>
      </w:r>
      <w:r w:rsidRPr="00637613">
        <w:rPr>
          <w:rFonts w:ascii="Calibri" w:hAnsi="Calibri"/>
          <w:sz w:val="22"/>
          <w:szCs w:val="22"/>
        </w:rPr>
        <w:t>одговарају</w:t>
      </w:r>
      <w:r w:rsidRPr="00637613">
        <w:rPr>
          <w:rFonts w:ascii="Calibri" w:hAnsi="Calibri"/>
          <w:sz w:val="22"/>
          <w:szCs w:val="22"/>
          <w:lang w:val="sr-Latn-CS"/>
        </w:rPr>
        <w:t xml:space="preserve"> </w:t>
      </w:r>
      <w:r w:rsidRPr="00637613">
        <w:rPr>
          <w:rFonts w:ascii="Calibri" w:hAnsi="Calibri"/>
          <w:sz w:val="22"/>
          <w:szCs w:val="22"/>
        </w:rPr>
        <w:t>комплексна</w:t>
      </w:r>
      <w:r w:rsidRPr="00637613">
        <w:rPr>
          <w:rFonts w:ascii="Calibri" w:hAnsi="Calibri"/>
          <w:sz w:val="22"/>
          <w:szCs w:val="22"/>
          <w:lang w:val="sr-Latn-CS"/>
        </w:rPr>
        <w:t xml:space="preserve"> минерална </w:t>
      </w:r>
      <w:r w:rsidRPr="00637613">
        <w:rPr>
          <w:rFonts w:ascii="Calibri" w:hAnsi="Calibri"/>
          <w:sz w:val="22"/>
          <w:szCs w:val="22"/>
        </w:rPr>
        <w:t>ђубрива</w:t>
      </w:r>
      <w:r w:rsidRPr="00637613">
        <w:rPr>
          <w:rFonts w:ascii="Calibri" w:hAnsi="Calibri"/>
          <w:sz w:val="22"/>
          <w:szCs w:val="22"/>
          <w:lang w:val="sr-Cyrl-CS"/>
        </w:rPr>
        <w:t xml:space="preserve"> </w:t>
      </w:r>
      <w:r w:rsidRPr="00637613">
        <w:rPr>
          <w:rFonts w:ascii="Calibri" w:hAnsi="Calibri"/>
          <w:sz w:val="22"/>
          <w:szCs w:val="22"/>
          <w:lang w:val="sr-Latn-CS"/>
        </w:rPr>
        <w:t xml:space="preserve">NPK </w:t>
      </w:r>
      <w:r w:rsidRPr="00637613">
        <w:rPr>
          <w:rFonts w:ascii="Calibri" w:hAnsi="Calibri"/>
          <w:sz w:val="22"/>
          <w:szCs w:val="22"/>
          <w:lang w:val="sr-Cyrl-CS"/>
        </w:rPr>
        <w:t>у омјеру</w:t>
      </w:r>
      <w:r w:rsidRPr="00637613">
        <w:rPr>
          <w:rFonts w:ascii="Calibri" w:hAnsi="Calibri"/>
          <w:sz w:val="22"/>
          <w:szCs w:val="22"/>
          <w:lang w:val="sr-Latn-CS"/>
        </w:rPr>
        <w:t xml:space="preserve"> 10:20, 10:30:20, 5:20:10, </w:t>
      </w:r>
      <w:r w:rsidRPr="00637613">
        <w:rPr>
          <w:rFonts w:ascii="Calibri" w:hAnsi="Calibri"/>
          <w:sz w:val="22"/>
          <w:szCs w:val="22"/>
        </w:rPr>
        <w:t>итд</w:t>
      </w:r>
      <w:r w:rsidRPr="00637613">
        <w:rPr>
          <w:rFonts w:ascii="Calibri" w:hAnsi="Calibri"/>
          <w:sz w:val="22"/>
          <w:szCs w:val="22"/>
          <w:lang w:val="sr-Latn-CS"/>
        </w:rPr>
        <w:t>.</w:t>
      </w:r>
    </w:p>
    <w:p w:rsidR="00FA0E36" w:rsidRPr="00637613" w:rsidRDefault="00FA0E36" w:rsidP="00FA0E36">
      <w:pPr>
        <w:ind w:firstLine="720"/>
        <w:jc w:val="both"/>
        <w:rPr>
          <w:rFonts w:ascii="Calibri" w:hAnsi="Calibri"/>
          <w:sz w:val="22"/>
          <w:szCs w:val="22"/>
          <w:lang w:val="sr-Latn-BA"/>
        </w:rPr>
      </w:pPr>
      <w:r w:rsidRPr="00637613">
        <w:rPr>
          <w:rFonts w:ascii="Calibri" w:hAnsi="Calibri"/>
          <w:sz w:val="22"/>
          <w:szCs w:val="22"/>
          <w:lang w:val="hr-HR"/>
        </w:rPr>
        <w:t xml:space="preserve">Прихрањивање усјева је обавезна мјера без које нема значајнијих приноса, а главни елеменат носиоца приноса је азот. </w:t>
      </w:r>
      <w:r w:rsidRPr="00637613">
        <w:rPr>
          <w:rFonts w:ascii="Calibri" w:hAnsi="Calibri"/>
          <w:sz w:val="22"/>
          <w:szCs w:val="22"/>
          <w:lang w:val="sr-Latn-BA"/>
        </w:rPr>
        <w:t xml:space="preserve">Пшеница и друга жита захтијевају азотну исхрану у раним периодима раста и развића, односно за потребе образовања доброг асимилационог апарата, који је пресудан за формирање будућег приноса. Азота </w:t>
      </w:r>
      <w:r w:rsidRPr="00637613">
        <w:rPr>
          <w:rFonts w:ascii="Calibri" w:hAnsi="Calibri"/>
          <w:sz w:val="22"/>
          <w:szCs w:val="22"/>
          <w:lang w:val="bs-Cyrl-BA"/>
        </w:rPr>
        <w:t xml:space="preserve">генерално </w:t>
      </w:r>
      <w:r w:rsidRPr="00637613">
        <w:rPr>
          <w:rFonts w:ascii="Calibri" w:hAnsi="Calibri"/>
          <w:sz w:val="22"/>
          <w:szCs w:val="22"/>
          <w:lang w:val="sr-Latn-BA"/>
        </w:rPr>
        <w:t>нема довољно у земљиштима,</w:t>
      </w:r>
      <w:r w:rsidRPr="00637613">
        <w:rPr>
          <w:rFonts w:ascii="Calibri" w:hAnsi="Calibri"/>
          <w:sz w:val="22"/>
          <w:szCs w:val="22"/>
          <w:lang w:val="sr-Cyrl-CS"/>
        </w:rPr>
        <w:t xml:space="preserve"> с тим да га </w:t>
      </w:r>
      <w:r w:rsidRPr="00637613">
        <w:rPr>
          <w:rFonts w:ascii="Calibri" w:hAnsi="Calibri"/>
          <w:sz w:val="22"/>
          <w:szCs w:val="22"/>
          <w:lang w:val="sr-Latn-BA"/>
        </w:rPr>
        <w:t>у земљиштима која су богата органском материјом</w:t>
      </w:r>
      <w:r w:rsidRPr="00637613">
        <w:rPr>
          <w:rFonts w:ascii="Calibri" w:hAnsi="Calibri"/>
          <w:sz w:val="22"/>
          <w:szCs w:val="22"/>
          <w:lang w:val="sr-Cyrl-CS"/>
        </w:rPr>
        <w:t xml:space="preserve"> има нешто више. Азот се </w:t>
      </w:r>
      <w:r w:rsidRPr="00637613">
        <w:rPr>
          <w:rFonts w:ascii="Calibri" w:hAnsi="Calibri"/>
          <w:sz w:val="22"/>
          <w:szCs w:val="22"/>
          <w:lang w:val="sr-Latn-BA"/>
        </w:rPr>
        <w:t>лако испира у дубље слојеве земљишта,</w:t>
      </w:r>
      <w:r w:rsidRPr="00637613">
        <w:rPr>
          <w:rFonts w:ascii="Calibri" w:hAnsi="Calibri"/>
          <w:sz w:val="22"/>
          <w:szCs w:val="22"/>
          <w:lang w:val="bs-Cyrl-BA"/>
        </w:rPr>
        <w:t xml:space="preserve"> те се биљкама неопходне количине овога елемента морају обезбиједити уносом</w:t>
      </w:r>
      <w:r w:rsidRPr="00637613">
        <w:rPr>
          <w:rFonts w:ascii="Calibri" w:hAnsi="Calibri"/>
          <w:sz w:val="22"/>
          <w:szCs w:val="22"/>
          <w:lang w:val="sr-Latn-BA"/>
        </w:rPr>
        <w:t xml:space="preserve"> азотн</w:t>
      </w:r>
      <w:r w:rsidRPr="00637613">
        <w:rPr>
          <w:rFonts w:ascii="Calibri" w:hAnsi="Calibri"/>
          <w:sz w:val="22"/>
          <w:szCs w:val="22"/>
          <w:lang w:val="bs-Cyrl-BA"/>
        </w:rPr>
        <w:t>их</w:t>
      </w:r>
      <w:r w:rsidRPr="00637613">
        <w:rPr>
          <w:rFonts w:ascii="Calibri" w:hAnsi="Calibri"/>
          <w:sz w:val="22"/>
          <w:szCs w:val="22"/>
          <w:lang w:val="sr-Latn-BA"/>
        </w:rPr>
        <w:t xml:space="preserve"> ђубрива. </w:t>
      </w:r>
      <w:r w:rsidRPr="00637613">
        <w:rPr>
          <w:rFonts w:ascii="Calibri" w:hAnsi="Calibri"/>
          <w:sz w:val="22"/>
          <w:szCs w:val="22"/>
          <w:lang w:val="bs-Cyrl-BA"/>
        </w:rPr>
        <w:t>При томе треба бити пажљив јер в</w:t>
      </w:r>
      <w:r w:rsidRPr="00637613">
        <w:rPr>
          <w:rFonts w:ascii="Calibri" w:hAnsi="Calibri"/>
          <w:sz w:val="22"/>
          <w:szCs w:val="22"/>
          <w:lang w:val="sr-Latn-BA"/>
        </w:rPr>
        <w:t xml:space="preserve">исоке дозе азота у земљишту могу узроковати амонијачно тровање биљака, </w:t>
      </w:r>
      <w:r w:rsidRPr="00637613">
        <w:rPr>
          <w:rFonts w:ascii="Calibri" w:hAnsi="Calibri"/>
          <w:sz w:val="22"/>
          <w:szCs w:val="22"/>
          <w:lang w:val="bs-Cyrl-BA"/>
        </w:rPr>
        <w:t>што доводи до тога да су</w:t>
      </w:r>
      <w:r w:rsidRPr="00637613">
        <w:rPr>
          <w:rFonts w:ascii="Calibri" w:hAnsi="Calibri"/>
          <w:sz w:val="22"/>
          <w:szCs w:val="22"/>
          <w:lang w:val="sr-Latn-BA"/>
        </w:rPr>
        <w:t xml:space="preserve"> да су у биљној производњи веће штете од вишка него од мањка азота.  Азот унешен у земљиште минерализацијом се брзо веже у органска једињења до 95%. </w:t>
      </w:r>
    </w:p>
    <w:p w:rsidR="005B4B76" w:rsidRDefault="00FA0E36" w:rsidP="00637613">
      <w:pPr>
        <w:ind w:firstLine="720"/>
        <w:jc w:val="both"/>
        <w:rPr>
          <w:rFonts w:ascii="Calibri" w:hAnsi="Calibri"/>
          <w:sz w:val="22"/>
          <w:szCs w:val="22"/>
          <w:lang w:val="bs-Cyrl-BA"/>
        </w:rPr>
      </w:pPr>
      <w:r w:rsidRPr="00637613">
        <w:rPr>
          <w:rFonts w:ascii="Calibri" w:hAnsi="Calibri"/>
          <w:sz w:val="22"/>
          <w:szCs w:val="22"/>
          <w:lang w:val="sr-Latn-BA"/>
        </w:rPr>
        <w:t>Друга прихрана је у фази влатања пред почетак цв</w:t>
      </w:r>
      <w:r w:rsidRPr="00637613">
        <w:rPr>
          <w:rFonts w:ascii="Calibri" w:hAnsi="Calibri"/>
          <w:sz w:val="22"/>
          <w:szCs w:val="22"/>
          <w:lang w:val="sr-Cyrl-CS"/>
        </w:rPr>
        <w:t>и</w:t>
      </w:r>
      <w:r w:rsidRPr="00637613">
        <w:rPr>
          <w:rFonts w:ascii="Calibri" w:hAnsi="Calibri"/>
          <w:sz w:val="22"/>
          <w:szCs w:val="22"/>
          <w:lang w:val="sr-Latn-BA"/>
        </w:rPr>
        <w:t>јетања и оплодње, или V</w:t>
      </w:r>
      <w:r w:rsidRPr="00637613">
        <w:rPr>
          <w:rFonts w:ascii="Calibri" w:hAnsi="Calibri"/>
          <w:sz w:val="22"/>
          <w:szCs w:val="22"/>
          <w:lang w:val="bs-Cyrl-BA"/>
        </w:rPr>
        <w:t>.</w:t>
      </w:r>
      <w:r w:rsidRPr="00637613">
        <w:rPr>
          <w:rFonts w:ascii="Calibri" w:hAnsi="Calibri"/>
          <w:sz w:val="22"/>
          <w:szCs w:val="22"/>
          <w:lang w:val="sr-Latn-BA"/>
        </w:rPr>
        <w:t xml:space="preserve"> етап</w:t>
      </w:r>
      <w:r w:rsidRPr="00637613">
        <w:rPr>
          <w:rFonts w:ascii="Calibri" w:hAnsi="Calibri"/>
          <w:sz w:val="22"/>
          <w:szCs w:val="22"/>
          <w:lang w:val="bs-Cyrl-BA"/>
        </w:rPr>
        <w:t>е</w:t>
      </w:r>
      <w:r w:rsidRPr="00637613">
        <w:rPr>
          <w:rFonts w:ascii="Calibri" w:hAnsi="Calibri"/>
          <w:sz w:val="22"/>
          <w:szCs w:val="22"/>
          <w:lang w:val="sr-Latn-BA"/>
        </w:rPr>
        <w:t xml:space="preserve"> органогенезе. У нашим </w:t>
      </w:r>
      <w:r w:rsidRPr="00637613">
        <w:rPr>
          <w:rFonts w:ascii="Calibri" w:hAnsi="Calibri"/>
          <w:sz w:val="22"/>
          <w:szCs w:val="22"/>
          <w:lang w:val="bs-Cyrl-BA"/>
        </w:rPr>
        <w:t xml:space="preserve">агроеколошким </w:t>
      </w:r>
      <w:r w:rsidRPr="00637613">
        <w:rPr>
          <w:rFonts w:ascii="Calibri" w:hAnsi="Calibri"/>
          <w:sz w:val="22"/>
          <w:szCs w:val="22"/>
          <w:lang w:val="sr-Latn-BA"/>
        </w:rPr>
        <w:t>условима сорте пшенице које се гаје код нас могу да поднесу укупну количину од 120-150 kg</w:t>
      </w:r>
      <w:r w:rsidRPr="00637613">
        <w:rPr>
          <w:rFonts w:ascii="Calibri" w:hAnsi="Calibri"/>
          <w:sz w:val="22"/>
          <w:szCs w:val="22"/>
          <w:lang w:val="bs-Cyrl-BA"/>
        </w:rPr>
        <w:t>/</w:t>
      </w:r>
      <w:r w:rsidRPr="00637613">
        <w:rPr>
          <w:rFonts w:ascii="Calibri" w:hAnsi="Calibri"/>
          <w:sz w:val="22"/>
          <w:szCs w:val="22"/>
          <w:lang w:val="sr-Latn-BA"/>
        </w:rPr>
        <w:t>ha чистог азота</w:t>
      </w:r>
      <w:r w:rsidRPr="00637613">
        <w:rPr>
          <w:rFonts w:ascii="Calibri" w:hAnsi="Calibri"/>
          <w:sz w:val="22"/>
          <w:szCs w:val="22"/>
          <w:lang w:val="bs-Cyrl-BA"/>
        </w:rPr>
        <w:t xml:space="preserve">, </w:t>
      </w:r>
      <w:r w:rsidRPr="00637613">
        <w:rPr>
          <w:rFonts w:ascii="Calibri" w:hAnsi="Calibri"/>
          <w:sz w:val="22"/>
          <w:szCs w:val="22"/>
          <w:lang w:val="sr-Latn-BA"/>
        </w:rPr>
        <w:t>правил</w:t>
      </w:r>
      <w:r w:rsidRPr="00637613">
        <w:rPr>
          <w:rFonts w:ascii="Calibri" w:hAnsi="Calibri"/>
          <w:sz w:val="22"/>
          <w:szCs w:val="22"/>
          <w:lang w:val="bs-Cyrl-BA"/>
        </w:rPr>
        <w:t>н</w:t>
      </w:r>
      <w:r w:rsidRPr="00637613">
        <w:rPr>
          <w:rFonts w:ascii="Calibri" w:hAnsi="Calibri"/>
          <w:sz w:val="22"/>
          <w:szCs w:val="22"/>
          <w:lang w:val="sr-Latn-BA"/>
        </w:rPr>
        <w:t>о распоређену</w:t>
      </w:r>
      <w:r w:rsidRPr="00637613">
        <w:rPr>
          <w:rFonts w:ascii="Calibri" w:hAnsi="Calibri"/>
          <w:sz w:val="22"/>
          <w:szCs w:val="22"/>
          <w:lang w:val="bs-Cyrl-BA"/>
        </w:rPr>
        <w:t>,</w:t>
      </w:r>
      <w:r w:rsidRPr="00637613">
        <w:rPr>
          <w:rFonts w:ascii="Calibri" w:hAnsi="Calibri"/>
          <w:sz w:val="22"/>
          <w:szCs w:val="22"/>
          <w:lang w:val="sr-Latn-BA"/>
        </w:rPr>
        <w:t xml:space="preserve"> и то 1/3 у јесењем дијелу</w:t>
      </w:r>
      <w:r w:rsidRPr="00637613">
        <w:rPr>
          <w:rFonts w:ascii="Calibri" w:hAnsi="Calibri"/>
          <w:sz w:val="22"/>
          <w:szCs w:val="22"/>
          <w:lang w:val="bs-Cyrl-BA"/>
        </w:rPr>
        <w:t xml:space="preserve"> вегетације, унешену у земљиште</w:t>
      </w:r>
      <w:r w:rsidRPr="00637613">
        <w:rPr>
          <w:rFonts w:ascii="Calibri" w:hAnsi="Calibri"/>
          <w:sz w:val="22"/>
          <w:szCs w:val="22"/>
          <w:lang w:val="sr-Latn-BA"/>
        </w:rPr>
        <w:t xml:space="preserve"> при основној обради и 2/3 у прољетном дијелу вегетације. У првој прихрани потребно је пшеницу прихранити са 180-200 kg/ha KAN-а на киселијим земљиштима pH 5,9-6,8 каква је већина наших земљишта, а у другој прихрани </w:t>
      </w:r>
      <w:r w:rsidRPr="00637613">
        <w:rPr>
          <w:rFonts w:ascii="Calibri" w:hAnsi="Calibri"/>
          <w:sz w:val="22"/>
          <w:szCs w:val="22"/>
          <w:lang w:val="bs-Cyrl-BA"/>
        </w:rPr>
        <w:t xml:space="preserve">са </w:t>
      </w:r>
      <w:r w:rsidRPr="00637613">
        <w:rPr>
          <w:rFonts w:ascii="Calibri" w:hAnsi="Calibri"/>
          <w:sz w:val="22"/>
          <w:szCs w:val="22"/>
          <w:lang w:val="sr-Latn-BA"/>
        </w:rPr>
        <w:t>150-180 kg/ha, такође KAN. Ако се неко одлучи за трећу прихрану треба бити пажљив са количинама ђубрива и било би добро консултовати се са стручним особама за ову област.</w:t>
      </w:r>
    </w:p>
    <w:p w:rsidR="00637613" w:rsidRPr="00637613" w:rsidRDefault="00637613" w:rsidP="00637613">
      <w:pPr>
        <w:ind w:firstLine="720"/>
        <w:jc w:val="both"/>
        <w:rPr>
          <w:rFonts w:ascii="Calibri" w:hAnsi="Calibri"/>
          <w:sz w:val="22"/>
          <w:szCs w:val="22"/>
          <w:lang w:val="bs-Cyrl-BA"/>
        </w:rPr>
      </w:pPr>
    </w:p>
    <w:p w:rsidR="00FA0E36" w:rsidRPr="00637613" w:rsidRDefault="00FA0E36" w:rsidP="00FA0E36">
      <w:pPr>
        <w:rPr>
          <w:rFonts w:ascii="Calibri" w:hAnsi="Calibri"/>
          <w:b/>
          <w:sz w:val="22"/>
          <w:szCs w:val="22"/>
          <w:lang w:val="sr-Cyrl-CS"/>
        </w:rPr>
      </w:pPr>
      <w:r w:rsidRPr="00637613">
        <w:rPr>
          <w:rFonts w:ascii="Calibri" w:hAnsi="Calibri"/>
          <w:b/>
          <w:sz w:val="22"/>
          <w:szCs w:val="22"/>
          <w:lang w:val="sr-Cyrl-CS"/>
        </w:rPr>
        <w:t>2.7. Њега усјева</w:t>
      </w:r>
    </w:p>
    <w:p w:rsidR="00FA0E36" w:rsidRPr="00637613" w:rsidRDefault="00FA0E36" w:rsidP="00FA0E36">
      <w:pPr>
        <w:tabs>
          <w:tab w:val="num" w:pos="114"/>
        </w:tabs>
        <w:jc w:val="both"/>
        <w:rPr>
          <w:rFonts w:ascii="Calibri" w:hAnsi="Calibri"/>
          <w:b/>
          <w:bCs/>
          <w:sz w:val="22"/>
          <w:szCs w:val="22"/>
          <w:highlight w:val="yellow"/>
          <w:lang w:val="ru-RU"/>
        </w:rPr>
      </w:pPr>
    </w:p>
    <w:p w:rsidR="00FA0E36" w:rsidRPr="00637613" w:rsidRDefault="00FA0E36" w:rsidP="00FA0E36">
      <w:pPr>
        <w:ind w:firstLine="720"/>
        <w:jc w:val="both"/>
        <w:rPr>
          <w:rFonts w:ascii="Calibri" w:hAnsi="Calibri"/>
          <w:sz w:val="22"/>
          <w:szCs w:val="22"/>
          <w:lang w:val="sr-Latn-BA"/>
        </w:rPr>
      </w:pPr>
      <w:r w:rsidRPr="00637613">
        <w:rPr>
          <w:rFonts w:ascii="Calibri" w:hAnsi="Calibri"/>
          <w:b/>
          <w:sz w:val="22"/>
          <w:szCs w:val="22"/>
          <w:lang w:val="sr-Latn-BA"/>
        </w:rPr>
        <w:t>Ваљање</w:t>
      </w:r>
      <w:r w:rsidRPr="00637613">
        <w:rPr>
          <w:rFonts w:ascii="Calibri" w:hAnsi="Calibri"/>
          <w:sz w:val="22"/>
          <w:szCs w:val="22"/>
          <w:lang w:val="sr-Latn-BA"/>
        </w:rPr>
        <w:t xml:space="preserve"> се изводи у сушним јесенима</w:t>
      </w:r>
      <w:r w:rsidR="00273F63" w:rsidRPr="00637613">
        <w:rPr>
          <w:rFonts w:ascii="Calibri" w:hAnsi="Calibri"/>
          <w:sz w:val="22"/>
          <w:szCs w:val="22"/>
          <w:lang w:val="sr-Cyrl-BA"/>
        </w:rPr>
        <w:t>,</w:t>
      </w:r>
      <w:r w:rsidRPr="00637613">
        <w:rPr>
          <w:rFonts w:ascii="Calibri" w:hAnsi="Calibri"/>
          <w:sz w:val="22"/>
          <w:szCs w:val="22"/>
          <w:lang w:val="sr-Latn-BA"/>
        </w:rPr>
        <w:t xml:space="preserve"> након с</w:t>
      </w:r>
      <w:r w:rsidRPr="00637613">
        <w:rPr>
          <w:rFonts w:ascii="Calibri" w:hAnsi="Calibri"/>
          <w:sz w:val="22"/>
          <w:szCs w:val="22"/>
          <w:lang w:val="bs-Cyrl-BA"/>
        </w:rPr>
        <w:t>ј</w:t>
      </w:r>
      <w:r w:rsidRPr="00637613">
        <w:rPr>
          <w:rFonts w:ascii="Calibri" w:hAnsi="Calibri"/>
          <w:sz w:val="22"/>
          <w:szCs w:val="22"/>
          <w:lang w:val="sr-Latn-BA"/>
        </w:rPr>
        <w:t>етве пшенице</w:t>
      </w:r>
      <w:r w:rsidR="00273F63" w:rsidRPr="00637613">
        <w:rPr>
          <w:rFonts w:ascii="Calibri" w:hAnsi="Calibri"/>
          <w:sz w:val="22"/>
          <w:szCs w:val="22"/>
          <w:lang w:val="sr-Cyrl-BA"/>
        </w:rPr>
        <w:t>,</w:t>
      </w:r>
      <w:r w:rsidRPr="00637613">
        <w:rPr>
          <w:rFonts w:ascii="Calibri" w:hAnsi="Calibri"/>
          <w:sz w:val="22"/>
          <w:szCs w:val="22"/>
          <w:lang w:val="sr-Latn-BA"/>
        </w:rPr>
        <w:t xml:space="preserve"> ради бољег контакта с</w:t>
      </w:r>
      <w:r w:rsidRPr="00637613">
        <w:rPr>
          <w:rFonts w:ascii="Calibri" w:hAnsi="Calibri"/>
          <w:sz w:val="22"/>
          <w:szCs w:val="22"/>
          <w:lang w:val="bs-Cyrl-BA"/>
        </w:rPr>
        <w:t>ј</w:t>
      </w:r>
      <w:r w:rsidRPr="00637613">
        <w:rPr>
          <w:rFonts w:ascii="Calibri" w:hAnsi="Calibri"/>
          <w:sz w:val="22"/>
          <w:szCs w:val="22"/>
          <w:lang w:val="sr-Latn-BA"/>
        </w:rPr>
        <w:t>емена и земљишних честица</w:t>
      </w:r>
      <w:r w:rsidR="00273F63" w:rsidRPr="00637613">
        <w:rPr>
          <w:rFonts w:ascii="Calibri" w:hAnsi="Calibri"/>
          <w:sz w:val="22"/>
          <w:szCs w:val="22"/>
          <w:lang w:val="sr-Cyrl-BA"/>
        </w:rPr>
        <w:t xml:space="preserve">. Примјеном ваљања у земљишту се </w:t>
      </w:r>
      <w:r w:rsidRPr="00637613">
        <w:rPr>
          <w:rFonts w:ascii="Calibri" w:hAnsi="Calibri"/>
          <w:sz w:val="22"/>
          <w:szCs w:val="22"/>
          <w:lang w:val="sr-Latn-BA"/>
        </w:rPr>
        <w:t xml:space="preserve">стварају капиларне поре, </w:t>
      </w:r>
      <w:r w:rsidR="00273F63" w:rsidRPr="00637613">
        <w:rPr>
          <w:rFonts w:ascii="Calibri" w:hAnsi="Calibri"/>
          <w:sz w:val="22"/>
          <w:szCs w:val="22"/>
          <w:lang w:val="sr-Cyrl-BA"/>
        </w:rPr>
        <w:t xml:space="preserve">чиме се </w:t>
      </w:r>
      <w:r w:rsidRPr="00637613">
        <w:rPr>
          <w:rFonts w:ascii="Calibri" w:hAnsi="Calibri"/>
          <w:sz w:val="22"/>
          <w:szCs w:val="22"/>
          <w:lang w:val="sr-Latn-BA"/>
        </w:rPr>
        <w:t xml:space="preserve">влага </w:t>
      </w:r>
      <w:r w:rsidR="00273F63" w:rsidRPr="00637613">
        <w:rPr>
          <w:rFonts w:ascii="Calibri" w:hAnsi="Calibri"/>
          <w:sz w:val="22"/>
          <w:szCs w:val="22"/>
          <w:lang w:val="sr-Cyrl-BA"/>
        </w:rPr>
        <w:t xml:space="preserve">у земљишту </w:t>
      </w:r>
      <w:r w:rsidR="00273F63" w:rsidRPr="00637613">
        <w:rPr>
          <w:rFonts w:ascii="Calibri" w:hAnsi="Calibri"/>
          <w:sz w:val="22"/>
          <w:szCs w:val="22"/>
          <w:lang w:val="sr-Latn-BA"/>
        </w:rPr>
        <w:t xml:space="preserve">подиже </w:t>
      </w:r>
      <w:r w:rsidR="00273F63" w:rsidRPr="00637613">
        <w:rPr>
          <w:rFonts w:ascii="Calibri" w:hAnsi="Calibri"/>
          <w:sz w:val="22"/>
          <w:szCs w:val="22"/>
          <w:lang w:val="sr-Cyrl-BA"/>
        </w:rPr>
        <w:t xml:space="preserve">за </w:t>
      </w:r>
      <w:r w:rsidRPr="00637613">
        <w:rPr>
          <w:rFonts w:ascii="Calibri" w:hAnsi="Calibri"/>
          <w:sz w:val="22"/>
          <w:szCs w:val="22"/>
          <w:lang w:val="sr-Latn-BA"/>
        </w:rPr>
        <w:t>5 – 10 цм</w:t>
      </w:r>
      <w:r w:rsidR="00273F63" w:rsidRPr="00637613">
        <w:rPr>
          <w:rFonts w:ascii="Calibri" w:hAnsi="Calibri"/>
          <w:sz w:val="22"/>
          <w:szCs w:val="22"/>
          <w:lang w:val="sr-Cyrl-BA"/>
        </w:rPr>
        <w:t xml:space="preserve"> - према горњем слоју земљишта, чиме се постиже ефекат да се влага </w:t>
      </w:r>
      <w:r w:rsidRPr="00637613">
        <w:rPr>
          <w:rFonts w:ascii="Calibri" w:hAnsi="Calibri"/>
          <w:sz w:val="22"/>
          <w:szCs w:val="22"/>
          <w:lang w:val="sr-Latn-BA"/>
        </w:rPr>
        <w:t>скупља око с</w:t>
      </w:r>
      <w:r w:rsidRPr="00637613">
        <w:rPr>
          <w:rFonts w:ascii="Calibri" w:hAnsi="Calibri"/>
          <w:sz w:val="22"/>
          <w:szCs w:val="22"/>
          <w:lang w:val="bs-Cyrl-BA"/>
        </w:rPr>
        <w:t>ј</w:t>
      </w:r>
      <w:r w:rsidRPr="00637613">
        <w:rPr>
          <w:rFonts w:ascii="Calibri" w:hAnsi="Calibri"/>
          <w:sz w:val="22"/>
          <w:szCs w:val="22"/>
          <w:lang w:val="sr-Latn-BA"/>
        </w:rPr>
        <w:t xml:space="preserve">емена. Ваљање се врши са глатким ваљцима за </w:t>
      </w:r>
      <w:r w:rsidRPr="00637613">
        <w:rPr>
          <w:rFonts w:ascii="Calibri" w:hAnsi="Calibri"/>
          <w:sz w:val="22"/>
          <w:szCs w:val="22"/>
          <w:lang w:val="sr-Latn-BA"/>
        </w:rPr>
        <w:lastRenderedPageBreak/>
        <w:t>које се качи брана (са</w:t>
      </w:r>
      <w:r w:rsidR="00273F63" w:rsidRPr="00637613">
        <w:rPr>
          <w:rFonts w:ascii="Calibri" w:hAnsi="Calibri"/>
          <w:sz w:val="22"/>
          <w:szCs w:val="22"/>
          <w:lang w:val="sr-Cyrl-BA"/>
        </w:rPr>
        <w:t>с</w:t>
      </w:r>
      <w:r w:rsidRPr="00637613">
        <w:rPr>
          <w:rFonts w:ascii="Calibri" w:hAnsi="Calibri"/>
          <w:sz w:val="22"/>
          <w:szCs w:val="22"/>
          <w:lang w:val="sr-Latn-BA"/>
        </w:rPr>
        <w:t xml:space="preserve">тоји </w:t>
      </w:r>
      <w:r w:rsidR="009B1BD4" w:rsidRPr="00637613">
        <w:rPr>
          <w:rFonts w:ascii="Calibri" w:hAnsi="Calibri"/>
          <w:sz w:val="22"/>
          <w:szCs w:val="22"/>
          <w:lang w:val="sr-Latn-BA"/>
        </w:rPr>
        <w:t xml:space="preserve">се од танких жица или ланца). </w:t>
      </w:r>
      <w:r w:rsidR="00273F63" w:rsidRPr="00637613">
        <w:rPr>
          <w:rFonts w:ascii="Calibri" w:hAnsi="Calibri"/>
          <w:sz w:val="22"/>
          <w:szCs w:val="22"/>
          <w:lang w:val="sr-Cyrl-BA"/>
        </w:rPr>
        <w:t xml:space="preserve">Жичана/ланчана брана </w:t>
      </w:r>
      <w:r w:rsidRPr="00637613">
        <w:rPr>
          <w:rFonts w:ascii="Calibri" w:hAnsi="Calibri"/>
          <w:sz w:val="22"/>
          <w:szCs w:val="22"/>
          <w:lang w:val="sr-Latn-BA"/>
        </w:rPr>
        <w:t>р</w:t>
      </w:r>
      <w:r w:rsidR="009B1BD4" w:rsidRPr="00637613">
        <w:rPr>
          <w:rFonts w:ascii="Calibri" w:hAnsi="Calibri"/>
          <w:sz w:val="22"/>
          <w:szCs w:val="22"/>
          <w:lang w:val="sr-Cyrl-BA"/>
        </w:rPr>
        <w:t>а</w:t>
      </w:r>
      <w:r w:rsidRPr="00637613">
        <w:rPr>
          <w:rFonts w:ascii="Calibri" w:hAnsi="Calibri"/>
          <w:sz w:val="22"/>
          <w:szCs w:val="22"/>
          <w:lang w:val="sr-Latn-BA"/>
        </w:rPr>
        <w:t>стреса површински д</w:t>
      </w:r>
      <w:r w:rsidRPr="00637613">
        <w:rPr>
          <w:rFonts w:ascii="Calibri" w:hAnsi="Calibri"/>
          <w:sz w:val="22"/>
          <w:szCs w:val="22"/>
          <w:lang w:val="bs-Cyrl-BA"/>
        </w:rPr>
        <w:t>и</w:t>
      </w:r>
      <w:r w:rsidRPr="00637613">
        <w:rPr>
          <w:rFonts w:ascii="Calibri" w:hAnsi="Calibri"/>
          <w:sz w:val="22"/>
          <w:szCs w:val="22"/>
          <w:lang w:val="sr-Latn-BA"/>
        </w:rPr>
        <w:t xml:space="preserve">о земљишта дубине 1 – 2 цм и </w:t>
      </w:r>
      <w:r w:rsidR="00273F63" w:rsidRPr="00637613">
        <w:rPr>
          <w:rFonts w:ascii="Calibri" w:hAnsi="Calibri"/>
          <w:sz w:val="22"/>
          <w:szCs w:val="22"/>
          <w:lang w:val="sr-Cyrl-BA"/>
        </w:rPr>
        <w:t xml:space="preserve">тиме </w:t>
      </w:r>
      <w:r w:rsidRPr="00637613">
        <w:rPr>
          <w:rFonts w:ascii="Calibri" w:hAnsi="Calibri"/>
          <w:sz w:val="22"/>
          <w:szCs w:val="22"/>
          <w:lang w:val="sr-Latn-BA"/>
        </w:rPr>
        <w:t>прекида капиларну мрежу која би воду довела до површине и омогућила њено испаравање</w:t>
      </w:r>
      <w:r w:rsidRPr="00637613">
        <w:rPr>
          <w:rFonts w:ascii="Calibri" w:hAnsi="Calibri"/>
          <w:sz w:val="22"/>
          <w:szCs w:val="22"/>
          <w:lang w:val="bs-Cyrl-BA"/>
        </w:rPr>
        <w:t>,</w:t>
      </w:r>
      <w:r w:rsidRPr="00637613">
        <w:rPr>
          <w:rFonts w:ascii="Calibri" w:hAnsi="Calibri"/>
          <w:sz w:val="22"/>
          <w:szCs w:val="22"/>
          <w:lang w:val="sr-Latn-BA"/>
        </w:rPr>
        <w:t xml:space="preserve"> што у </w:t>
      </w:r>
      <w:r w:rsidR="009B1BD4" w:rsidRPr="00637613">
        <w:rPr>
          <w:rFonts w:ascii="Calibri" w:hAnsi="Calibri"/>
          <w:sz w:val="22"/>
          <w:szCs w:val="22"/>
          <w:lang w:val="sr-Cyrl-BA"/>
        </w:rPr>
        <w:t>сушн</w:t>
      </w:r>
      <w:r w:rsidR="009B1BD4" w:rsidRPr="00637613">
        <w:rPr>
          <w:rFonts w:ascii="Calibri" w:hAnsi="Calibri"/>
          <w:sz w:val="22"/>
          <w:szCs w:val="22"/>
          <w:lang w:val="sr-Latn-BA"/>
        </w:rPr>
        <w:t>им годинама сигурно не желимо.</w:t>
      </w:r>
      <w:r w:rsidR="009B1BD4" w:rsidRPr="00637613">
        <w:rPr>
          <w:rFonts w:ascii="Calibri" w:hAnsi="Calibri"/>
          <w:sz w:val="22"/>
          <w:szCs w:val="22"/>
          <w:lang w:val="sr-Cyrl-BA"/>
        </w:rPr>
        <w:t xml:space="preserve"> Ова мјера</w:t>
      </w:r>
      <w:r w:rsidR="00273F63" w:rsidRPr="00637613">
        <w:rPr>
          <w:rFonts w:ascii="Calibri" w:hAnsi="Calibri"/>
          <w:sz w:val="22"/>
          <w:szCs w:val="22"/>
          <w:lang w:val="sr-Cyrl-BA"/>
        </w:rPr>
        <w:t xml:space="preserve"> постаје нарочито актуелна у посљедње вријеме, због све сушнијих година.</w:t>
      </w:r>
      <w:r w:rsidR="009B1BD4" w:rsidRPr="00637613">
        <w:rPr>
          <w:rFonts w:ascii="Calibri" w:hAnsi="Calibri"/>
          <w:sz w:val="22"/>
          <w:szCs w:val="22"/>
          <w:lang w:val="sr-Cyrl-BA"/>
        </w:rPr>
        <w:t xml:space="preserve"> </w:t>
      </w:r>
      <w:r w:rsidRPr="00637613">
        <w:rPr>
          <w:rFonts w:ascii="Calibri" w:hAnsi="Calibri"/>
          <w:sz w:val="22"/>
          <w:szCs w:val="22"/>
          <w:lang w:val="sr-Latn-BA"/>
        </w:rPr>
        <w:t xml:space="preserve">  </w:t>
      </w:r>
    </w:p>
    <w:p w:rsidR="00FA0E36" w:rsidRPr="00637613" w:rsidRDefault="00FA0E36" w:rsidP="00FA0E36">
      <w:pPr>
        <w:ind w:firstLine="720"/>
        <w:jc w:val="both"/>
        <w:rPr>
          <w:rFonts w:ascii="Calibri" w:hAnsi="Calibri"/>
          <w:sz w:val="22"/>
          <w:szCs w:val="22"/>
          <w:lang w:val="sr-Latn-BA"/>
        </w:rPr>
      </w:pPr>
      <w:r w:rsidRPr="00637613">
        <w:rPr>
          <w:rFonts w:ascii="Calibri" w:hAnsi="Calibri"/>
          <w:sz w:val="22"/>
          <w:szCs w:val="22"/>
          <w:lang w:val="sr-Latn-BA"/>
        </w:rPr>
        <w:t xml:space="preserve">  </w:t>
      </w:r>
    </w:p>
    <w:p w:rsidR="00FA0E36" w:rsidRPr="00637613" w:rsidRDefault="00FA0E36" w:rsidP="00FA0E36">
      <w:pPr>
        <w:rPr>
          <w:rFonts w:ascii="Calibri" w:hAnsi="Calibri"/>
          <w:b/>
          <w:sz w:val="22"/>
          <w:szCs w:val="22"/>
          <w:lang w:val="sr-Cyrl-CS"/>
        </w:rPr>
      </w:pPr>
      <w:r w:rsidRPr="00637613">
        <w:rPr>
          <w:rFonts w:ascii="Calibri" w:hAnsi="Calibri"/>
          <w:b/>
          <w:sz w:val="22"/>
          <w:szCs w:val="22"/>
          <w:lang w:val="sr-Cyrl-CS"/>
        </w:rPr>
        <w:t>2.8. Заштита од корова, штет</w:t>
      </w:r>
      <w:r w:rsidRPr="00637613">
        <w:rPr>
          <w:rFonts w:ascii="Calibri" w:hAnsi="Calibri"/>
          <w:b/>
          <w:sz w:val="22"/>
          <w:szCs w:val="22"/>
          <w:lang w:val="sr-Latn-CS"/>
        </w:rPr>
        <w:t>очина</w:t>
      </w:r>
      <w:r w:rsidRPr="00637613">
        <w:rPr>
          <w:rFonts w:ascii="Calibri" w:hAnsi="Calibri"/>
          <w:b/>
          <w:sz w:val="22"/>
          <w:szCs w:val="22"/>
          <w:lang w:val="sr-Cyrl-CS"/>
        </w:rPr>
        <w:t xml:space="preserve"> и болести</w:t>
      </w:r>
    </w:p>
    <w:p w:rsidR="005D7A84" w:rsidRPr="00637613" w:rsidRDefault="005D7A84" w:rsidP="00FA0E36">
      <w:pPr>
        <w:ind w:firstLine="720"/>
        <w:jc w:val="both"/>
        <w:rPr>
          <w:rFonts w:ascii="Calibri" w:hAnsi="Calibri"/>
          <w:sz w:val="22"/>
          <w:szCs w:val="22"/>
          <w:lang w:val="sr-Cyrl-CS"/>
        </w:rPr>
      </w:pPr>
    </w:p>
    <w:p w:rsidR="00FA0E36" w:rsidRPr="00637613" w:rsidRDefault="00273F63" w:rsidP="00FA0E36">
      <w:pPr>
        <w:ind w:firstLine="720"/>
        <w:jc w:val="both"/>
        <w:rPr>
          <w:rFonts w:ascii="Calibri" w:hAnsi="Calibri"/>
          <w:sz w:val="22"/>
          <w:szCs w:val="22"/>
          <w:lang w:val="sr-Cyrl-CS"/>
        </w:rPr>
      </w:pPr>
      <w:r w:rsidRPr="00637613">
        <w:rPr>
          <w:rFonts w:ascii="Calibri" w:hAnsi="Calibri"/>
          <w:sz w:val="22"/>
          <w:szCs w:val="22"/>
          <w:lang w:val="sr-Cyrl-CS"/>
        </w:rPr>
        <w:t>Заштита усјева</w:t>
      </w:r>
      <w:r w:rsidR="00FA0E36" w:rsidRPr="00637613">
        <w:rPr>
          <w:rFonts w:ascii="Calibri" w:hAnsi="Calibri"/>
          <w:sz w:val="22"/>
          <w:szCs w:val="22"/>
          <w:lang w:val="sr-Cyrl-CS"/>
        </w:rPr>
        <w:t xml:space="preserve"> је такође незаобилазна мјера  и може се </w:t>
      </w:r>
      <w:r w:rsidRPr="00637613">
        <w:rPr>
          <w:rFonts w:ascii="Calibri" w:hAnsi="Calibri"/>
          <w:sz w:val="22"/>
          <w:szCs w:val="22"/>
          <w:lang w:val="sr-Cyrl-CS"/>
        </w:rPr>
        <w:t xml:space="preserve">адекватно </w:t>
      </w:r>
      <w:r w:rsidR="00FA0E36" w:rsidRPr="00637613">
        <w:rPr>
          <w:rFonts w:ascii="Calibri" w:hAnsi="Calibri"/>
          <w:sz w:val="22"/>
          <w:szCs w:val="22"/>
          <w:lang w:val="sr-Cyrl-CS"/>
        </w:rPr>
        <w:t xml:space="preserve">урадити </w:t>
      </w:r>
      <w:r w:rsidRPr="00637613">
        <w:rPr>
          <w:rFonts w:ascii="Calibri" w:hAnsi="Calibri"/>
          <w:sz w:val="22"/>
          <w:szCs w:val="22"/>
          <w:lang w:val="sr-Cyrl-CS"/>
        </w:rPr>
        <w:t>примјеном пестицид</w:t>
      </w:r>
      <w:r w:rsidR="00FA0E36" w:rsidRPr="00637613">
        <w:rPr>
          <w:rFonts w:ascii="Calibri" w:hAnsi="Calibri"/>
          <w:sz w:val="22"/>
          <w:szCs w:val="22"/>
          <w:lang w:val="sr-Cyrl-CS"/>
        </w:rPr>
        <w:t>а који су присутни на нашем тржишту</w:t>
      </w:r>
      <w:r w:rsidRPr="00637613">
        <w:rPr>
          <w:rFonts w:ascii="Calibri" w:hAnsi="Calibri"/>
          <w:sz w:val="22"/>
          <w:szCs w:val="22"/>
          <w:lang w:val="sr-Cyrl-CS"/>
        </w:rPr>
        <w:t xml:space="preserve">. </w:t>
      </w:r>
      <w:r w:rsidR="00FA0E36" w:rsidRPr="00637613">
        <w:rPr>
          <w:rFonts w:ascii="Calibri" w:hAnsi="Calibri"/>
          <w:sz w:val="22"/>
          <w:szCs w:val="22"/>
          <w:lang w:val="bs-Cyrl-BA"/>
        </w:rPr>
        <w:t>Наши фармери најчешће гријеше код примјене заштитних средстава (скоро половина фа</w:t>
      </w:r>
      <w:r w:rsidRPr="00637613">
        <w:rPr>
          <w:rFonts w:ascii="Calibri" w:hAnsi="Calibri"/>
          <w:sz w:val="22"/>
          <w:szCs w:val="22"/>
          <w:lang w:val="bs-Cyrl-BA"/>
        </w:rPr>
        <w:t>р</w:t>
      </w:r>
      <w:r w:rsidR="00FA0E36" w:rsidRPr="00637613">
        <w:rPr>
          <w:rFonts w:ascii="Calibri" w:hAnsi="Calibri"/>
          <w:sz w:val="22"/>
          <w:szCs w:val="22"/>
          <w:lang w:val="bs-Cyrl-BA"/>
        </w:rPr>
        <w:t xml:space="preserve">мера не примјењује никаква хемијска заштитна средства),  што на крају доводи до тога да је квалитет зрна незадовољавајући за млинско-пекарску индустрију, те велики дио приноса завршава као сточна храна. </w:t>
      </w:r>
      <w:r w:rsidR="00FA0E36" w:rsidRPr="00637613">
        <w:rPr>
          <w:rFonts w:ascii="Calibri" w:hAnsi="Calibri"/>
          <w:sz w:val="22"/>
          <w:szCs w:val="22"/>
          <w:lang w:val="sr-Cyrl-CS"/>
        </w:rPr>
        <w:t>Новчана издвајања по питању заштите усјева крећу се до 150 КМ/ха, зависно од врсте самог препарата и неких других фактора тржишта,</w:t>
      </w:r>
      <w:r w:rsidR="00FA0E36" w:rsidRPr="00637613">
        <w:rPr>
          <w:rFonts w:ascii="Calibri" w:hAnsi="Calibri"/>
          <w:sz w:val="22"/>
          <w:szCs w:val="22"/>
          <w:lang w:val="bs-Latn-BA"/>
        </w:rPr>
        <w:t xml:space="preserve"> </w:t>
      </w:r>
      <w:r w:rsidR="00FA0E36" w:rsidRPr="00637613">
        <w:rPr>
          <w:rFonts w:ascii="Calibri" w:hAnsi="Calibri"/>
          <w:sz w:val="22"/>
          <w:szCs w:val="22"/>
          <w:lang w:val="sr-Cyrl-CS"/>
        </w:rPr>
        <w:t>као и избора произвођача. Поз</w:t>
      </w:r>
      <w:r w:rsidR="00FA0E36" w:rsidRPr="00637613">
        <w:rPr>
          <w:rFonts w:ascii="Calibri" w:hAnsi="Calibri"/>
          <w:sz w:val="22"/>
          <w:szCs w:val="22"/>
          <w:lang w:val="sr-Latn-CS"/>
        </w:rPr>
        <w:t>н</w:t>
      </w:r>
      <w:r w:rsidR="00FA0E36" w:rsidRPr="00637613">
        <w:rPr>
          <w:rFonts w:ascii="Calibri" w:hAnsi="Calibri"/>
          <w:sz w:val="22"/>
          <w:szCs w:val="22"/>
          <w:lang w:val="sr-Cyrl-CS"/>
        </w:rPr>
        <w:t>ато је да корови, штетни инсекти и биљне болести стрних жита могу у потпуности уништити цјелокупни род. Проведено је безброј експеримената који потврђују оправданост ових мјера. Посебна ставка у заштити која је новија за наше произвођаче меркантилне пшенице је примјена фолијарних фунгицида. Ова мјера је неопходна и у овој производњи гдје се примјена фунгицида обавља за наше услове најмање једном или два пута (посебно у годинама када у прољеће имамо повећане количине падавина). Третман фунгицидима у земљама Западне Европе се врши и до 4 пута, што сигурно резултира већим приносима, укупном производњом и бољим квалитетом зрна. Ефекат ове мјере је вишеструк, а  огледа се у повећаном приносу и до 25% уз значајно очуван квалитет како сјеменске робе тако и меркантилне. Примјеном правилног плодореда примјена хемијских мјера заштите се доводи на оптималну мјеру.</w:t>
      </w:r>
    </w:p>
    <w:p w:rsidR="00FA0E36" w:rsidRPr="00637613" w:rsidRDefault="00FA0E36" w:rsidP="00FA0E36">
      <w:pPr>
        <w:ind w:firstLine="720"/>
        <w:jc w:val="both"/>
        <w:rPr>
          <w:rFonts w:ascii="Calibri" w:hAnsi="Calibri"/>
          <w:sz w:val="22"/>
          <w:szCs w:val="22"/>
          <w:lang w:val="sr-Cyrl-CS"/>
        </w:rPr>
      </w:pPr>
    </w:p>
    <w:p w:rsidR="00FA0E36" w:rsidRPr="00637613" w:rsidRDefault="00FA0E36" w:rsidP="00FA0E36">
      <w:pPr>
        <w:rPr>
          <w:rFonts w:ascii="Calibri" w:hAnsi="Calibri"/>
          <w:b/>
          <w:sz w:val="22"/>
          <w:szCs w:val="22"/>
          <w:lang w:val="sr-Cyrl-CS"/>
        </w:rPr>
      </w:pPr>
      <w:r w:rsidRPr="00637613">
        <w:rPr>
          <w:rFonts w:ascii="Calibri" w:hAnsi="Calibri"/>
          <w:b/>
          <w:sz w:val="22"/>
          <w:szCs w:val="22"/>
          <w:lang w:val="sr-Cyrl-CS"/>
        </w:rPr>
        <w:t>2.9. Жетва</w:t>
      </w:r>
    </w:p>
    <w:p w:rsidR="00FA0E36" w:rsidRPr="00637613" w:rsidRDefault="00FA0E36" w:rsidP="00FA0E36">
      <w:pPr>
        <w:tabs>
          <w:tab w:val="num" w:pos="114"/>
        </w:tabs>
        <w:jc w:val="both"/>
        <w:rPr>
          <w:rFonts w:ascii="Calibri" w:hAnsi="Calibri"/>
          <w:sz w:val="22"/>
          <w:szCs w:val="22"/>
          <w:lang w:val="ru-RU"/>
        </w:rPr>
      </w:pPr>
      <w:r w:rsidRPr="00637613">
        <w:rPr>
          <w:rFonts w:ascii="Calibri" w:hAnsi="Calibri"/>
          <w:sz w:val="22"/>
          <w:szCs w:val="22"/>
          <w:lang w:val="ru-RU"/>
        </w:rPr>
        <w:t xml:space="preserve">  </w:t>
      </w: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ru-RU"/>
        </w:rPr>
        <w:t>Ж</w:t>
      </w:r>
      <w:r w:rsidRPr="00637613">
        <w:rPr>
          <w:rFonts w:ascii="Calibri" w:hAnsi="Calibri"/>
          <w:sz w:val="22"/>
          <w:szCs w:val="22"/>
          <w:lang w:val="sr-Cyrl-CS"/>
        </w:rPr>
        <w:t xml:space="preserve">етва </w:t>
      </w:r>
      <w:r w:rsidR="005D7A84" w:rsidRPr="00637613">
        <w:rPr>
          <w:rFonts w:ascii="Calibri" w:hAnsi="Calibri"/>
          <w:sz w:val="22"/>
          <w:szCs w:val="22"/>
          <w:lang w:val="sr-Cyrl-CS"/>
        </w:rPr>
        <w:t>се</w:t>
      </w:r>
      <w:r w:rsidRPr="00637613">
        <w:rPr>
          <w:rFonts w:ascii="Calibri" w:hAnsi="Calibri"/>
          <w:sz w:val="22"/>
          <w:szCs w:val="22"/>
          <w:lang w:val="sr-Cyrl-CS"/>
        </w:rPr>
        <w:t xml:space="preserve"> обавља комбајнима у пуној зрелости (влажност зрна испод 16%). Ако је влажност 16 % врши се исушивање тј. продувавање свјежим ваздухом до влажности од 13 %, а ако је њена влажност 16 – 21 % мора се вршити вјештачко досушивање загријевањем. </w:t>
      </w:r>
    </w:p>
    <w:p w:rsidR="00FA0E36" w:rsidRPr="00637613" w:rsidRDefault="00FA0E36" w:rsidP="00FA0E36">
      <w:pPr>
        <w:ind w:firstLine="720"/>
        <w:jc w:val="both"/>
        <w:rPr>
          <w:rFonts w:ascii="Calibri" w:hAnsi="Calibri"/>
          <w:sz w:val="22"/>
          <w:szCs w:val="22"/>
          <w:lang w:val="sr-Cyrl-CS"/>
        </w:rPr>
      </w:pPr>
    </w:p>
    <w:p w:rsidR="00186DB0" w:rsidRPr="00637613" w:rsidRDefault="00186DB0" w:rsidP="00FA0E36">
      <w:pPr>
        <w:rPr>
          <w:rFonts w:ascii="Calibri" w:hAnsi="Calibri"/>
          <w:b/>
          <w:sz w:val="22"/>
          <w:szCs w:val="22"/>
          <w:lang w:val="sr-Cyrl-CS"/>
        </w:rPr>
      </w:pPr>
    </w:p>
    <w:p w:rsidR="00FA0E36" w:rsidRPr="00637613" w:rsidRDefault="00FA0E36" w:rsidP="00FA0E36">
      <w:pPr>
        <w:rPr>
          <w:rFonts w:ascii="Calibri" w:hAnsi="Calibri"/>
          <w:b/>
          <w:sz w:val="22"/>
          <w:szCs w:val="22"/>
          <w:lang w:val="sr-Cyrl-CS"/>
        </w:rPr>
      </w:pPr>
      <w:r w:rsidRPr="00637613">
        <w:rPr>
          <w:rFonts w:ascii="Calibri" w:hAnsi="Calibri"/>
          <w:b/>
          <w:sz w:val="22"/>
          <w:szCs w:val="22"/>
          <w:lang w:val="sr-Cyrl-CS"/>
        </w:rPr>
        <w:t>2.10. Калкулација производње меркантилне пшенице</w:t>
      </w:r>
    </w:p>
    <w:p w:rsidR="00186DB0" w:rsidRPr="00637613" w:rsidRDefault="00186DB0" w:rsidP="00186DB0">
      <w:pPr>
        <w:ind w:firstLine="720"/>
        <w:jc w:val="both"/>
        <w:rPr>
          <w:rFonts w:ascii="Calibri" w:hAnsi="Calibri"/>
          <w:sz w:val="22"/>
          <w:szCs w:val="22"/>
          <w:lang w:val="sr-Cyrl-CS"/>
        </w:rPr>
      </w:pPr>
    </w:p>
    <w:p w:rsidR="00FA0E36" w:rsidRPr="00637613" w:rsidRDefault="00FA0E36" w:rsidP="00186DB0">
      <w:pPr>
        <w:ind w:firstLine="720"/>
        <w:jc w:val="both"/>
        <w:rPr>
          <w:rFonts w:ascii="Calibri" w:hAnsi="Calibri"/>
          <w:sz w:val="22"/>
          <w:szCs w:val="22"/>
          <w:lang w:val="sr-Cyrl-CS"/>
        </w:rPr>
      </w:pPr>
      <w:r w:rsidRPr="00637613">
        <w:rPr>
          <w:rFonts w:ascii="Calibri" w:hAnsi="Calibri"/>
          <w:sz w:val="22"/>
          <w:szCs w:val="22"/>
          <w:lang w:val="sr-Cyrl-CS"/>
        </w:rPr>
        <w:t xml:space="preserve">Код анализе трошкова ове производње заиста постоји више калкулација, овдје су наведени  укупан приход који се може очекивати са предложеном и провјереном технологијом, затим трошкови репроматеријала и трошкови механизованих операција (ова производња је углавном механизована што јој даје одређене погодности). Према овој калкулацији стављањем у омјер прихода и трошкова са приносом од 5 т/ха и цијеном од </w:t>
      </w:r>
      <w:r w:rsidR="003C07C1" w:rsidRPr="00637613">
        <w:rPr>
          <w:rFonts w:ascii="Calibri" w:hAnsi="Calibri"/>
          <w:sz w:val="22"/>
          <w:szCs w:val="22"/>
          <w:lang w:val="sr-Cyrl-CS"/>
        </w:rPr>
        <w:t>39</w:t>
      </w:r>
      <w:r w:rsidRPr="00637613">
        <w:rPr>
          <w:rFonts w:ascii="Calibri" w:hAnsi="Calibri"/>
          <w:sz w:val="22"/>
          <w:szCs w:val="22"/>
          <w:lang w:val="sr-Cyrl-CS"/>
        </w:rPr>
        <w:t xml:space="preserve">0 КМ/т имамо добит од </w:t>
      </w:r>
      <w:r w:rsidR="003C07C1" w:rsidRPr="00637613">
        <w:rPr>
          <w:rFonts w:ascii="Calibri" w:hAnsi="Calibri"/>
          <w:sz w:val="22"/>
          <w:szCs w:val="22"/>
          <w:lang w:val="sr-Cyrl-CS"/>
        </w:rPr>
        <w:t>59</w:t>
      </w:r>
      <w:r w:rsidR="00692F27" w:rsidRPr="00637613">
        <w:rPr>
          <w:rFonts w:ascii="Calibri" w:hAnsi="Calibri"/>
          <w:sz w:val="22"/>
          <w:szCs w:val="22"/>
          <w:lang w:val="sr-Cyrl-CS"/>
        </w:rPr>
        <w:t>1</w:t>
      </w:r>
      <w:r w:rsidRPr="00637613">
        <w:rPr>
          <w:rFonts w:ascii="Calibri" w:hAnsi="Calibri"/>
          <w:sz w:val="22"/>
          <w:szCs w:val="22"/>
          <w:lang w:val="sr-Cyrl-CS"/>
        </w:rPr>
        <w:t>,00КМ.</w:t>
      </w:r>
    </w:p>
    <w:p w:rsidR="005D7A84" w:rsidRDefault="00FA0E36" w:rsidP="00637613">
      <w:pPr>
        <w:ind w:firstLine="720"/>
        <w:jc w:val="both"/>
        <w:rPr>
          <w:rFonts w:ascii="Calibri" w:hAnsi="Calibri"/>
          <w:sz w:val="22"/>
          <w:szCs w:val="22"/>
          <w:lang w:val="sr-Cyrl-CS"/>
        </w:rPr>
      </w:pPr>
      <w:r w:rsidRPr="00637613">
        <w:rPr>
          <w:rFonts w:ascii="Calibri" w:hAnsi="Calibri"/>
          <w:sz w:val="22"/>
          <w:szCs w:val="22"/>
          <w:lang w:val="sr-Cyrl-CS"/>
        </w:rPr>
        <w:t>Већина наших фармера посједује сопствену основну пољопривредну механизацију (трактор, плуг, дрљача, тањирача) а у доста случајева се услужно користе и сијачицама. Већи произвођачи обично посједују комплетну механизацију (укључујући и комбајне). Сходно овоме и трошкови производње који се односе на механизоване операције могу бити знатно нижи, односно фина</w:t>
      </w:r>
      <w:r w:rsidR="00295287" w:rsidRPr="00637613">
        <w:rPr>
          <w:rFonts w:ascii="Calibri" w:hAnsi="Calibri"/>
          <w:sz w:val="22"/>
          <w:szCs w:val="22"/>
          <w:lang w:val="sr-Cyrl-CS"/>
        </w:rPr>
        <w:t>н</w:t>
      </w:r>
      <w:r w:rsidRPr="00637613">
        <w:rPr>
          <w:rFonts w:ascii="Calibri" w:hAnsi="Calibri"/>
          <w:sz w:val="22"/>
          <w:szCs w:val="22"/>
          <w:lang w:val="sr-Cyrl-CS"/>
        </w:rPr>
        <w:t xml:space="preserve">сијска добит може ићи и до 1.000 КМ. </w:t>
      </w:r>
    </w:p>
    <w:p w:rsidR="00637613" w:rsidRPr="00637613" w:rsidRDefault="00637613" w:rsidP="00637613">
      <w:pPr>
        <w:ind w:firstLine="720"/>
        <w:jc w:val="both"/>
        <w:rPr>
          <w:rFonts w:ascii="Calibri" w:hAnsi="Calibri"/>
          <w:sz w:val="22"/>
          <w:szCs w:val="22"/>
          <w:lang w:val="sr-Cyrl-CS"/>
        </w:rPr>
      </w:pPr>
    </w:p>
    <w:p w:rsidR="00FA0E36" w:rsidRPr="00637613" w:rsidRDefault="00FA0E36" w:rsidP="00FA0E36">
      <w:pPr>
        <w:jc w:val="both"/>
        <w:rPr>
          <w:rFonts w:ascii="Calibri" w:hAnsi="Calibri"/>
          <w:i/>
          <w:sz w:val="22"/>
          <w:szCs w:val="22"/>
          <w:lang w:val="sr-Cyrl-CS"/>
        </w:rPr>
      </w:pPr>
      <w:r w:rsidRPr="00637613">
        <w:rPr>
          <w:rFonts w:ascii="Calibri" w:hAnsi="Calibri"/>
          <w:i/>
          <w:sz w:val="22"/>
          <w:szCs w:val="22"/>
          <w:lang w:val="sr-Cyrl-CS"/>
        </w:rPr>
        <w:t xml:space="preserve">Таб. </w:t>
      </w:r>
      <w:r w:rsidRPr="00637613">
        <w:rPr>
          <w:rFonts w:ascii="Calibri" w:hAnsi="Calibri"/>
          <w:i/>
          <w:sz w:val="22"/>
          <w:szCs w:val="22"/>
        </w:rPr>
        <w:t>3</w:t>
      </w:r>
      <w:r w:rsidRPr="00637613">
        <w:rPr>
          <w:rFonts w:ascii="Calibri" w:hAnsi="Calibri"/>
          <w:i/>
          <w:sz w:val="22"/>
          <w:szCs w:val="22"/>
          <w:lang w:val="sr-Cyrl-CS"/>
        </w:rPr>
        <w:t>. Калкулација производње меркантилне пшенице</w:t>
      </w:r>
    </w:p>
    <w:p w:rsidR="00FA0E36" w:rsidRPr="00637613" w:rsidRDefault="00FA0E36" w:rsidP="00FA0E36">
      <w:pPr>
        <w:jc w:val="both"/>
        <w:rPr>
          <w:rFonts w:ascii="Calibri" w:hAnsi="Calibri"/>
          <w:i/>
          <w:sz w:val="22"/>
          <w:szCs w:val="22"/>
          <w:lang w:val="sr-Cyrl-CS"/>
        </w:rPr>
      </w:pPr>
    </w:p>
    <w:tbl>
      <w:tblPr>
        <w:tblW w:w="891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90"/>
        <w:gridCol w:w="1350"/>
        <w:gridCol w:w="1260"/>
        <w:gridCol w:w="1260"/>
        <w:gridCol w:w="1350"/>
      </w:tblGrid>
      <w:tr w:rsidR="00FA0E36" w:rsidRPr="00637613" w:rsidTr="007D28F1">
        <w:trPr>
          <w:trHeight w:val="288"/>
        </w:trPr>
        <w:tc>
          <w:tcPr>
            <w:tcW w:w="8910" w:type="dxa"/>
            <w:gridSpan w:val="5"/>
            <w:tcBorders>
              <w:top w:val="nil"/>
              <w:left w:val="nil"/>
              <w:bottom w:val="nil"/>
              <w:right w:val="nil"/>
            </w:tcBorders>
            <w:vAlign w:val="center"/>
          </w:tcPr>
          <w:p w:rsidR="00FA0E36" w:rsidRPr="00637613" w:rsidRDefault="00FA0E36" w:rsidP="00223D06">
            <w:pPr>
              <w:spacing w:before="60" w:after="60"/>
              <w:rPr>
                <w:rFonts w:ascii="Calibri" w:hAnsi="Calibri"/>
                <w:sz w:val="22"/>
                <w:szCs w:val="22"/>
                <w:lang w:val="sr-Latn-CS"/>
              </w:rPr>
            </w:pPr>
            <w:r w:rsidRPr="00637613">
              <w:rPr>
                <w:rFonts w:ascii="Calibri" w:hAnsi="Calibri"/>
                <w:b/>
                <w:bCs/>
                <w:color w:val="000000"/>
                <w:sz w:val="22"/>
                <w:szCs w:val="22"/>
              </w:rPr>
              <w:t>ОЗИМА ПШЕНИЦА</w:t>
            </w:r>
            <w:r w:rsidRPr="00637613">
              <w:rPr>
                <w:rFonts w:ascii="Calibri" w:hAnsi="Calibri"/>
                <w:color w:val="000000"/>
                <w:sz w:val="22"/>
                <w:szCs w:val="22"/>
              </w:rPr>
              <w:t xml:space="preserve"> </w:t>
            </w:r>
            <w:r w:rsidRPr="00637613">
              <w:rPr>
                <w:rFonts w:ascii="Calibri" w:hAnsi="Calibri"/>
                <w:color w:val="000000"/>
                <w:sz w:val="22"/>
                <w:szCs w:val="22"/>
                <w:lang w:val="bs-Cyrl-BA"/>
              </w:rPr>
              <w:t xml:space="preserve">                               </w:t>
            </w:r>
            <w:r w:rsidRPr="00637613">
              <w:rPr>
                <w:rFonts w:ascii="Calibri" w:hAnsi="Calibri"/>
                <w:color w:val="000000"/>
                <w:sz w:val="22"/>
                <w:szCs w:val="22"/>
              </w:rPr>
              <w:t xml:space="preserve">Сорта: </w:t>
            </w:r>
            <w:r w:rsidR="00223D06" w:rsidRPr="00637613">
              <w:rPr>
                <w:rFonts w:ascii="Calibri" w:hAnsi="Calibri"/>
                <w:color w:val="000000"/>
                <w:sz w:val="22"/>
                <w:szCs w:val="22"/>
                <w:lang w:val="sr-Cyrl-CS"/>
              </w:rPr>
              <w:t>Ренесанс</w:t>
            </w:r>
            <w:r w:rsidRPr="00637613">
              <w:rPr>
                <w:rFonts w:ascii="Calibri" w:hAnsi="Calibri"/>
                <w:color w:val="000000"/>
                <w:sz w:val="22"/>
                <w:szCs w:val="22"/>
                <w:lang w:val="sr-Cyrl-CS"/>
              </w:rPr>
              <w:t>а</w:t>
            </w:r>
          </w:p>
        </w:tc>
      </w:tr>
      <w:tr w:rsidR="00FA0E36" w:rsidRPr="00637613" w:rsidTr="007D28F1">
        <w:trPr>
          <w:trHeight w:val="288"/>
        </w:trPr>
        <w:tc>
          <w:tcPr>
            <w:tcW w:w="3690" w:type="dxa"/>
            <w:vAlign w:val="center"/>
          </w:tcPr>
          <w:p w:rsidR="00FA0E36" w:rsidRPr="00637613" w:rsidRDefault="00FA0E36" w:rsidP="007D28F1">
            <w:pPr>
              <w:spacing w:before="60" w:after="60"/>
              <w:rPr>
                <w:rFonts w:ascii="Calibri" w:hAnsi="Calibri"/>
                <w:b/>
                <w:sz w:val="22"/>
                <w:szCs w:val="22"/>
                <w:lang w:val="sr-Latn-CS"/>
              </w:rPr>
            </w:pPr>
            <w:r w:rsidRPr="00637613">
              <w:rPr>
                <w:rFonts w:ascii="Calibri" w:hAnsi="Calibri"/>
                <w:b/>
                <w:bCs/>
                <w:color w:val="000000"/>
                <w:sz w:val="22"/>
                <w:szCs w:val="22"/>
              </w:rPr>
              <w:t>ПРИХОД</w:t>
            </w:r>
          </w:p>
        </w:tc>
        <w:tc>
          <w:tcPr>
            <w:tcW w:w="1350" w:type="dxa"/>
            <w:vAlign w:val="center"/>
          </w:tcPr>
          <w:p w:rsidR="00FA0E36" w:rsidRPr="00637613" w:rsidRDefault="00FA0E36" w:rsidP="007D28F1">
            <w:pPr>
              <w:spacing w:before="60" w:after="60"/>
              <w:jc w:val="center"/>
              <w:rPr>
                <w:rFonts w:ascii="Calibri" w:hAnsi="Calibri"/>
                <w:b/>
                <w:sz w:val="22"/>
                <w:szCs w:val="22"/>
                <w:lang w:val="sr-Latn-CS"/>
              </w:rPr>
            </w:pPr>
            <w:r w:rsidRPr="00637613">
              <w:rPr>
                <w:rFonts w:ascii="Calibri" w:hAnsi="Calibri"/>
                <w:b/>
                <w:color w:val="000000"/>
                <w:sz w:val="22"/>
                <w:szCs w:val="22"/>
              </w:rPr>
              <w:t>Количина</w:t>
            </w:r>
          </w:p>
        </w:tc>
        <w:tc>
          <w:tcPr>
            <w:tcW w:w="1260" w:type="dxa"/>
            <w:vAlign w:val="center"/>
          </w:tcPr>
          <w:p w:rsidR="00FA0E36" w:rsidRPr="00637613" w:rsidRDefault="00FA0E36" w:rsidP="007D28F1">
            <w:pPr>
              <w:spacing w:before="60" w:after="60"/>
              <w:jc w:val="center"/>
              <w:rPr>
                <w:rFonts w:ascii="Calibri" w:hAnsi="Calibri"/>
                <w:b/>
                <w:sz w:val="22"/>
                <w:szCs w:val="22"/>
                <w:lang w:val="sr-Latn-CS"/>
              </w:rPr>
            </w:pPr>
            <w:r w:rsidRPr="00637613">
              <w:rPr>
                <w:rFonts w:ascii="Calibri" w:hAnsi="Calibri"/>
                <w:b/>
                <w:color w:val="000000"/>
                <w:sz w:val="22"/>
                <w:szCs w:val="22"/>
              </w:rPr>
              <w:t>Јед</w:t>
            </w:r>
            <w:r w:rsidRPr="00637613">
              <w:rPr>
                <w:rFonts w:ascii="Calibri" w:hAnsi="Calibri"/>
                <w:b/>
                <w:color w:val="000000"/>
                <w:sz w:val="22"/>
                <w:szCs w:val="22"/>
                <w:lang w:val="sr-Cyrl-CS"/>
              </w:rPr>
              <w:t>иница</w:t>
            </w:r>
            <w:r w:rsidRPr="00637613">
              <w:rPr>
                <w:rFonts w:ascii="Calibri" w:hAnsi="Calibri"/>
                <w:b/>
                <w:color w:val="000000"/>
                <w:sz w:val="22"/>
                <w:szCs w:val="22"/>
              </w:rPr>
              <w:br/>
            </w:r>
            <w:r w:rsidRPr="00637613">
              <w:rPr>
                <w:rFonts w:ascii="Calibri" w:hAnsi="Calibri"/>
                <w:b/>
                <w:color w:val="000000"/>
                <w:sz w:val="22"/>
                <w:szCs w:val="22"/>
              </w:rPr>
              <w:lastRenderedPageBreak/>
              <w:t>мјере</w:t>
            </w:r>
          </w:p>
        </w:tc>
        <w:tc>
          <w:tcPr>
            <w:tcW w:w="1260" w:type="dxa"/>
            <w:vAlign w:val="center"/>
          </w:tcPr>
          <w:p w:rsidR="00FA0E36" w:rsidRPr="00637613" w:rsidRDefault="00FA0E36" w:rsidP="007D28F1">
            <w:pPr>
              <w:spacing w:before="60" w:after="60"/>
              <w:jc w:val="center"/>
              <w:rPr>
                <w:rFonts w:ascii="Calibri" w:hAnsi="Calibri"/>
                <w:b/>
                <w:sz w:val="22"/>
                <w:szCs w:val="22"/>
                <w:lang w:val="sr-Cyrl-CS"/>
              </w:rPr>
            </w:pPr>
            <w:r w:rsidRPr="00637613">
              <w:rPr>
                <w:rFonts w:ascii="Calibri" w:hAnsi="Calibri"/>
                <w:b/>
                <w:color w:val="000000"/>
                <w:sz w:val="22"/>
                <w:szCs w:val="22"/>
              </w:rPr>
              <w:lastRenderedPageBreak/>
              <w:t>Цијена/</w:t>
            </w:r>
            <w:r w:rsidRPr="00637613">
              <w:rPr>
                <w:rFonts w:ascii="Calibri" w:hAnsi="Calibri"/>
                <w:b/>
                <w:color w:val="000000"/>
                <w:sz w:val="22"/>
                <w:szCs w:val="22"/>
              </w:rPr>
              <w:br/>
            </w:r>
            <w:r w:rsidRPr="00637613">
              <w:rPr>
                <w:rFonts w:ascii="Calibri" w:hAnsi="Calibri"/>
                <w:b/>
                <w:color w:val="000000"/>
                <w:sz w:val="22"/>
                <w:szCs w:val="22"/>
              </w:rPr>
              <w:lastRenderedPageBreak/>
              <w:t>jед. мјe</w:t>
            </w:r>
            <w:r w:rsidRPr="00637613">
              <w:rPr>
                <w:rFonts w:ascii="Calibri" w:hAnsi="Calibri"/>
                <w:b/>
                <w:color w:val="000000"/>
                <w:sz w:val="22"/>
                <w:szCs w:val="22"/>
                <w:lang w:val="sr-Cyrl-CS"/>
              </w:rPr>
              <w:t>ре</w:t>
            </w:r>
          </w:p>
        </w:tc>
        <w:tc>
          <w:tcPr>
            <w:tcW w:w="1350" w:type="dxa"/>
            <w:vAlign w:val="center"/>
          </w:tcPr>
          <w:p w:rsidR="00FA0E36" w:rsidRPr="00637613" w:rsidRDefault="00FA0E36" w:rsidP="007D28F1">
            <w:pPr>
              <w:spacing w:before="60" w:after="60"/>
              <w:jc w:val="center"/>
              <w:rPr>
                <w:rFonts w:ascii="Calibri" w:hAnsi="Calibri"/>
                <w:b/>
                <w:sz w:val="22"/>
                <w:szCs w:val="22"/>
                <w:lang w:val="sr-Latn-CS"/>
              </w:rPr>
            </w:pPr>
            <w:r w:rsidRPr="00637613">
              <w:rPr>
                <w:rFonts w:ascii="Calibri" w:hAnsi="Calibri"/>
                <w:b/>
                <w:color w:val="000000"/>
                <w:sz w:val="22"/>
                <w:szCs w:val="22"/>
              </w:rPr>
              <w:lastRenderedPageBreak/>
              <w:t>Укупно</w:t>
            </w:r>
            <w:r w:rsidRPr="00637613">
              <w:rPr>
                <w:rFonts w:ascii="Calibri" w:hAnsi="Calibri"/>
                <w:b/>
                <w:color w:val="000000"/>
                <w:sz w:val="22"/>
                <w:szCs w:val="22"/>
              </w:rPr>
              <w:br/>
            </w:r>
            <w:r w:rsidRPr="00637613">
              <w:rPr>
                <w:rFonts w:ascii="Calibri" w:hAnsi="Calibri"/>
                <w:b/>
                <w:color w:val="000000"/>
                <w:sz w:val="22"/>
                <w:szCs w:val="22"/>
              </w:rPr>
              <w:lastRenderedPageBreak/>
              <w:t>КМ/</w:t>
            </w:r>
            <w:r w:rsidRPr="00637613">
              <w:rPr>
                <w:rFonts w:ascii="Calibri" w:hAnsi="Calibri"/>
                <w:b/>
                <w:color w:val="000000"/>
                <w:sz w:val="22"/>
                <w:szCs w:val="22"/>
                <w:lang w:val="sr-Latn-CS"/>
              </w:rPr>
              <w:t>ha</w:t>
            </w:r>
          </w:p>
        </w:tc>
      </w:tr>
      <w:tr w:rsidR="00FA0E36" w:rsidRPr="00637613" w:rsidTr="007D28F1">
        <w:trPr>
          <w:trHeight w:val="288"/>
        </w:trPr>
        <w:tc>
          <w:tcPr>
            <w:tcW w:w="3690" w:type="dxa"/>
          </w:tcPr>
          <w:p w:rsidR="00FA0E36" w:rsidRPr="00637613" w:rsidRDefault="00FA0E36" w:rsidP="007D28F1">
            <w:pPr>
              <w:spacing w:before="60" w:after="60"/>
              <w:jc w:val="both"/>
              <w:rPr>
                <w:rFonts w:ascii="Calibri" w:hAnsi="Calibri"/>
                <w:sz w:val="22"/>
                <w:szCs w:val="22"/>
                <w:lang w:val="sr-Latn-CS"/>
              </w:rPr>
            </w:pPr>
            <w:r w:rsidRPr="00637613">
              <w:rPr>
                <w:rFonts w:ascii="Calibri" w:hAnsi="Calibri"/>
                <w:color w:val="000000"/>
                <w:sz w:val="22"/>
                <w:szCs w:val="22"/>
              </w:rPr>
              <w:lastRenderedPageBreak/>
              <w:t>Зрно</w:t>
            </w:r>
          </w:p>
        </w:tc>
        <w:tc>
          <w:tcPr>
            <w:tcW w:w="1350" w:type="dxa"/>
            <w:vAlign w:val="center"/>
          </w:tcPr>
          <w:p w:rsidR="00FA0E36" w:rsidRPr="00637613" w:rsidRDefault="00FA0E36" w:rsidP="007D28F1">
            <w:pPr>
              <w:spacing w:before="60" w:after="60"/>
              <w:jc w:val="center"/>
              <w:rPr>
                <w:rFonts w:ascii="Calibri" w:hAnsi="Calibri"/>
                <w:sz w:val="22"/>
                <w:szCs w:val="22"/>
                <w:lang w:val="sr-Cyrl-CS"/>
              </w:rPr>
            </w:pPr>
            <w:r w:rsidRPr="00637613">
              <w:rPr>
                <w:rFonts w:ascii="Calibri" w:hAnsi="Calibri"/>
                <w:sz w:val="22"/>
                <w:szCs w:val="22"/>
                <w:lang w:val="sr-Cyrl-CS"/>
              </w:rPr>
              <w:t>5</w:t>
            </w:r>
          </w:p>
        </w:tc>
        <w:tc>
          <w:tcPr>
            <w:tcW w:w="1260" w:type="dxa"/>
            <w:vAlign w:val="center"/>
          </w:tcPr>
          <w:p w:rsidR="00FA0E36" w:rsidRPr="00637613" w:rsidRDefault="00FA0E36" w:rsidP="007D28F1">
            <w:pPr>
              <w:spacing w:before="60" w:after="60"/>
              <w:jc w:val="center"/>
              <w:rPr>
                <w:rFonts w:ascii="Calibri" w:hAnsi="Calibri"/>
                <w:sz w:val="22"/>
                <w:szCs w:val="22"/>
                <w:lang w:val="sr-Cyrl-CS"/>
              </w:rPr>
            </w:pPr>
            <w:r w:rsidRPr="00637613">
              <w:rPr>
                <w:rFonts w:ascii="Calibri" w:hAnsi="Calibri"/>
                <w:sz w:val="22"/>
                <w:szCs w:val="22"/>
                <w:lang w:val="sr-Cyrl-CS"/>
              </w:rPr>
              <w:t>т</w:t>
            </w:r>
          </w:p>
        </w:tc>
        <w:tc>
          <w:tcPr>
            <w:tcW w:w="1260" w:type="dxa"/>
            <w:vAlign w:val="center"/>
          </w:tcPr>
          <w:p w:rsidR="00FA0E36" w:rsidRPr="00637613" w:rsidRDefault="003C07C1" w:rsidP="007D28F1">
            <w:pPr>
              <w:spacing w:before="60" w:after="60"/>
              <w:jc w:val="right"/>
              <w:rPr>
                <w:rFonts w:ascii="Calibri" w:hAnsi="Calibri"/>
                <w:sz w:val="22"/>
                <w:szCs w:val="22"/>
                <w:lang w:val="sr-Cyrl-CS"/>
              </w:rPr>
            </w:pPr>
            <w:r w:rsidRPr="00637613">
              <w:rPr>
                <w:rFonts w:ascii="Calibri" w:hAnsi="Calibri"/>
                <w:sz w:val="22"/>
                <w:szCs w:val="22"/>
                <w:lang w:val="sr-Cyrl-CS"/>
              </w:rPr>
              <w:t>39</w:t>
            </w:r>
            <w:r w:rsidR="00FA0E36" w:rsidRPr="00637613">
              <w:rPr>
                <w:rFonts w:ascii="Calibri" w:hAnsi="Calibri"/>
                <w:sz w:val="22"/>
                <w:szCs w:val="22"/>
                <w:lang w:val="sr-Cyrl-CS"/>
              </w:rPr>
              <w:t>0</w:t>
            </w:r>
          </w:p>
        </w:tc>
        <w:tc>
          <w:tcPr>
            <w:tcW w:w="1350" w:type="dxa"/>
            <w:vAlign w:val="center"/>
          </w:tcPr>
          <w:p w:rsidR="00FA0E36" w:rsidRPr="00637613" w:rsidRDefault="00223D06" w:rsidP="00223D06">
            <w:pPr>
              <w:spacing w:before="60" w:after="60"/>
              <w:jc w:val="right"/>
              <w:rPr>
                <w:rFonts w:ascii="Calibri" w:hAnsi="Calibri"/>
                <w:sz w:val="22"/>
                <w:szCs w:val="22"/>
                <w:lang w:val="sr-Cyrl-CS"/>
              </w:rPr>
            </w:pPr>
            <w:r w:rsidRPr="00637613">
              <w:rPr>
                <w:rFonts w:ascii="Calibri" w:hAnsi="Calibri"/>
                <w:sz w:val="22"/>
                <w:szCs w:val="22"/>
                <w:lang w:val="sr-Cyrl-CS"/>
              </w:rPr>
              <w:t>1</w:t>
            </w:r>
            <w:r w:rsidR="00FA0E36" w:rsidRPr="00637613">
              <w:rPr>
                <w:rFonts w:ascii="Calibri" w:hAnsi="Calibri"/>
                <w:sz w:val="22"/>
                <w:szCs w:val="22"/>
                <w:lang w:val="sr-Cyrl-CS"/>
              </w:rPr>
              <w:t>.</w:t>
            </w:r>
            <w:r w:rsidRPr="00637613">
              <w:rPr>
                <w:rFonts w:ascii="Calibri" w:hAnsi="Calibri"/>
                <w:sz w:val="22"/>
                <w:szCs w:val="22"/>
                <w:lang w:val="sr-Cyrl-CS"/>
              </w:rPr>
              <w:t>9</w:t>
            </w:r>
            <w:r w:rsidR="003C07C1" w:rsidRPr="00637613">
              <w:rPr>
                <w:rFonts w:ascii="Calibri" w:hAnsi="Calibri"/>
                <w:sz w:val="22"/>
                <w:szCs w:val="22"/>
                <w:lang w:val="sr-Cyrl-CS"/>
              </w:rPr>
              <w:t>5</w:t>
            </w:r>
            <w:r w:rsidR="00FA0E36" w:rsidRPr="00637613">
              <w:rPr>
                <w:rFonts w:ascii="Calibri" w:hAnsi="Calibri"/>
                <w:sz w:val="22"/>
                <w:szCs w:val="22"/>
                <w:lang w:val="sr-Cyrl-CS"/>
              </w:rPr>
              <w:t>0</w:t>
            </w:r>
          </w:p>
        </w:tc>
      </w:tr>
      <w:tr w:rsidR="00FA0E36" w:rsidRPr="00637613" w:rsidTr="007D28F1">
        <w:trPr>
          <w:trHeight w:val="288"/>
        </w:trPr>
        <w:tc>
          <w:tcPr>
            <w:tcW w:w="3690" w:type="dxa"/>
          </w:tcPr>
          <w:p w:rsidR="00FA0E36" w:rsidRPr="00637613" w:rsidRDefault="00FA0E36" w:rsidP="007D28F1">
            <w:pPr>
              <w:spacing w:before="60" w:after="60"/>
              <w:jc w:val="both"/>
              <w:rPr>
                <w:rFonts w:ascii="Calibri" w:hAnsi="Calibri"/>
                <w:color w:val="000000"/>
                <w:sz w:val="22"/>
                <w:szCs w:val="22"/>
              </w:rPr>
            </w:pPr>
            <w:r w:rsidRPr="00637613">
              <w:rPr>
                <w:rFonts w:ascii="Calibri" w:hAnsi="Calibri"/>
                <w:color w:val="000000"/>
                <w:sz w:val="22"/>
                <w:szCs w:val="22"/>
              </w:rPr>
              <w:t>Слама</w:t>
            </w:r>
          </w:p>
        </w:tc>
        <w:tc>
          <w:tcPr>
            <w:tcW w:w="1350" w:type="dxa"/>
            <w:vAlign w:val="center"/>
          </w:tcPr>
          <w:p w:rsidR="00FA0E36" w:rsidRPr="00637613" w:rsidRDefault="00FA0E36" w:rsidP="007D28F1">
            <w:pPr>
              <w:spacing w:before="60" w:after="60"/>
              <w:jc w:val="center"/>
              <w:rPr>
                <w:rFonts w:ascii="Calibri" w:hAnsi="Calibri"/>
                <w:sz w:val="22"/>
                <w:szCs w:val="22"/>
                <w:lang w:val="sr-Cyrl-CS"/>
              </w:rPr>
            </w:pPr>
            <w:r w:rsidRPr="00637613">
              <w:rPr>
                <w:rFonts w:ascii="Calibri" w:hAnsi="Calibri"/>
                <w:sz w:val="22"/>
                <w:szCs w:val="22"/>
                <w:lang w:val="sr-Cyrl-CS"/>
              </w:rPr>
              <w:t>2,5</w:t>
            </w:r>
          </w:p>
        </w:tc>
        <w:tc>
          <w:tcPr>
            <w:tcW w:w="1260" w:type="dxa"/>
            <w:vAlign w:val="center"/>
          </w:tcPr>
          <w:p w:rsidR="00FA0E36" w:rsidRPr="00637613" w:rsidRDefault="00FA0E36" w:rsidP="007D28F1">
            <w:pPr>
              <w:spacing w:before="60" w:after="60"/>
              <w:jc w:val="center"/>
              <w:rPr>
                <w:rFonts w:ascii="Calibri" w:hAnsi="Calibri"/>
                <w:sz w:val="22"/>
                <w:szCs w:val="22"/>
                <w:lang w:val="sr-Cyrl-CS"/>
              </w:rPr>
            </w:pPr>
            <w:r w:rsidRPr="00637613">
              <w:rPr>
                <w:rFonts w:ascii="Calibri" w:hAnsi="Calibri"/>
                <w:sz w:val="22"/>
                <w:szCs w:val="22"/>
                <w:lang w:val="sr-Cyrl-CS"/>
              </w:rPr>
              <w:t>т</w:t>
            </w:r>
          </w:p>
        </w:tc>
        <w:tc>
          <w:tcPr>
            <w:tcW w:w="1260" w:type="dxa"/>
            <w:vAlign w:val="center"/>
          </w:tcPr>
          <w:p w:rsidR="00FA0E36" w:rsidRPr="00637613" w:rsidRDefault="00FA0E36" w:rsidP="007D28F1">
            <w:pPr>
              <w:spacing w:before="60" w:after="60"/>
              <w:jc w:val="right"/>
              <w:rPr>
                <w:rFonts w:ascii="Calibri" w:hAnsi="Calibri"/>
                <w:sz w:val="22"/>
                <w:szCs w:val="22"/>
                <w:lang w:val="sr-Cyrl-CS"/>
              </w:rPr>
            </w:pPr>
            <w:r w:rsidRPr="00637613">
              <w:rPr>
                <w:rFonts w:ascii="Calibri" w:hAnsi="Calibri"/>
                <w:sz w:val="22"/>
                <w:szCs w:val="22"/>
                <w:lang w:val="sr-Cyrl-CS"/>
              </w:rPr>
              <w:t>30</w:t>
            </w:r>
          </w:p>
        </w:tc>
        <w:tc>
          <w:tcPr>
            <w:tcW w:w="1350" w:type="dxa"/>
            <w:vAlign w:val="center"/>
          </w:tcPr>
          <w:p w:rsidR="00FA0E36" w:rsidRPr="00637613" w:rsidRDefault="00FA0E36" w:rsidP="007D28F1">
            <w:pPr>
              <w:spacing w:before="60" w:after="60"/>
              <w:jc w:val="right"/>
              <w:rPr>
                <w:rFonts w:ascii="Calibri" w:hAnsi="Calibri"/>
                <w:sz w:val="22"/>
                <w:szCs w:val="22"/>
                <w:lang w:val="sr-Cyrl-CS"/>
              </w:rPr>
            </w:pPr>
            <w:r w:rsidRPr="00637613">
              <w:rPr>
                <w:rFonts w:ascii="Calibri" w:hAnsi="Calibri"/>
                <w:sz w:val="22"/>
                <w:szCs w:val="22"/>
                <w:lang w:val="sr-Cyrl-CS"/>
              </w:rPr>
              <w:t>75</w:t>
            </w:r>
          </w:p>
        </w:tc>
      </w:tr>
      <w:tr w:rsidR="00FA0E36" w:rsidRPr="00637613" w:rsidTr="007D28F1">
        <w:trPr>
          <w:trHeight w:val="288"/>
        </w:trPr>
        <w:tc>
          <w:tcPr>
            <w:tcW w:w="3690" w:type="dxa"/>
          </w:tcPr>
          <w:p w:rsidR="00FA0E36" w:rsidRPr="00637613" w:rsidRDefault="00FA0E36" w:rsidP="007D28F1">
            <w:pPr>
              <w:spacing w:before="60" w:after="60"/>
              <w:jc w:val="both"/>
              <w:rPr>
                <w:rFonts w:ascii="Calibri" w:hAnsi="Calibri"/>
                <w:sz w:val="22"/>
                <w:szCs w:val="22"/>
                <w:lang w:val="sr-Cyrl-CS"/>
              </w:rPr>
            </w:pPr>
            <w:r w:rsidRPr="00637613">
              <w:rPr>
                <w:rFonts w:ascii="Calibri" w:hAnsi="Calibri"/>
                <w:color w:val="000000"/>
                <w:sz w:val="22"/>
                <w:szCs w:val="22"/>
              </w:rPr>
              <w:t>Регрес</w:t>
            </w:r>
          </w:p>
        </w:tc>
        <w:tc>
          <w:tcPr>
            <w:tcW w:w="1350" w:type="dxa"/>
            <w:vAlign w:val="center"/>
          </w:tcPr>
          <w:p w:rsidR="00FA0E36" w:rsidRPr="00637613" w:rsidRDefault="00FA0E36" w:rsidP="007D28F1">
            <w:pPr>
              <w:spacing w:before="60" w:after="60"/>
              <w:jc w:val="center"/>
              <w:rPr>
                <w:rFonts w:ascii="Calibri" w:hAnsi="Calibri"/>
                <w:sz w:val="22"/>
                <w:szCs w:val="22"/>
                <w:lang w:val="sr-Cyrl-CS"/>
              </w:rPr>
            </w:pPr>
          </w:p>
        </w:tc>
        <w:tc>
          <w:tcPr>
            <w:tcW w:w="1260" w:type="dxa"/>
            <w:vAlign w:val="center"/>
          </w:tcPr>
          <w:p w:rsidR="00FA0E36" w:rsidRPr="00637613" w:rsidRDefault="00FA0E36" w:rsidP="007D28F1">
            <w:pPr>
              <w:spacing w:before="60" w:after="60"/>
              <w:jc w:val="center"/>
              <w:rPr>
                <w:rFonts w:ascii="Calibri" w:hAnsi="Calibri"/>
                <w:sz w:val="22"/>
                <w:szCs w:val="22"/>
                <w:lang w:val="sr-Latn-CS"/>
              </w:rPr>
            </w:pPr>
            <w:r w:rsidRPr="00637613">
              <w:rPr>
                <w:rFonts w:ascii="Calibri" w:hAnsi="Calibri"/>
                <w:sz w:val="22"/>
                <w:szCs w:val="22"/>
                <w:lang w:val="sr-Latn-CS"/>
              </w:rPr>
              <w:t>ha</w:t>
            </w:r>
          </w:p>
        </w:tc>
        <w:tc>
          <w:tcPr>
            <w:tcW w:w="1260" w:type="dxa"/>
            <w:vAlign w:val="center"/>
          </w:tcPr>
          <w:p w:rsidR="00FA0E36" w:rsidRPr="00637613" w:rsidRDefault="00FA0E36" w:rsidP="007D28F1">
            <w:pPr>
              <w:spacing w:before="60" w:after="60"/>
              <w:jc w:val="right"/>
              <w:rPr>
                <w:rFonts w:ascii="Calibri" w:hAnsi="Calibri"/>
                <w:sz w:val="22"/>
                <w:szCs w:val="22"/>
                <w:lang w:val="sr-Cyrl-CS"/>
              </w:rPr>
            </w:pPr>
          </w:p>
        </w:tc>
        <w:tc>
          <w:tcPr>
            <w:tcW w:w="1350" w:type="dxa"/>
            <w:vAlign w:val="center"/>
          </w:tcPr>
          <w:p w:rsidR="00FA0E36" w:rsidRPr="00637613" w:rsidRDefault="00223D06" w:rsidP="007D28F1">
            <w:pPr>
              <w:spacing w:before="60" w:after="60"/>
              <w:jc w:val="right"/>
              <w:rPr>
                <w:rFonts w:ascii="Calibri" w:hAnsi="Calibri"/>
                <w:sz w:val="22"/>
                <w:szCs w:val="22"/>
                <w:lang w:val="sr-Cyrl-CS"/>
              </w:rPr>
            </w:pPr>
            <w:r w:rsidRPr="00637613">
              <w:rPr>
                <w:rFonts w:ascii="Calibri" w:hAnsi="Calibri"/>
                <w:sz w:val="22"/>
                <w:szCs w:val="22"/>
                <w:lang w:val="sr-Cyrl-CS"/>
              </w:rPr>
              <w:t>25</w:t>
            </w:r>
            <w:r w:rsidR="00FA0E36" w:rsidRPr="00637613">
              <w:rPr>
                <w:rFonts w:ascii="Calibri" w:hAnsi="Calibri"/>
                <w:sz w:val="22"/>
                <w:szCs w:val="22"/>
                <w:lang w:val="sr-Cyrl-CS"/>
              </w:rPr>
              <w:t>0</w:t>
            </w:r>
          </w:p>
        </w:tc>
      </w:tr>
      <w:tr w:rsidR="00FA0E36" w:rsidRPr="00637613" w:rsidTr="007D28F1">
        <w:trPr>
          <w:trHeight w:val="288"/>
        </w:trPr>
        <w:tc>
          <w:tcPr>
            <w:tcW w:w="7560" w:type="dxa"/>
            <w:gridSpan w:val="4"/>
            <w:vAlign w:val="center"/>
          </w:tcPr>
          <w:p w:rsidR="00FA0E36" w:rsidRPr="00637613" w:rsidRDefault="00FA0E36" w:rsidP="007D28F1">
            <w:pPr>
              <w:spacing w:before="60" w:after="60"/>
              <w:rPr>
                <w:rFonts w:ascii="Calibri" w:hAnsi="Calibri"/>
                <w:sz w:val="22"/>
                <w:szCs w:val="22"/>
                <w:lang w:val="sr-Cyrl-CS"/>
              </w:rPr>
            </w:pPr>
            <w:r w:rsidRPr="00637613">
              <w:rPr>
                <w:rFonts w:ascii="Calibri" w:hAnsi="Calibri"/>
                <w:b/>
                <w:bCs/>
                <w:color w:val="000000"/>
                <w:sz w:val="22"/>
                <w:szCs w:val="22"/>
              </w:rPr>
              <w:t>УКУПАН ПРИХОД</w:t>
            </w:r>
          </w:p>
        </w:tc>
        <w:tc>
          <w:tcPr>
            <w:tcW w:w="1350" w:type="dxa"/>
            <w:vAlign w:val="center"/>
          </w:tcPr>
          <w:p w:rsidR="00FA0E36" w:rsidRPr="00637613" w:rsidRDefault="00FA0E36" w:rsidP="00223D06">
            <w:pPr>
              <w:spacing w:before="60" w:after="60"/>
              <w:jc w:val="right"/>
              <w:rPr>
                <w:rFonts w:ascii="Calibri" w:hAnsi="Calibri"/>
                <w:sz w:val="22"/>
                <w:szCs w:val="22"/>
                <w:lang w:val="sr-Cyrl-CS"/>
              </w:rPr>
            </w:pPr>
            <w:r w:rsidRPr="00637613">
              <w:rPr>
                <w:rFonts w:ascii="Calibri" w:hAnsi="Calibri"/>
                <w:b/>
                <w:bCs/>
                <w:color w:val="000000"/>
                <w:sz w:val="22"/>
                <w:szCs w:val="22"/>
              </w:rPr>
              <w:t>2</w:t>
            </w:r>
            <w:r w:rsidRPr="00637613">
              <w:rPr>
                <w:rFonts w:ascii="Calibri" w:hAnsi="Calibri"/>
                <w:b/>
                <w:bCs/>
                <w:color w:val="000000"/>
                <w:sz w:val="22"/>
                <w:szCs w:val="22"/>
                <w:lang w:val="bs-Cyrl-BA"/>
              </w:rPr>
              <w:t>.</w:t>
            </w:r>
            <w:r w:rsidRPr="00637613">
              <w:rPr>
                <w:rFonts w:ascii="Calibri" w:hAnsi="Calibri"/>
                <w:b/>
                <w:bCs/>
                <w:color w:val="000000"/>
                <w:sz w:val="22"/>
                <w:szCs w:val="22"/>
              </w:rPr>
              <w:t>2</w:t>
            </w:r>
            <w:r w:rsidR="003C07C1" w:rsidRPr="00637613">
              <w:rPr>
                <w:rFonts w:ascii="Calibri" w:hAnsi="Calibri"/>
                <w:b/>
                <w:bCs/>
                <w:color w:val="000000"/>
                <w:sz w:val="22"/>
                <w:szCs w:val="22"/>
                <w:lang w:val="bs-Cyrl-BA"/>
              </w:rPr>
              <w:t>7</w:t>
            </w:r>
            <w:r w:rsidRPr="00637613">
              <w:rPr>
                <w:rFonts w:ascii="Calibri" w:hAnsi="Calibri"/>
                <w:b/>
                <w:bCs/>
                <w:color w:val="000000"/>
                <w:sz w:val="22"/>
                <w:szCs w:val="22"/>
              </w:rPr>
              <w:t>5</w:t>
            </w:r>
          </w:p>
        </w:tc>
      </w:tr>
      <w:tr w:rsidR="00FA0E36" w:rsidRPr="00637613" w:rsidTr="007D28F1">
        <w:trPr>
          <w:trHeight w:val="288"/>
        </w:trPr>
        <w:tc>
          <w:tcPr>
            <w:tcW w:w="7560" w:type="dxa"/>
            <w:gridSpan w:val="4"/>
            <w:vAlign w:val="center"/>
          </w:tcPr>
          <w:p w:rsidR="00FA0E36" w:rsidRPr="00637613" w:rsidRDefault="00FA0E36" w:rsidP="007D28F1">
            <w:pPr>
              <w:spacing w:before="60" w:after="60"/>
              <w:rPr>
                <w:rFonts w:ascii="Calibri" w:hAnsi="Calibri"/>
                <w:sz w:val="22"/>
                <w:szCs w:val="22"/>
                <w:lang w:val="sr-Cyrl-CS"/>
              </w:rPr>
            </w:pPr>
            <w:r w:rsidRPr="00637613">
              <w:rPr>
                <w:rFonts w:ascii="Calibri" w:hAnsi="Calibri"/>
                <w:b/>
                <w:bCs/>
                <w:color w:val="000000"/>
                <w:sz w:val="22"/>
                <w:szCs w:val="22"/>
              </w:rPr>
              <w:t>ВАРИЈАБИЛНИ ТРОШКОВИ</w:t>
            </w:r>
          </w:p>
        </w:tc>
        <w:tc>
          <w:tcPr>
            <w:tcW w:w="1350" w:type="dxa"/>
            <w:vAlign w:val="center"/>
          </w:tcPr>
          <w:p w:rsidR="00FA0E36" w:rsidRPr="00637613" w:rsidRDefault="00FA0E36" w:rsidP="007D28F1">
            <w:pPr>
              <w:spacing w:before="60" w:after="60"/>
              <w:jc w:val="right"/>
              <w:rPr>
                <w:rFonts w:ascii="Calibri" w:hAnsi="Calibri"/>
                <w:b/>
                <w:bCs/>
                <w:color w:val="000000"/>
                <w:sz w:val="22"/>
                <w:szCs w:val="22"/>
              </w:rPr>
            </w:pPr>
          </w:p>
        </w:tc>
      </w:tr>
      <w:tr w:rsidR="00FA0E36" w:rsidRPr="00637613" w:rsidTr="007D28F1">
        <w:trPr>
          <w:trHeight w:val="288"/>
        </w:trPr>
        <w:tc>
          <w:tcPr>
            <w:tcW w:w="7560" w:type="dxa"/>
            <w:gridSpan w:val="4"/>
            <w:vAlign w:val="center"/>
          </w:tcPr>
          <w:p w:rsidR="00FA0E36" w:rsidRPr="00637613" w:rsidRDefault="00FA0E36" w:rsidP="007D28F1">
            <w:pPr>
              <w:spacing w:before="60" w:after="60"/>
              <w:rPr>
                <w:rFonts w:ascii="Calibri" w:hAnsi="Calibri"/>
                <w:sz w:val="22"/>
                <w:szCs w:val="22"/>
                <w:lang w:val="sr-Cyrl-BA"/>
              </w:rPr>
            </w:pPr>
            <w:r w:rsidRPr="00637613">
              <w:rPr>
                <w:rFonts w:ascii="Calibri" w:hAnsi="Calibri"/>
                <w:color w:val="000000"/>
                <w:sz w:val="22"/>
                <w:szCs w:val="22"/>
              </w:rPr>
              <w:t>Сјеме</w:t>
            </w:r>
            <w:r w:rsidR="00CA74FC" w:rsidRPr="00637613">
              <w:rPr>
                <w:rFonts w:ascii="Calibri" w:hAnsi="Calibri"/>
                <w:color w:val="000000"/>
                <w:sz w:val="22"/>
                <w:szCs w:val="22"/>
                <w:lang w:val="sr-Cyrl-BA"/>
              </w:rPr>
              <w:t xml:space="preserve"> (</w:t>
            </w:r>
            <w:r w:rsidR="00223D06" w:rsidRPr="00637613">
              <w:rPr>
                <w:rFonts w:ascii="Calibri" w:hAnsi="Calibri"/>
                <w:color w:val="000000"/>
                <w:sz w:val="22"/>
                <w:szCs w:val="22"/>
                <w:lang w:val="sr-Cyrl-BA"/>
              </w:rPr>
              <w:t>22</w:t>
            </w:r>
            <w:r w:rsidR="00CA74FC" w:rsidRPr="00637613">
              <w:rPr>
                <w:rFonts w:ascii="Calibri" w:hAnsi="Calibri"/>
                <w:color w:val="000000"/>
                <w:sz w:val="22"/>
                <w:szCs w:val="22"/>
                <w:lang w:val="sr-Cyrl-BA"/>
              </w:rPr>
              <w:t>0 кг/ха)</w:t>
            </w:r>
          </w:p>
        </w:tc>
        <w:tc>
          <w:tcPr>
            <w:tcW w:w="1350" w:type="dxa"/>
            <w:vAlign w:val="center"/>
          </w:tcPr>
          <w:p w:rsidR="00FA0E36" w:rsidRPr="00637613" w:rsidRDefault="00223D06" w:rsidP="007D28F1">
            <w:pPr>
              <w:spacing w:before="60" w:after="60"/>
              <w:jc w:val="right"/>
              <w:rPr>
                <w:rFonts w:ascii="Calibri" w:hAnsi="Calibri"/>
                <w:b/>
                <w:bCs/>
                <w:color w:val="000000"/>
                <w:sz w:val="22"/>
                <w:szCs w:val="22"/>
                <w:highlight w:val="yellow"/>
              </w:rPr>
            </w:pPr>
            <w:r w:rsidRPr="00637613">
              <w:rPr>
                <w:rFonts w:ascii="Calibri" w:hAnsi="Calibri"/>
                <w:color w:val="000000"/>
                <w:sz w:val="22"/>
                <w:szCs w:val="22"/>
                <w:lang w:val="sr-Cyrl-CS"/>
              </w:rPr>
              <w:t>198</w:t>
            </w:r>
          </w:p>
        </w:tc>
      </w:tr>
      <w:tr w:rsidR="00FA0E36" w:rsidRPr="00637613" w:rsidTr="007D28F1">
        <w:trPr>
          <w:trHeight w:val="288"/>
        </w:trPr>
        <w:tc>
          <w:tcPr>
            <w:tcW w:w="7560" w:type="dxa"/>
            <w:gridSpan w:val="4"/>
            <w:vAlign w:val="center"/>
          </w:tcPr>
          <w:p w:rsidR="00FA0E36" w:rsidRPr="00637613" w:rsidRDefault="00FA0E36" w:rsidP="00492A7F">
            <w:pPr>
              <w:spacing w:before="60" w:after="60"/>
              <w:rPr>
                <w:rFonts w:ascii="Calibri" w:hAnsi="Calibri"/>
                <w:sz w:val="22"/>
                <w:szCs w:val="22"/>
                <w:lang w:val="sr-Cyrl-BA"/>
              </w:rPr>
            </w:pPr>
            <w:r w:rsidRPr="00637613">
              <w:rPr>
                <w:rFonts w:ascii="Calibri" w:hAnsi="Calibri"/>
                <w:color w:val="000000"/>
                <w:sz w:val="22"/>
                <w:szCs w:val="22"/>
              </w:rPr>
              <w:t>Ђубрива</w:t>
            </w:r>
            <w:r w:rsidR="00492A7F" w:rsidRPr="00637613">
              <w:rPr>
                <w:rFonts w:ascii="Calibri" w:hAnsi="Calibri"/>
                <w:color w:val="000000"/>
                <w:sz w:val="22"/>
                <w:szCs w:val="22"/>
                <w:lang w:val="bs-Cyrl-BA"/>
              </w:rPr>
              <w:t xml:space="preserve"> (350 кг/ха </w:t>
            </w:r>
            <w:r w:rsidR="00492A7F" w:rsidRPr="00637613">
              <w:rPr>
                <w:rFonts w:ascii="Calibri" w:hAnsi="Calibri"/>
                <w:color w:val="000000"/>
                <w:sz w:val="22"/>
                <w:szCs w:val="22"/>
                <w:lang w:val="sr-Latn-BA"/>
              </w:rPr>
              <w:t>NPK</w:t>
            </w:r>
            <w:r w:rsidR="00492A7F" w:rsidRPr="00637613">
              <w:rPr>
                <w:rFonts w:ascii="Calibri" w:hAnsi="Calibri"/>
                <w:color w:val="000000"/>
                <w:sz w:val="22"/>
                <w:szCs w:val="22"/>
                <w:lang w:val="bs-Cyrl-BA"/>
              </w:rPr>
              <w:t xml:space="preserve"> 15:15:15 и 250 кг/ха </w:t>
            </w:r>
            <w:r w:rsidR="00492A7F" w:rsidRPr="00637613">
              <w:rPr>
                <w:rFonts w:ascii="Calibri" w:hAnsi="Calibri"/>
                <w:color w:val="000000"/>
                <w:sz w:val="22"/>
                <w:szCs w:val="22"/>
                <w:lang w:val="sr-Latn-BA"/>
              </w:rPr>
              <w:t>KAN</w:t>
            </w:r>
            <w:r w:rsidR="00492A7F" w:rsidRPr="00637613">
              <w:rPr>
                <w:rFonts w:ascii="Calibri" w:hAnsi="Calibri"/>
                <w:color w:val="000000"/>
                <w:sz w:val="22"/>
                <w:szCs w:val="22"/>
                <w:lang w:val="bs-Cyrl-BA"/>
              </w:rPr>
              <w:t>)</w:t>
            </w:r>
            <w:r w:rsidR="00CA74FC" w:rsidRPr="00637613">
              <w:rPr>
                <w:rFonts w:ascii="Calibri" w:hAnsi="Calibri"/>
                <w:color w:val="000000"/>
                <w:sz w:val="22"/>
                <w:szCs w:val="22"/>
                <w:lang w:val="sr-Cyrl-BA"/>
              </w:rPr>
              <w:t xml:space="preserve"> </w:t>
            </w:r>
          </w:p>
        </w:tc>
        <w:tc>
          <w:tcPr>
            <w:tcW w:w="1350" w:type="dxa"/>
            <w:vAlign w:val="center"/>
          </w:tcPr>
          <w:p w:rsidR="00FA0E36" w:rsidRPr="00637613" w:rsidRDefault="00223D06" w:rsidP="007D28F1">
            <w:pPr>
              <w:spacing w:before="60" w:after="60"/>
              <w:jc w:val="right"/>
              <w:rPr>
                <w:rFonts w:ascii="Calibri" w:hAnsi="Calibri"/>
                <w:color w:val="000000"/>
                <w:sz w:val="22"/>
                <w:szCs w:val="22"/>
                <w:highlight w:val="yellow"/>
                <w:lang w:val="sr-Cyrl-CS"/>
              </w:rPr>
            </w:pPr>
            <w:r w:rsidRPr="00637613">
              <w:rPr>
                <w:rFonts w:ascii="Calibri" w:hAnsi="Calibri"/>
                <w:color w:val="000000"/>
                <w:sz w:val="22"/>
                <w:szCs w:val="22"/>
              </w:rPr>
              <w:t>5</w:t>
            </w:r>
            <w:r w:rsidRPr="00637613">
              <w:rPr>
                <w:rFonts w:ascii="Calibri" w:hAnsi="Calibri"/>
                <w:color w:val="000000"/>
                <w:sz w:val="22"/>
                <w:szCs w:val="22"/>
                <w:lang w:val="bs-Cyrl-BA"/>
              </w:rPr>
              <w:t>1</w:t>
            </w:r>
            <w:r w:rsidR="00FA0E36" w:rsidRPr="00637613">
              <w:rPr>
                <w:rFonts w:ascii="Calibri" w:hAnsi="Calibri"/>
                <w:color w:val="000000"/>
                <w:sz w:val="22"/>
                <w:szCs w:val="22"/>
              </w:rPr>
              <w:t>5</w:t>
            </w:r>
          </w:p>
        </w:tc>
      </w:tr>
      <w:tr w:rsidR="00FA0E36" w:rsidRPr="00637613" w:rsidTr="007D28F1">
        <w:trPr>
          <w:trHeight w:val="288"/>
        </w:trPr>
        <w:tc>
          <w:tcPr>
            <w:tcW w:w="7560" w:type="dxa"/>
            <w:gridSpan w:val="4"/>
            <w:vAlign w:val="center"/>
          </w:tcPr>
          <w:p w:rsidR="00FA0E36" w:rsidRPr="00637613" w:rsidRDefault="00FA0E36" w:rsidP="007D28F1">
            <w:pPr>
              <w:spacing w:before="60" w:after="60"/>
              <w:rPr>
                <w:rFonts w:ascii="Calibri" w:hAnsi="Calibri"/>
                <w:sz w:val="22"/>
                <w:szCs w:val="22"/>
                <w:lang w:val="sr-Cyrl-CS"/>
              </w:rPr>
            </w:pPr>
            <w:r w:rsidRPr="00637613">
              <w:rPr>
                <w:rFonts w:ascii="Calibri" w:hAnsi="Calibri"/>
                <w:color w:val="000000"/>
                <w:sz w:val="22"/>
                <w:szCs w:val="22"/>
              </w:rPr>
              <w:t>Заштитна средства</w:t>
            </w:r>
          </w:p>
        </w:tc>
        <w:tc>
          <w:tcPr>
            <w:tcW w:w="1350" w:type="dxa"/>
            <w:vAlign w:val="center"/>
          </w:tcPr>
          <w:p w:rsidR="00FA0E36" w:rsidRPr="00637613" w:rsidRDefault="00223D06" w:rsidP="007D28F1">
            <w:pPr>
              <w:spacing w:before="60" w:after="60"/>
              <w:jc w:val="right"/>
              <w:rPr>
                <w:rFonts w:ascii="Calibri" w:hAnsi="Calibri"/>
                <w:color w:val="000000"/>
                <w:sz w:val="22"/>
                <w:szCs w:val="22"/>
              </w:rPr>
            </w:pPr>
            <w:r w:rsidRPr="00637613">
              <w:rPr>
                <w:rFonts w:ascii="Calibri" w:hAnsi="Calibri"/>
                <w:color w:val="000000"/>
                <w:sz w:val="22"/>
                <w:szCs w:val="22"/>
                <w:lang w:val="sr-Cyrl-CS"/>
              </w:rPr>
              <w:t>150</w:t>
            </w:r>
          </w:p>
        </w:tc>
      </w:tr>
      <w:tr w:rsidR="00FA0E36" w:rsidRPr="00637613" w:rsidTr="007D28F1">
        <w:trPr>
          <w:trHeight w:val="288"/>
        </w:trPr>
        <w:tc>
          <w:tcPr>
            <w:tcW w:w="7560" w:type="dxa"/>
            <w:gridSpan w:val="4"/>
            <w:vAlign w:val="center"/>
          </w:tcPr>
          <w:p w:rsidR="00FA0E36" w:rsidRPr="00637613" w:rsidRDefault="00FA0E36" w:rsidP="007D28F1">
            <w:pPr>
              <w:spacing w:before="60" w:after="60"/>
              <w:rPr>
                <w:rFonts w:ascii="Calibri" w:hAnsi="Calibri"/>
                <w:sz w:val="22"/>
                <w:szCs w:val="22"/>
                <w:lang w:val="sr-Cyrl-CS"/>
              </w:rPr>
            </w:pPr>
            <w:r w:rsidRPr="00637613">
              <w:rPr>
                <w:rFonts w:ascii="Calibri" w:hAnsi="Calibri"/>
                <w:b/>
                <w:bCs/>
                <w:color w:val="000000"/>
                <w:sz w:val="22"/>
                <w:szCs w:val="22"/>
              </w:rPr>
              <w:t>УКУПНИ ВАРИЈАБИЛНИ ТРОШКОВИ</w:t>
            </w:r>
          </w:p>
        </w:tc>
        <w:tc>
          <w:tcPr>
            <w:tcW w:w="1350" w:type="dxa"/>
            <w:vAlign w:val="center"/>
          </w:tcPr>
          <w:p w:rsidR="00FA0E36" w:rsidRPr="00637613" w:rsidRDefault="00FA0E36" w:rsidP="00223D06">
            <w:pPr>
              <w:spacing w:before="60" w:after="60"/>
              <w:jc w:val="right"/>
              <w:rPr>
                <w:rFonts w:ascii="Calibri" w:hAnsi="Calibri"/>
                <w:b/>
                <w:bCs/>
                <w:i/>
                <w:iCs/>
                <w:color w:val="000000"/>
                <w:sz w:val="22"/>
                <w:szCs w:val="22"/>
                <w:lang w:val="bs-Cyrl-BA"/>
              </w:rPr>
            </w:pPr>
            <w:r w:rsidRPr="00637613">
              <w:rPr>
                <w:rFonts w:ascii="Calibri" w:hAnsi="Calibri"/>
                <w:b/>
                <w:bCs/>
                <w:color w:val="000000"/>
                <w:sz w:val="22"/>
                <w:szCs w:val="22"/>
                <w:lang w:val="bs-Cyrl-BA"/>
              </w:rPr>
              <w:t>86</w:t>
            </w:r>
            <w:r w:rsidR="00223D06" w:rsidRPr="00637613">
              <w:rPr>
                <w:rFonts w:ascii="Calibri" w:hAnsi="Calibri"/>
                <w:b/>
                <w:bCs/>
                <w:color w:val="000000"/>
                <w:sz w:val="22"/>
                <w:szCs w:val="22"/>
                <w:lang w:val="bs-Cyrl-BA"/>
              </w:rPr>
              <w:t>3</w:t>
            </w:r>
          </w:p>
        </w:tc>
      </w:tr>
      <w:tr w:rsidR="00FA0E36" w:rsidRPr="00637613" w:rsidTr="007D28F1">
        <w:trPr>
          <w:trHeight w:val="288"/>
        </w:trPr>
        <w:tc>
          <w:tcPr>
            <w:tcW w:w="7560" w:type="dxa"/>
            <w:gridSpan w:val="4"/>
            <w:vAlign w:val="center"/>
          </w:tcPr>
          <w:p w:rsidR="00FA0E36" w:rsidRPr="00637613" w:rsidRDefault="00FA0E36" w:rsidP="007D28F1">
            <w:pPr>
              <w:spacing w:before="60" w:after="60"/>
              <w:rPr>
                <w:rFonts w:ascii="Calibri" w:hAnsi="Calibri"/>
                <w:sz w:val="22"/>
                <w:szCs w:val="22"/>
                <w:lang w:val="sr-Cyrl-CS"/>
              </w:rPr>
            </w:pPr>
            <w:r w:rsidRPr="00637613">
              <w:rPr>
                <w:rFonts w:ascii="Calibri" w:hAnsi="Calibri"/>
                <w:b/>
                <w:bCs/>
                <w:i/>
                <w:iCs/>
                <w:color w:val="000000"/>
                <w:sz w:val="22"/>
                <w:szCs w:val="22"/>
              </w:rPr>
              <w:t>Трошкови механизованих операција</w:t>
            </w:r>
          </w:p>
        </w:tc>
        <w:tc>
          <w:tcPr>
            <w:tcW w:w="1350" w:type="dxa"/>
            <w:vAlign w:val="center"/>
          </w:tcPr>
          <w:p w:rsidR="00FA0E36" w:rsidRPr="00637613" w:rsidRDefault="00FA0E36" w:rsidP="007D28F1">
            <w:pPr>
              <w:spacing w:before="60" w:after="60"/>
              <w:jc w:val="right"/>
              <w:rPr>
                <w:rFonts w:ascii="Calibri" w:hAnsi="Calibri"/>
                <w:color w:val="000000"/>
                <w:sz w:val="22"/>
                <w:szCs w:val="22"/>
                <w:lang w:val="sr-Cyrl-CS"/>
              </w:rPr>
            </w:pPr>
            <w:r w:rsidRPr="00637613">
              <w:rPr>
                <w:rFonts w:ascii="Calibri" w:hAnsi="Calibri"/>
                <w:b/>
                <w:bCs/>
                <w:i/>
                <w:iCs/>
                <w:color w:val="000000"/>
                <w:sz w:val="22"/>
                <w:szCs w:val="22"/>
              </w:rPr>
              <w:t>8</w:t>
            </w:r>
            <w:r w:rsidRPr="00637613">
              <w:rPr>
                <w:rFonts w:ascii="Calibri" w:hAnsi="Calibri"/>
                <w:b/>
                <w:bCs/>
                <w:i/>
                <w:iCs/>
                <w:color w:val="000000"/>
                <w:sz w:val="22"/>
                <w:szCs w:val="22"/>
                <w:lang w:val="sr-Cyrl-CS"/>
              </w:rPr>
              <w:t>21</w:t>
            </w:r>
          </w:p>
        </w:tc>
      </w:tr>
      <w:tr w:rsidR="00FA0E36" w:rsidRPr="00637613" w:rsidTr="007D28F1">
        <w:trPr>
          <w:trHeight w:val="288"/>
        </w:trPr>
        <w:tc>
          <w:tcPr>
            <w:tcW w:w="7560" w:type="dxa"/>
            <w:gridSpan w:val="4"/>
            <w:vAlign w:val="center"/>
          </w:tcPr>
          <w:p w:rsidR="00FA0E36" w:rsidRPr="00637613" w:rsidRDefault="00FA0E36" w:rsidP="007D28F1">
            <w:pPr>
              <w:spacing w:before="60" w:after="60"/>
              <w:rPr>
                <w:rFonts w:ascii="Calibri" w:hAnsi="Calibri"/>
                <w:b/>
                <w:bCs/>
                <w:color w:val="000000"/>
                <w:sz w:val="22"/>
                <w:szCs w:val="22"/>
                <w:lang w:val="sr-Cyrl-CS"/>
              </w:rPr>
            </w:pPr>
            <w:r w:rsidRPr="00637613">
              <w:rPr>
                <w:rFonts w:ascii="Calibri" w:hAnsi="Calibri"/>
                <w:b/>
                <w:bCs/>
                <w:color w:val="000000"/>
                <w:sz w:val="22"/>
                <w:szCs w:val="22"/>
                <w:lang w:val="sr-Cyrl-CS"/>
              </w:rPr>
              <w:t>УКУПНО ТРОШКОВИ</w:t>
            </w:r>
          </w:p>
        </w:tc>
        <w:tc>
          <w:tcPr>
            <w:tcW w:w="1350" w:type="dxa"/>
            <w:vAlign w:val="center"/>
          </w:tcPr>
          <w:p w:rsidR="00FA0E36" w:rsidRPr="00637613" w:rsidRDefault="00FA0E36" w:rsidP="00223D06">
            <w:pPr>
              <w:spacing w:before="60" w:after="60"/>
              <w:jc w:val="right"/>
              <w:rPr>
                <w:rFonts w:ascii="Calibri" w:hAnsi="Calibri"/>
                <w:b/>
                <w:bCs/>
                <w:color w:val="000000"/>
                <w:sz w:val="22"/>
                <w:szCs w:val="22"/>
                <w:lang w:val="sr-Cyrl-CS"/>
              </w:rPr>
            </w:pPr>
            <w:r w:rsidRPr="00637613">
              <w:rPr>
                <w:rFonts w:ascii="Calibri" w:hAnsi="Calibri"/>
                <w:b/>
                <w:bCs/>
                <w:color w:val="000000"/>
                <w:sz w:val="22"/>
                <w:szCs w:val="22"/>
                <w:lang w:val="sr-Cyrl-CS"/>
              </w:rPr>
              <w:t>1.68</w:t>
            </w:r>
            <w:r w:rsidR="00223D06" w:rsidRPr="00637613">
              <w:rPr>
                <w:rFonts w:ascii="Calibri" w:hAnsi="Calibri"/>
                <w:b/>
                <w:bCs/>
                <w:color w:val="000000"/>
                <w:sz w:val="22"/>
                <w:szCs w:val="22"/>
                <w:lang w:val="sr-Cyrl-CS"/>
              </w:rPr>
              <w:t>4</w:t>
            </w:r>
          </w:p>
        </w:tc>
      </w:tr>
      <w:tr w:rsidR="00FA0E36" w:rsidRPr="00637613" w:rsidTr="007D28F1">
        <w:trPr>
          <w:trHeight w:val="288"/>
        </w:trPr>
        <w:tc>
          <w:tcPr>
            <w:tcW w:w="7560" w:type="dxa"/>
            <w:gridSpan w:val="4"/>
            <w:shd w:val="clear" w:color="auto" w:fill="D9D9D9"/>
            <w:vAlign w:val="center"/>
          </w:tcPr>
          <w:p w:rsidR="00FA0E36" w:rsidRPr="00637613" w:rsidRDefault="00FA0E36" w:rsidP="007D28F1">
            <w:pPr>
              <w:spacing w:before="60" w:after="60"/>
              <w:rPr>
                <w:rFonts w:ascii="Calibri" w:hAnsi="Calibri"/>
                <w:sz w:val="22"/>
                <w:szCs w:val="22"/>
                <w:lang w:val="sr-Cyrl-CS"/>
              </w:rPr>
            </w:pPr>
            <w:r w:rsidRPr="00637613">
              <w:rPr>
                <w:rFonts w:ascii="Calibri" w:hAnsi="Calibri"/>
                <w:b/>
                <w:bCs/>
                <w:color w:val="000000"/>
                <w:sz w:val="22"/>
                <w:szCs w:val="22"/>
              </w:rPr>
              <w:t>УКУПНА ДОБИТ</w:t>
            </w:r>
            <w:r w:rsidRPr="00637613">
              <w:rPr>
                <w:rFonts w:ascii="Calibri" w:hAnsi="Calibri"/>
                <w:b/>
                <w:bCs/>
                <w:color w:val="000000"/>
                <w:sz w:val="22"/>
                <w:szCs w:val="22"/>
                <w:lang w:val="sr-Cyrl-CS"/>
              </w:rPr>
              <w:t xml:space="preserve"> (укупни приходи – укупни трошкови)</w:t>
            </w:r>
          </w:p>
        </w:tc>
        <w:tc>
          <w:tcPr>
            <w:tcW w:w="1350" w:type="dxa"/>
            <w:shd w:val="clear" w:color="auto" w:fill="D9D9D9"/>
            <w:vAlign w:val="center"/>
          </w:tcPr>
          <w:p w:rsidR="00FA0E36" w:rsidRPr="00637613" w:rsidRDefault="00FA0E36" w:rsidP="003C07C1">
            <w:pPr>
              <w:spacing w:before="60" w:after="60"/>
              <w:jc w:val="right"/>
              <w:rPr>
                <w:rFonts w:ascii="Calibri" w:hAnsi="Calibri"/>
                <w:b/>
                <w:bCs/>
                <w:color w:val="000000"/>
                <w:sz w:val="22"/>
                <w:szCs w:val="22"/>
              </w:rPr>
            </w:pPr>
            <w:r w:rsidRPr="00637613">
              <w:rPr>
                <w:rFonts w:ascii="Calibri" w:hAnsi="Calibri"/>
                <w:b/>
                <w:bCs/>
                <w:color w:val="000000"/>
                <w:sz w:val="22"/>
                <w:szCs w:val="22"/>
                <w:lang w:val="bs-Cyrl-BA"/>
              </w:rPr>
              <w:t>5</w:t>
            </w:r>
            <w:r w:rsidR="003C07C1" w:rsidRPr="00637613">
              <w:rPr>
                <w:rFonts w:ascii="Calibri" w:hAnsi="Calibri"/>
                <w:b/>
                <w:bCs/>
                <w:color w:val="000000"/>
                <w:sz w:val="22"/>
                <w:szCs w:val="22"/>
                <w:lang w:val="bs-Cyrl-BA"/>
              </w:rPr>
              <w:t>9</w:t>
            </w:r>
            <w:r w:rsidR="00223D06" w:rsidRPr="00637613">
              <w:rPr>
                <w:rFonts w:ascii="Calibri" w:hAnsi="Calibri"/>
                <w:b/>
                <w:bCs/>
                <w:color w:val="000000"/>
                <w:sz w:val="22"/>
                <w:szCs w:val="22"/>
                <w:lang w:val="bs-Cyrl-BA"/>
              </w:rPr>
              <w:t>1</w:t>
            </w:r>
          </w:p>
        </w:tc>
      </w:tr>
    </w:tbl>
    <w:p w:rsidR="00FA0E36" w:rsidRPr="00637613" w:rsidRDefault="00FA0E36" w:rsidP="00FA0E36">
      <w:pPr>
        <w:jc w:val="both"/>
        <w:rPr>
          <w:rFonts w:ascii="Calibri" w:hAnsi="Calibri"/>
          <w:sz w:val="22"/>
          <w:szCs w:val="22"/>
          <w:lang w:val="sr-Cyrl-CS"/>
        </w:rPr>
      </w:pPr>
    </w:p>
    <w:p w:rsidR="00186DB0" w:rsidRPr="00637613" w:rsidRDefault="00186DB0" w:rsidP="00FA0E36">
      <w:pPr>
        <w:jc w:val="both"/>
        <w:rPr>
          <w:rFonts w:ascii="Calibri" w:hAnsi="Calibri"/>
          <w:sz w:val="22"/>
          <w:szCs w:val="22"/>
          <w:lang w:val="sr-Cyrl-CS"/>
        </w:rPr>
      </w:pPr>
    </w:p>
    <w:tbl>
      <w:tblPr>
        <w:tblW w:w="891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9"/>
        <w:gridCol w:w="1163"/>
        <w:gridCol w:w="1259"/>
        <w:gridCol w:w="1254"/>
        <w:gridCol w:w="1435"/>
      </w:tblGrid>
      <w:tr w:rsidR="00FA0E36" w:rsidRPr="00637613" w:rsidTr="007D28F1">
        <w:tc>
          <w:tcPr>
            <w:tcW w:w="8910" w:type="dxa"/>
            <w:gridSpan w:val="5"/>
            <w:tcBorders>
              <w:top w:val="nil"/>
              <w:left w:val="nil"/>
              <w:right w:val="nil"/>
            </w:tcBorders>
            <w:vAlign w:val="center"/>
          </w:tcPr>
          <w:p w:rsidR="00FA0E36" w:rsidRPr="00637613" w:rsidRDefault="00FA0E36" w:rsidP="007D28F1">
            <w:pPr>
              <w:spacing w:before="60" w:after="60"/>
              <w:rPr>
                <w:rFonts w:ascii="Calibri" w:hAnsi="Calibri"/>
                <w:b/>
                <w:bCs/>
                <w:i/>
                <w:iCs/>
                <w:color w:val="000000"/>
                <w:sz w:val="22"/>
                <w:szCs w:val="22"/>
                <w:lang w:val="bs-Cyrl-BA"/>
              </w:rPr>
            </w:pPr>
            <w:r w:rsidRPr="00637613">
              <w:rPr>
                <w:rFonts w:ascii="Calibri" w:hAnsi="Calibri"/>
                <w:i/>
                <w:sz w:val="22"/>
                <w:szCs w:val="22"/>
                <w:lang w:val="sr-Cyrl-CS"/>
              </w:rPr>
              <w:t xml:space="preserve">Таб. </w:t>
            </w:r>
            <w:r w:rsidRPr="00637613">
              <w:rPr>
                <w:rFonts w:ascii="Calibri" w:hAnsi="Calibri"/>
                <w:i/>
                <w:sz w:val="22"/>
                <w:szCs w:val="22"/>
              </w:rPr>
              <w:t>4</w:t>
            </w:r>
            <w:r w:rsidRPr="00637613">
              <w:rPr>
                <w:rFonts w:ascii="Calibri" w:hAnsi="Calibri"/>
                <w:i/>
                <w:sz w:val="22"/>
                <w:szCs w:val="22"/>
                <w:lang w:val="sr-Cyrl-CS"/>
              </w:rPr>
              <w:t xml:space="preserve">. </w:t>
            </w:r>
            <w:r w:rsidRPr="00637613">
              <w:rPr>
                <w:rFonts w:ascii="Calibri" w:hAnsi="Calibri"/>
                <w:b/>
                <w:bCs/>
                <w:i/>
                <w:iCs/>
                <w:color w:val="000000"/>
                <w:sz w:val="22"/>
                <w:szCs w:val="22"/>
              </w:rPr>
              <w:t>Трошкови механизованих операција</w:t>
            </w:r>
            <w:r w:rsidRPr="00637613">
              <w:rPr>
                <w:rFonts w:ascii="Calibri" w:hAnsi="Calibri"/>
                <w:b/>
                <w:bCs/>
                <w:i/>
                <w:iCs/>
                <w:color w:val="000000"/>
                <w:sz w:val="22"/>
                <w:szCs w:val="22"/>
                <w:lang w:val="bs-Cyrl-BA"/>
              </w:rPr>
              <w:t>- у варијанти да произвођач ангажује</w:t>
            </w:r>
          </w:p>
          <w:p w:rsidR="00FA0E36" w:rsidRPr="00637613" w:rsidRDefault="00FA0E36" w:rsidP="007D28F1">
            <w:pPr>
              <w:spacing w:before="60" w:after="60"/>
              <w:rPr>
                <w:rFonts w:ascii="Calibri" w:hAnsi="Calibri"/>
                <w:b/>
                <w:bCs/>
                <w:i/>
                <w:iCs/>
                <w:color w:val="000000"/>
                <w:sz w:val="22"/>
                <w:szCs w:val="22"/>
                <w:lang w:val="bs-Cyrl-BA"/>
              </w:rPr>
            </w:pPr>
            <w:r w:rsidRPr="00637613">
              <w:rPr>
                <w:rFonts w:ascii="Calibri" w:hAnsi="Calibri"/>
                <w:b/>
                <w:bCs/>
                <w:i/>
                <w:iCs/>
                <w:color w:val="000000"/>
                <w:sz w:val="22"/>
                <w:szCs w:val="22"/>
                <w:lang w:val="bs-Cyrl-BA"/>
              </w:rPr>
              <w:t xml:space="preserve">             друга лица за вршење услуга  </w:t>
            </w:r>
          </w:p>
        </w:tc>
      </w:tr>
      <w:tr w:rsidR="00FA0E36" w:rsidRPr="00637613" w:rsidTr="007D28F1">
        <w:tc>
          <w:tcPr>
            <w:tcW w:w="3799" w:type="dxa"/>
            <w:vAlign w:val="center"/>
          </w:tcPr>
          <w:p w:rsidR="00FA0E36" w:rsidRPr="00637613" w:rsidRDefault="00FA0E36" w:rsidP="007D28F1">
            <w:pPr>
              <w:spacing w:before="60" w:after="60"/>
              <w:rPr>
                <w:rFonts w:ascii="Calibri" w:hAnsi="Calibri"/>
                <w:b/>
                <w:sz w:val="22"/>
                <w:szCs w:val="22"/>
                <w:lang w:val="sr-Latn-CS"/>
              </w:rPr>
            </w:pPr>
            <w:r w:rsidRPr="00637613">
              <w:rPr>
                <w:rFonts w:ascii="Calibri" w:hAnsi="Calibri"/>
                <w:b/>
                <w:color w:val="000000"/>
                <w:sz w:val="22"/>
                <w:szCs w:val="22"/>
              </w:rPr>
              <w:t>Радна операција</w:t>
            </w:r>
          </w:p>
        </w:tc>
        <w:tc>
          <w:tcPr>
            <w:tcW w:w="1163" w:type="dxa"/>
            <w:vAlign w:val="center"/>
          </w:tcPr>
          <w:p w:rsidR="00FA0E36" w:rsidRPr="00637613" w:rsidRDefault="00FA0E36" w:rsidP="007D28F1">
            <w:pPr>
              <w:spacing w:before="60" w:after="60"/>
              <w:jc w:val="center"/>
              <w:rPr>
                <w:rFonts w:ascii="Calibri" w:hAnsi="Calibri"/>
                <w:b/>
                <w:sz w:val="22"/>
                <w:szCs w:val="22"/>
                <w:lang w:val="sr-Latn-CS"/>
              </w:rPr>
            </w:pPr>
            <w:r w:rsidRPr="00637613">
              <w:rPr>
                <w:rFonts w:ascii="Calibri" w:hAnsi="Calibri"/>
                <w:b/>
                <w:color w:val="000000"/>
                <w:sz w:val="22"/>
                <w:szCs w:val="22"/>
              </w:rPr>
              <w:t>Норма</w:t>
            </w:r>
            <w:r w:rsidRPr="00637613">
              <w:rPr>
                <w:rFonts w:ascii="Calibri" w:hAnsi="Calibri"/>
                <w:b/>
                <w:color w:val="000000"/>
                <w:sz w:val="22"/>
                <w:szCs w:val="22"/>
              </w:rPr>
              <w:br/>
              <w:t>рч/ha</w:t>
            </w:r>
          </w:p>
        </w:tc>
        <w:tc>
          <w:tcPr>
            <w:tcW w:w="1259" w:type="dxa"/>
            <w:vAlign w:val="center"/>
          </w:tcPr>
          <w:p w:rsidR="00FA0E36" w:rsidRPr="00637613" w:rsidRDefault="00FA0E36" w:rsidP="007D28F1">
            <w:pPr>
              <w:spacing w:before="60" w:after="60"/>
              <w:jc w:val="center"/>
              <w:rPr>
                <w:rFonts w:ascii="Calibri" w:hAnsi="Calibri"/>
                <w:b/>
                <w:sz w:val="22"/>
                <w:szCs w:val="22"/>
                <w:lang w:val="sr-Latn-CS"/>
              </w:rPr>
            </w:pPr>
            <w:r w:rsidRPr="00637613">
              <w:rPr>
                <w:rFonts w:ascii="Calibri" w:hAnsi="Calibri"/>
                <w:b/>
                <w:color w:val="000000"/>
                <w:sz w:val="22"/>
                <w:szCs w:val="22"/>
              </w:rPr>
              <w:t>Јед</w:t>
            </w:r>
            <w:r w:rsidRPr="00637613">
              <w:rPr>
                <w:rFonts w:ascii="Calibri" w:hAnsi="Calibri"/>
                <w:b/>
                <w:color w:val="000000"/>
                <w:sz w:val="22"/>
                <w:szCs w:val="22"/>
                <w:lang w:val="sr-Cyrl-CS"/>
              </w:rPr>
              <w:t>иница</w:t>
            </w:r>
            <w:r w:rsidRPr="00637613">
              <w:rPr>
                <w:rFonts w:ascii="Calibri" w:hAnsi="Calibri"/>
                <w:b/>
                <w:color w:val="000000"/>
                <w:sz w:val="22"/>
                <w:szCs w:val="22"/>
              </w:rPr>
              <w:br/>
              <w:t>мјере</w:t>
            </w:r>
          </w:p>
        </w:tc>
        <w:tc>
          <w:tcPr>
            <w:tcW w:w="1254" w:type="dxa"/>
            <w:vAlign w:val="center"/>
          </w:tcPr>
          <w:p w:rsidR="00FA0E36" w:rsidRPr="00637613" w:rsidRDefault="00FA0E36" w:rsidP="007D28F1">
            <w:pPr>
              <w:spacing w:before="60" w:after="60"/>
              <w:jc w:val="center"/>
              <w:rPr>
                <w:rFonts w:ascii="Calibri" w:hAnsi="Calibri"/>
                <w:b/>
                <w:sz w:val="22"/>
                <w:szCs w:val="22"/>
                <w:lang w:val="sr-Cyrl-CS"/>
              </w:rPr>
            </w:pPr>
            <w:r w:rsidRPr="00637613">
              <w:rPr>
                <w:rFonts w:ascii="Calibri" w:hAnsi="Calibri"/>
                <w:b/>
                <w:color w:val="000000"/>
                <w:sz w:val="22"/>
                <w:szCs w:val="22"/>
              </w:rPr>
              <w:t>Цијена/</w:t>
            </w:r>
            <w:r w:rsidRPr="00637613">
              <w:rPr>
                <w:rFonts w:ascii="Calibri" w:hAnsi="Calibri"/>
                <w:b/>
                <w:color w:val="000000"/>
                <w:sz w:val="22"/>
                <w:szCs w:val="22"/>
              </w:rPr>
              <w:br/>
              <w:t>jед.</w:t>
            </w:r>
            <w:r w:rsidRPr="00637613">
              <w:rPr>
                <w:rFonts w:ascii="Calibri" w:hAnsi="Calibri"/>
                <w:b/>
                <w:color w:val="000000"/>
                <w:sz w:val="22"/>
                <w:szCs w:val="22"/>
                <w:lang w:val="sr-Cyrl-CS"/>
              </w:rPr>
              <w:t xml:space="preserve"> </w:t>
            </w:r>
            <w:r w:rsidRPr="00637613">
              <w:rPr>
                <w:rFonts w:ascii="Calibri" w:hAnsi="Calibri"/>
                <w:b/>
                <w:color w:val="000000"/>
                <w:sz w:val="22"/>
                <w:szCs w:val="22"/>
              </w:rPr>
              <w:t>мј</w:t>
            </w:r>
            <w:r w:rsidRPr="00637613">
              <w:rPr>
                <w:rFonts w:ascii="Calibri" w:hAnsi="Calibri"/>
                <w:b/>
                <w:color w:val="000000"/>
                <w:sz w:val="22"/>
                <w:szCs w:val="22"/>
                <w:lang w:val="sr-Cyrl-CS"/>
              </w:rPr>
              <w:t>ере</w:t>
            </w:r>
          </w:p>
        </w:tc>
        <w:tc>
          <w:tcPr>
            <w:tcW w:w="1435" w:type="dxa"/>
            <w:vAlign w:val="center"/>
          </w:tcPr>
          <w:p w:rsidR="00FA0E36" w:rsidRPr="00637613" w:rsidRDefault="00FA0E36" w:rsidP="007D28F1">
            <w:pPr>
              <w:spacing w:before="60" w:after="60"/>
              <w:jc w:val="center"/>
              <w:rPr>
                <w:rFonts w:ascii="Calibri" w:hAnsi="Calibri"/>
                <w:b/>
                <w:sz w:val="22"/>
                <w:szCs w:val="22"/>
                <w:lang w:val="sr-Latn-CS"/>
              </w:rPr>
            </w:pPr>
            <w:r w:rsidRPr="00637613">
              <w:rPr>
                <w:rFonts w:ascii="Calibri" w:hAnsi="Calibri"/>
                <w:b/>
                <w:color w:val="000000"/>
                <w:sz w:val="22"/>
                <w:szCs w:val="22"/>
              </w:rPr>
              <w:t>Укупно</w:t>
            </w:r>
            <w:r w:rsidRPr="00637613">
              <w:rPr>
                <w:rFonts w:ascii="Calibri" w:hAnsi="Calibri"/>
                <w:b/>
                <w:color w:val="000000"/>
                <w:sz w:val="22"/>
                <w:szCs w:val="22"/>
              </w:rPr>
              <w:br/>
              <w:t>КМ/</w:t>
            </w:r>
            <w:r w:rsidRPr="00637613">
              <w:rPr>
                <w:rFonts w:ascii="Calibri" w:hAnsi="Calibri"/>
                <w:b/>
                <w:color w:val="000000"/>
                <w:sz w:val="22"/>
                <w:szCs w:val="22"/>
                <w:lang w:val="bs-Cyrl-BA"/>
              </w:rPr>
              <w:t>х</w:t>
            </w:r>
            <w:r w:rsidRPr="00637613">
              <w:rPr>
                <w:rFonts w:ascii="Calibri" w:hAnsi="Calibri"/>
                <w:b/>
                <w:color w:val="000000"/>
                <w:sz w:val="22"/>
                <w:szCs w:val="22"/>
              </w:rPr>
              <w:t>a</w:t>
            </w:r>
          </w:p>
        </w:tc>
      </w:tr>
      <w:tr w:rsidR="00FA0E36" w:rsidRPr="00637613" w:rsidTr="007D28F1">
        <w:tc>
          <w:tcPr>
            <w:tcW w:w="3799" w:type="dxa"/>
            <w:vAlign w:val="center"/>
          </w:tcPr>
          <w:p w:rsidR="00FA0E36" w:rsidRPr="00637613" w:rsidRDefault="00FA0E36" w:rsidP="007D28F1">
            <w:pPr>
              <w:spacing w:before="60" w:after="60"/>
              <w:rPr>
                <w:rFonts w:ascii="Calibri" w:hAnsi="Calibri"/>
                <w:color w:val="000000"/>
                <w:sz w:val="22"/>
                <w:szCs w:val="22"/>
              </w:rPr>
            </w:pPr>
            <w:r w:rsidRPr="00637613">
              <w:rPr>
                <w:rFonts w:ascii="Calibri" w:hAnsi="Calibri"/>
                <w:color w:val="000000"/>
                <w:sz w:val="22"/>
                <w:szCs w:val="22"/>
              </w:rPr>
              <w:t>Орање</w:t>
            </w:r>
          </w:p>
        </w:tc>
        <w:tc>
          <w:tcPr>
            <w:tcW w:w="1163"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4</w:t>
            </w:r>
            <w:r w:rsidRPr="00637613">
              <w:rPr>
                <w:rFonts w:ascii="Calibri" w:hAnsi="Calibri"/>
                <w:color w:val="000000"/>
                <w:sz w:val="22"/>
                <w:szCs w:val="22"/>
                <w:lang w:val="sr-Cyrl-CS"/>
              </w:rPr>
              <w:t>,</w:t>
            </w:r>
            <w:r w:rsidRPr="00637613">
              <w:rPr>
                <w:rFonts w:ascii="Calibri" w:hAnsi="Calibri"/>
                <w:color w:val="000000"/>
                <w:sz w:val="22"/>
                <w:szCs w:val="22"/>
              </w:rPr>
              <w:t>0</w:t>
            </w:r>
          </w:p>
        </w:tc>
        <w:tc>
          <w:tcPr>
            <w:tcW w:w="1259"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рч</w:t>
            </w:r>
          </w:p>
        </w:tc>
        <w:tc>
          <w:tcPr>
            <w:tcW w:w="1254"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55</w:t>
            </w:r>
          </w:p>
        </w:tc>
        <w:tc>
          <w:tcPr>
            <w:tcW w:w="1435" w:type="dxa"/>
            <w:vAlign w:val="center"/>
          </w:tcPr>
          <w:p w:rsidR="00FA0E36" w:rsidRPr="00637613" w:rsidRDefault="00FA0E36" w:rsidP="007D28F1">
            <w:pPr>
              <w:spacing w:before="60" w:after="60"/>
              <w:jc w:val="right"/>
              <w:rPr>
                <w:rFonts w:ascii="Calibri" w:hAnsi="Calibri"/>
                <w:color w:val="000000"/>
                <w:sz w:val="22"/>
                <w:szCs w:val="22"/>
              </w:rPr>
            </w:pPr>
            <w:r w:rsidRPr="00637613">
              <w:rPr>
                <w:rFonts w:ascii="Calibri" w:hAnsi="Calibri"/>
                <w:color w:val="000000"/>
                <w:sz w:val="22"/>
                <w:szCs w:val="22"/>
              </w:rPr>
              <w:t>220</w:t>
            </w:r>
          </w:p>
        </w:tc>
      </w:tr>
      <w:tr w:rsidR="00FA0E36" w:rsidRPr="00637613" w:rsidTr="007D28F1">
        <w:tc>
          <w:tcPr>
            <w:tcW w:w="3799" w:type="dxa"/>
            <w:vAlign w:val="center"/>
          </w:tcPr>
          <w:p w:rsidR="00FA0E36" w:rsidRPr="00637613" w:rsidRDefault="00FA0E36" w:rsidP="007D28F1">
            <w:pPr>
              <w:spacing w:before="60" w:after="60"/>
              <w:rPr>
                <w:rFonts w:ascii="Calibri" w:hAnsi="Calibri"/>
                <w:color w:val="000000"/>
                <w:sz w:val="22"/>
                <w:szCs w:val="22"/>
              </w:rPr>
            </w:pPr>
            <w:r w:rsidRPr="00637613">
              <w:rPr>
                <w:rFonts w:ascii="Calibri" w:hAnsi="Calibri"/>
                <w:color w:val="000000"/>
                <w:sz w:val="22"/>
                <w:szCs w:val="22"/>
              </w:rPr>
              <w:t>Расипање м</w:t>
            </w:r>
            <w:r w:rsidRPr="00637613">
              <w:rPr>
                <w:rFonts w:ascii="Calibri" w:hAnsi="Calibri"/>
                <w:color w:val="000000"/>
                <w:sz w:val="22"/>
                <w:szCs w:val="22"/>
                <w:lang w:val="sr-Cyrl-CS"/>
              </w:rPr>
              <w:t>инералног</w:t>
            </w:r>
            <w:r w:rsidRPr="00637613">
              <w:rPr>
                <w:rFonts w:ascii="Calibri" w:hAnsi="Calibri"/>
                <w:color w:val="000000"/>
                <w:sz w:val="22"/>
                <w:szCs w:val="22"/>
              </w:rPr>
              <w:t xml:space="preserve"> ђубрива</w:t>
            </w:r>
          </w:p>
        </w:tc>
        <w:tc>
          <w:tcPr>
            <w:tcW w:w="1163"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0</w:t>
            </w:r>
            <w:r w:rsidRPr="00637613">
              <w:rPr>
                <w:rFonts w:ascii="Calibri" w:hAnsi="Calibri"/>
                <w:color w:val="000000"/>
                <w:sz w:val="22"/>
                <w:szCs w:val="22"/>
                <w:lang w:val="sr-Cyrl-CS"/>
              </w:rPr>
              <w:t>,</w:t>
            </w:r>
            <w:r w:rsidRPr="00637613">
              <w:rPr>
                <w:rFonts w:ascii="Calibri" w:hAnsi="Calibri"/>
                <w:color w:val="000000"/>
                <w:sz w:val="22"/>
                <w:szCs w:val="22"/>
              </w:rPr>
              <w:t>25</w:t>
            </w:r>
          </w:p>
        </w:tc>
        <w:tc>
          <w:tcPr>
            <w:tcW w:w="1259"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рч</w:t>
            </w:r>
          </w:p>
        </w:tc>
        <w:tc>
          <w:tcPr>
            <w:tcW w:w="1254"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140</w:t>
            </w:r>
          </w:p>
        </w:tc>
        <w:tc>
          <w:tcPr>
            <w:tcW w:w="1435" w:type="dxa"/>
            <w:vAlign w:val="center"/>
          </w:tcPr>
          <w:p w:rsidR="00FA0E36" w:rsidRPr="00637613" w:rsidRDefault="00FA0E36" w:rsidP="007D28F1">
            <w:pPr>
              <w:spacing w:before="60" w:after="60"/>
              <w:jc w:val="right"/>
              <w:rPr>
                <w:rFonts w:ascii="Calibri" w:hAnsi="Calibri"/>
                <w:color w:val="000000"/>
                <w:sz w:val="22"/>
                <w:szCs w:val="22"/>
              </w:rPr>
            </w:pPr>
            <w:r w:rsidRPr="00637613">
              <w:rPr>
                <w:rFonts w:ascii="Calibri" w:hAnsi="Calibri"/>
                <w:color w:val="000000"/>
                <w:sz w:val="22"/>
                <w:szCs w:val="22"/>
              </w:rPr>
              <w:t>35</w:t>
            </w:r>
          </w:p>
        </w:tc>
      </w:tr>
      <w:tr w:rsidR="00FA0E36" w:rsidRPr="00637613" w:rsidTr="007D28F1">
        <w:tc>
          <w:tcPr>
            <w:tcW w:w="3799" w:type="dxa"/>
            <w:vAlign w:val="center"/>
          </w:tcPr>
          <w:p w:rsidR="00FA0E36" w:rsidRPr="00637613" w:rsidRDefault="00FA0E36" w:rsidP="007D28F1">
            <w:pPr>
              <w:spacing w:before="60" w:after="60"/>
              <w:rPr>
                <w:rFonts w:ascii="Calibri" w:hAnsi="Calibri"/>
                <w:color w:val="000000"/>
                <w:sz w:val="22"/>
                <w:szCs w:val="22"/>
              </w:rPr>
            </w:pPr>
            <w:r w:rsidRPr="00637613">
              <w:rPr>
                <w:rFonts w:ascii="Calibri" w:hAnsi="Calibri"/>
                <w:color w:val="000000"/>
                <w:sz w:val="22"/>
                <w:szCs w:val="22"/>
              </w:rPr>
              <w:t>Тањирање</w:t>
            </w:r>
          </w:p>
        </w:tc>
        <w:tc>
          <w:tcPr>
            <w:tcW w:w="1163"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2</w:t>
            </w:r>
            <w:r w:rsidRPr="00637613">
              <w:rPr>
                <w:rFonts w:ascii="Calibri" w:hAnsi="Calibri"/>
                <w:color w:val="000000"/>
                <w:sz w:val="22"/>
                <w:szCs w:val="22"/>
                <w:lang w:val="sr-Cyrl-CS"/>
              </w:rPr>
              <w:t>,</w:t>
            </w:r>
            <w:r w:rsidRPr="00637613">
              <w:rPr>
                <w:rFonts w:ascii="Calibri" w:hAnsi="Calibri"/>
                <w:color w:val="000000"/>
                <w:sz w:val="22"/>
                <w:szCs w:val="22"/>
              </w:rPr>
              <w:t>2</w:t>
            </w:r>
          </w:p>
        </w:tc>
        <w:tc>
          <w:tcPr>
            <w:tcW w:w="1259"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рч</w:t>
            </w:r>
          </w:p>
        </w:tc>
        <w:tc>
          <w:tcPr>
            <w:tcW w:w="1254"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68</w:t>
            </w:r>
          </w:p>
        </w:tc>
        <w:tc>
          <w:tcPr>
            <w:tcW w:w="1435" w:type="dxa"/>
            <w:vAlign w:val="center"/>
          </w:tcPr>
          <w:p w:rsidR="00FA0E36" w:rsidRPr="00637613" w:rsidRDefault="00FA0E36" w:rsidP="007D28F1">
            <w:pPr>
              <w:spacing w:before="60" w:after="60"/>
              <w:jc w:val="right"/>
              <w:rPr>
                <w:rFonts w:ascii="Calibri" w:hAnsi="Calibri"/>
                <w:color w:val="000000"/>
                <w:sz w:val="22"/>
                <w:szCs w:val="22"/>
              </w:rPr>
            </w:pPr>
            <w:r w:rsidRPr="00637613">
              <w:rPr>
                <w:rFonts w:ascii="Calibri" w:hAnsi="Calibri"/>
                <w:color w:val="000000"/>
                <w:sz w:val="22"/>
                <w:szCs w:val="22"/>
              </w:rPr>
              <w:t>150</w:t>
            </w:r>
          </w:p>
        </w:tc>
      </w:tr>
      <w:tr w:rsidR="00FA0E36" w:rsidRPr="00637613" w:rsidTr="007D28F1">
        <w:tc>
          <w:tcPr>
            <w:tcW w:w="3799" w:type="dxa"/>
            <w:vAlign w:val="center"/>
          </w:tcPr>
          <w:p w:rsidR="00FA0E36" w:rsidRPr="00637613" w:rsidRDefault="00FA0E36" w:rsidP="007D28F1">
            <w:pPr>
              <w:spacing w:before="60" w:after="60"/>
              <w:rPr>
                <w:rFonts w:ascii="Calibri" w:hAnsi="Calibri"/>
                <w:color w:val="000000"/>
                <w:sz w:val="22"/>
                <w:szCs w:val="22"/>
              </w:rPr>
            </w:pPr>
            <w:r w:rsidRPr="00637613">
              <w:rPr>
                <w:rFonts w:ascii="Calibri" w:hAnsi="Calibri"/>
                <w:color w:val="000000"/>
                <w:sz w:val="22"/>
                <w:szCs w:val="22"/>
              </w:rPr>
              <w:t>Дрљање</w:t>
            </w:r>
          </w:p>
        </w:tc>
        <w:tc>
          <w:tcPr>
            <w:tcW w:w="1163"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1</w:t>
            </w:r>
          </w:p>
        </w:tc>
        <w:tc>
          <w:tcPr>
            <w:tcW w:w="1259"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рч</w:t>
            </w:r>
          </w:p>
        </w:tc>
        <w:tc>
          <w:tcPr>
            <w:tcW w:w="1254"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71</w:t>
            </w:r>
          </w:p>
        </w:tc>
        <w:tc>
          <w:tcPr>
            <w:tcW w:w="1435" w:type="dxa"/>
            <w:vAlign w:val="center"/>
          </w:tcPr>
          <w:p w:rsidR="00FA0E36" w:rsidRPr="00637613" w:rsidRDefault="00FA0E36" w:rsidP="007D28F1">
            <w:pPr>
              <w:spacing w:before="60" w:after="60"/>
              <w:jc w:val="right"/>
              <w:rPr>
                <w:rFonts w:ascii="Calibri" w:hAnsi="Calibri"/>
                <w:color w:val="000000"/>
                <w:sz w:val="22"/>
                <w:szCs w:val="22"/>
              </w:rPr>
            </w:pPr>
            <w:r w:rsidRPr="00637613">
              <w:rPr>
                <w:rFonts w:ascii="Calibri" w:hAnsi="Calibri"/>
                <w:color w:val="000000"/>
                <w:sz w:val="22"/>
                <w:szCs w:val="22"/>
              </w:rPr>
              <w:t>71</w:t>
            </w:r>
          </w:p>
        </w:tc>
      </w:tr>
      <w:tr w:rsidR="00FA0E36" w:rsidRPr="00637613" w:rsidTr="007D28F1">
        <w:tc>
          <w:tcPr>
            <w:tcW w:w="3799" w:type="dxa"/>
            <w:vAlign w:val="center"/>
          </w:tcPr>
          <w:p w:rsidR="00FA0E36" w:rsidRPr="00637613" w:rsidRDefault="00FA0E36" w:rsidP="007D28F1">
            <w:pPr>
              <w:spacing w:before="60" w:after="60"/>
              <w:rPr>
                <w:rFonts w:ascii="Calibri" w:hAnsi="Calibri"/>
                <w:color w:val="000000"/>
                <w:sz w:val="22"/>
                <w:szCs w:val="22"/>
              </w:rPr>
            </w:pPr>
            <w:r w:rsidRPr="00637613">
              <w:rPr>
                <w:rFonts w:ascii="Calibri" w:hAnsi="Calibri"/>
                <w:color w:val="000000"/>
                <w:sz w:val="22"/>
                <w:szCs w:val="22"/>
              </w:rPr>
              <w:t xml:space="preserve">Сјетва </w:t>
            </w:r>
          </w:p>
        </w:tc>
        <w:tc>
          <w:tcPr>
            <w:tcW w:w="1163"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0</w:t>
            </w:r>
            <w:r w:rsidRPr="00637613">
              <w:rPr>
                <w:rFonts w:ascii="Calibri" w:hAnsi="Calibri"/>
                <w:color w:val="000000"/>
                <w:sz w:val="22"/>
                <w:szCs w:val="22"/>
                <w:lang w:val="sr-Cyrl-CS"/>
              </w:rPr>
              <w:t>,</w:t>
            </w:r>
            <w:r w:rsidRPr="00637613">
              <w:rPr>
                <w:rFonts w:ascii="Calibri" w:hAnsi="Calibri"/>
                <w:color w:val="000000"/>
                <w:sz w:val="22"/>
                <w:szCs w:val="22"/>
              </w:rPr>
              <w:t>7</w:t>
            </w:r>
          </w:p>
        </w:tc>
        <w:tc>
          <w:tcPr>
            <w:tcW w:w="1259"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рч</w:t>
            </w:r>
          </w:p>
        </w:tc>
        <w:tc>
          <w:tcPr>
            <w:tcW w:w="1254" w:type="dxa"/>
            <w:vAlign w:val="center"/>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129</w:t>
            </w:r>
          </w:p>
        </w:tc>
        <w:tc>
          <w:tcPr>
            <w:tcW w:w="1435" w:type="dxa"/>
            <w:vAlign w:val="center"/>
          </w:tcPr>
          <w:p w:rsidR="00FA0E36" w:rsidRPr="00637613" w:rsidRDefault="00FA0E36" w:rsidP="007D28F1">
            <w:pPr>
              <w:spacing w:before="60" w:after="60"/>
              <w:jc w:val="right"/>
              <w:rPr>
                <w:rFonts w:ascii="Calibri" w:hAnsi="Calibri"/>
                <w:color w:val="000000"/>
                <w:sz w:val="22"/>
                <w:szCs w:val="22"/>
              </w:rPr>
            </w:pPr>
            <w:r w:rsidRPr="00637613">
              <w:rPr>
                <w:rFonts w:ascii="Calibri" w:hAnsi="Calibri"/>
                <w:color w:val="000000"/>
                <w:sz w:val="22"/>
                <w:szCs w:val="22"/>
              </w:rPr>
              <w:t>90</w:t>
            </w:r>
          </w:p>
        </w:tc>
      </w:tr>
      <w:tr w:rsidR="00FA0E36" w:rsidRPr="00637613" w:rsidTr="007D28F1">
        <w:tc>
          <w:tcPr>
            <w:tcW w:w="3799" w:type="dxa"/>
            <w:vAlign w:val="bottom"/>
          </w:tcPr>
          <w:p w:rsidR="00FA0E36" w:rsidRPr="00637613" w:rsidRDefault="00FA0E36" w:rsidP="007D28F1">
            <w:pPr>
              <w:spacing w:before="60" w:after="60"/>
              <w:rPr>
                <w:rFonts w:ascii="Calibri" w:hAnsi="Calibri"/>
                <w:color w:val="000000"/>
                <w:sz w:val="22"/>
                <w:szCs w:val="22"/>
              </w:rPr>
            </w:pPr>
            <w:r w:rsidRPr="00637613">
              <w:rPr>
                <w:rFonts w:ascii="Calibri" w:hAnsi="Calibri"/>
                <w:color w:val="000000"/>
                <w:sz w:val="22"/>
                <w:szCs w:val="22"/>
              </w:rPr>
              <w:t xml:space="preserve">Прскање </w:t>
            </w:r>
          </w:p>
        </w:tc>
        <w:tc>
          <w:tcPr>
            <w:tcW w:w="1163" w:type="dxa"/>
            <w:vAlign w:val="bottom"/>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0</w:t>
            </w:r>
            <w:r w:rsidRPr="00637613">
              <w:rPr>
                <w:rFonts w:ascii="Calibri" w:hAnsi="Calibri"/>
                <w:color w:val="000000"/>
                <w:sz w:val="22"/>
                <w:szCs w:val="22"/>
                <w:lang w:val="sr-Cyrl-CS"/>
              </w:rPr>
              <w:t>,</w:t>
            </w:r>
            <w:r w:rsidRPr="00637613">
              <w:rPr>
                <w:rFonts w:ascii="Calibri" w:hAnsi="Calibri"/>
                <w:color w:val="000000"/>
                <w:sz w:val="22"/>
                <w:szCs w:val="22"/>
              </w:rPr>
              <w:t>5</w:t>
            </w:r>
          </w:p>
        </w:tc>
        <w:tc>
          <w:tcPr>
            <w:tcW w:w="1259" w:type="dxa"/>
            <w:vAlign w:val="bottom"/>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рч</w:t>
            </w:r>
          </w:p>
        </w:tc>
        <w:tc>
          <w:tcPr>
            <w:tcW w:w="1254" w:type="dxa"/>
            <w:vAlign w:val="bottom"/>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110</w:t>
            </w:r>
          </w:p>
        </w:tc>
        <w:tc>
          <w:tcPr>
            <w:tcW w:w="1435" w:type="dxa"/>
            <w:vAlign w:val="bottom"/>
          </w:tcPr>
          <w:p w:rsidR="00FA0E36" w:rsidRPr="00637613" w:rsidRDefault="00FA0E36" w:rsidP="007D28F1">
            <w:pPr>
              <w:spacing w:before="60" w:after="60"/>
              <w:jc w:val="right"/>
              <w:rPr>
                <w:rFonts w:ascii="Calibri" w:hAnsi="Calibri"/>
                <w:color w:val="000000"/>
                <w:sz w:val="22"/>
                <w:szCs w:val="22"/>
              </w:rPr>
            </w:pPr>
            <w:r w:rsidRPr="00637613">
              <w:rPr>
                <w:rFonts w:ascii="Calibri" w:hAnsi="Calibri"/>
                <w:color w:val="000000"/>
                <w:sz w:val="22"/>
                <w:szCs w:val="22"/>
              </w:rPr>
              <w:t>55</w:t>
            </w:r>
          </w:p>
        </w:tc>
      </w:tr>
      <w:tr w:rsidR="00FA0E36" w:rsidRPr="00637613" w:rsidTr="007D28F1">
        <w:tc>
          <w:tcPr>
            <w:tcW w:w="3799" w:type="dxa"/>
            <w:vAlign w:val="bottom"/>
          </w:tcPr>
          <w:p w:rsidR="00FA0E36" w:rsidRPr="00637613" w:rsidRDefault="00FA0E36" w:rsidP="007D28F1">
            <w:pPr>
              <w:spacing w:before="60" w:after="60"/>
              <w:rPr>
                <w:rFonts w:ascii="Calibri" w:hAnsi="Calibri"/>
                <w:color w:val="000000"/>
                <w:sz w:val="22"/>
                <w:szCs w:val="22"/>
              </w:rPr>
            </w:pPr>
            <w:r w:rsidRPr="00637613">
              <w:rPr>
                <w:rFonts w:ascii="Calibri" w:hAnsi="Calibri"/>
                <w:color w:val="000000"/>
                <w:sz w:val="22"/>
                <w:szCs w:val="22"/>
              </w:rPr>
              <w:t>Комбајнирање - жито</w:t>
            </w:r>
          </w:p>
        </w:tc>
        <w:tc>
          <w:tcPr>
            <w:tcW w:w="1163" w:type="dxa"/>
            <w:vAlign w:val="bottom"/>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2</w:t>
            </w:r>
            <w:r w:rsidRPr="00637613">
              <w:rPr>
                <w:rFonts w:ascii="Calibri" w:hAnsi="Calibri"/>
                <w:color w:val="000000"/>
                <w:sz w:val="22"/>
                <w:szCs w:val="22"/>
                <w:lang w:val="sr-Cyrl-CS"/>
              </w:rPr>
              <w:t>,</w:t>
            </w:r>
            <w:r w:rsidRPr="00637613">
              <w:rPr>
                <w:rFonts w:ascii="Calibri" w:hAnsi="Calibri"/>
                <w:color w:val="000000"/>
                <w:sz w:val="22"/>
                <w:szCs w:val="22"/>
              </w:rPr>
              <w:t>0</w:t>
            </w:r>
          </w:p>
        </w:tc>
        <w:tc>
          <w:tcPr>
            <w:tcW w:w="1259" w:type="dxa"/>
            <w:vAlign w:val="bottom"/>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рч</w:t>
            </w:r>
          </w:p>
        </w:tc>
        <w:tc>
          <w:tcPr>
            <w:tcW w:w="1254" w:type="dxa"/>
            <w:vAlign w:val="bottom"/>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75</w:t>
            </w:r>
          </w:p>
        </w:tc>
        <w:tc>
          <w:tcPr>
            <w:tcW w:w="1435" w:type="dxa"/>
            <w:vAlign w:val="bottom"/>
          </w:tcPr>
          <w:p w:rsidR="00FA0E36" w:rsidRPr="00637613" w:rsidRDefault="00FA0E36" w:rsidP="007D28F1">
            <w:pPr>
              <w:spacing w:before="60" w:after="60"/>
              <w:jc w:val="right"/>
              <w:rPr>
                <w:rFonts w:ascii="Calibri" w:hAnsi="Calibri"/>
                <w:color w:val="000000"/>
                <w:sz w:val="22"/>
                <w:szCs w:val="22"/>
              </w:rPr>
            </w:pPr>
            <w:r w:rsidRPr="00637613">
              <w:rPr>
                <w:rFonts w:ascii="Calibri" w:hAnsi="Calibri"/>
                <w:color w:val="000000"/>
                <w:sz w:val="22"/>
                <w:szCs w:val="22"/>
              </w:rPr>
              <w:t>150</w:t>
            </w:r>
          </w:p>
        </w:tc>
      </w:tr>
      <w:tr w:rsidR="00FA0E36" w:rsidRPr="00637613" w:rsidTr="007D28F1">
        <w:tc>
          <w:tcPr>
            <w:tcW w:w="3799" w:type="dxa"/>
            <w:vAlign w:val="bottom"/>
          </w:tcPr>
          <w:p w:rsidR="00FA0E36" w:rsidRPr="00637613" w:rsidRDefault="00FA0E36" w:rsidP="007D28F1">
            <w:pPr>
              <w:spacing w:before="60" w:after="60"/>
              <w:rPr>
                <w:rFonts w:ascii="Calibri" w:hAnsi="Calibri"/>
                <w:color w:val="000000"/>
                <w:sz w:val="22"/>
                <w:szCs w:val="22"/>
              </w:rPr>
            </w:pPr>
            <w:r w:rsidRPr="00637613">
              <w:rPr>
                <w:rFonts w:ascii="Calibri" w:hAnsi="Calibri"/>
                <w:color w:val="000000"/>
                <w:sz w:val="22"/>
                <w:szCs w:val="22"/>
              </w:rPr>
              <w:t>Транспорт</w:t>
            </w:r>
          </w:p>
        </w:tc>
        <w:tc>
          <w:tcPr>
            <w:tcW w:w="1163" w:type="dxa"/>
            <w:vAlign w:val="bottom"/>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1</w:t>
            </w:r>
            <w:r w:rsidRPr="00637613">
              <w:rPr>
                <w:rFonts w:ascii="Calibri" w:hAnsi="Calibri"/>
                <w:color w:val="000000"/>
                <w:sz w:val="22"/>
                <w:szCs w:val="22"/>
                <w:lang w:val="sr-Cyrl-CS"/>
              </w:rPr>
              <w:t>,</w:t>
            </w:r>
            <w:r w:rsidRPr="00637613">
              <w:rPr>
                <w:rFonts w:ascii="Calibri" w:hAnsi="Calibri"/>
                <w:color w:val="000000"/>
                <w:sz w:val="22"/>
                <w:szCs w:val="22"/>
              </w:rPr>
              <w:t>0</w:t>
            </w:r>
          </w:p>
        </w:tc>
        <w:tc>
          <w:tcPr>
            <w:tcW w:w="1259" w:type="dxa"/>
            <w:vAlign w:val="bottom"/>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рч</w:t>
            </w:r>
          </w:p>
        </w:tc>
        <w:tc>
          <w:tcPr>
            <w:tcW w:w="1254" w:type="dxa"/>
            <w:vAlign w:val="bottom"/>
          </w:tcPr>
          <w:p w:rsidR="00FA0E36" w:rsidRPr="00637613" w:rsidRDefault="00FA0E36" w:rsidP="007D28F1">
            <w:pPr>
              <w:spacing w:before="60" w:after="60"/>
              <w:jc w:val="center"/>
              <w:rPr>
                <w:rFonts w:ascii="Calibri" w:hAnsi="Calibri"/>
                <w:color w:val="000000"/>
                <w:sz w:val="22"/>
                <w:szCs w:val="22"/>
              </w:rPr>
            </w:pPr>
            <w:r w:rsidRPr="00637613">
              <w:rPr>
                <w:rFonts w:ascii="Calibri" w:hAnsi="Calibri"/>
                <w:color w:val="000000"/>
                <w:sz w:val="22"/>
                <w:szCs w:val="22"/>
              </w:rPr>
              <w:t>50</w:t>
            </w:r>
          </w:p>
        </w:tc>
        <w:tc>
          <w:tcPr>
            <w:tcW w:w="1435" w:type="dxa"/>
            <w:vAlign w:val="bottom"/>
          </w:tcPr>
          <w:p w:rsidR="00FA0E36" w:rsidRPr="00637613" w:rsidRDefault="00FA0E36" w:rsidP="007D28F1">
            <w:pPr>
              <w:spacing w:before="60" w:after="60"/>
              <w:jc w:val="right"/>
              <w:rPr>
                <w:rFonts w:ascii="Calibri" w:hAnsi="Calibri"/>
                <w:color w:val="000000"/>
                <w:sz w:val="22"/>
                <w:szCs w:val="22"/>
              </w:rPr>
            </w:pPr>
            <w:r w:rsidRPr="00637613">
              <w:rPr>
                <w:rFonts w:ascii="Calibri" w:hAnsi="Calibri"/>
                <w:color w:val="000000"/>
                <w:sz w:val="22"/>
                <w:szCs w:val="22"/>
              </w:rPr>
              <w:t>50</w:t>
            </w:r>
          </w:p>
        </w:tc>
      </w:tr>
      <w:tr w:rsidR="00FA0E36" w:rsidRPr="00637613" w:rsidTr="007D28F1">
        <w:tc>
          <w:tcPr>
            <w:tcW w:w="7475" w:type="dxa"/>
            <w:gridSpan w:val="4"/>
            <w:shd w:val="clear" w:color="auto" w:fill="D9D9D9"/>
            <w:vAlign w:val="bottom"/>
          </w:tcPr>
          <w:p w:rsidR="00FA0E36" w:rsidRPr="00637613" w:rsidRDefault="00FA0E36" w:rsidP="007D28F1">
            <w:pPr>
              <w:spacing w:before="60" w:after="60"/>
              <w:rPr>
                <w:rFonts w:ascii="Calibri" w:hAnsi="Calibri"/>
                <w:color w:val="000000"/>
                <w:sz w:val="22"/>
                <w:szCs w:val="22"/>
              </w:rPr>
            </w:pPr>
            <w:r w:rsidRPr="00637613">
              <w:rPr>
                <w:rFonts w:ascii="Calibri" w:hAnsi="Calibri"/>
                <w:b/>
                <w:bCs/>
                <w:color w:val="000000"/>
                <w:sz w:val="22"/>
                <w:szCs w:val="22"/>
              </w:rPr>
              <w:t>Укупно</w:t>
            </w:r>
          </w:p>
        </w:tc>
        <w:tc>
          <w:tcPr>
            <w:tcW w:w="1435" w:type="dxa"/>
            <w:shd w:val="clear" w:color="auto" w:fill="D9D9D9"/>
            <w:vAlign w:val="bottom"/>
          </w:tcPr>
          <w:p w:rsidR="00FA0E36" w:rsidRPr="00637613" w:rsidRDefault="00FA0E36" w:rsidP="007D28F1">
            <w:pPr>
              <w:spacing w:before="60" w:after="60"/>
              <w:jc w:val="right"/>
              <w:rPr>
                <w:rFonts w:ascii="Calibri" w:hAnsi="Calibri"/>
                <w:color w:val="000000"/>
                <w:sz w:val="22"/>
                <w:szCs w:val="22"/>
              </w:rPr>
            </w:pPr>
            <w:r w:rsidRPr="00637613">
              <w:rPr>
                <w:rFonts w:ascii="Calibri" w:hAnsi="Calibri"/>
                <w:b/>
                <w:bCs/>
                <w:color w:val="000000"/>
                <w:sz w:val="22"/>
                <w:szCs w:val="22"/>
              </w:rPr>
              <w:t>821</w:t>
            </w:r>
          </w:p>
        </w:tc>
      </w:tr>
    </w:tbl>
    <w:p w:rsidR="00FA0E36" w:rsidRPr="00637613" w:rsidRDefault="00FA0E36" w:rsidP="00FA0E36">
      <w:pPr>
        <w:rPr>
          <w:rFonts w:ascii="Calibri" w:hAnsi="Calibri"/>
          <w:b/>
          <w:sz w:val="22"/>
          <w:szCs w:val="22"/>
          <w:lang w:val="bs-Latn-BA"/>
        </w:rPr>
      </w:pPr>
    </w:p>
    <w:p w:rsidR="00FA0E36" w:rsidRPr="00637613" w:rsidRDefault="00FA0E36" w:rsidP="00FA0E36">
      <w:pPr>
        <w:rPr>
          <w:rFonts w:ascii="Calibri" w:hAnsi="Calibri"/>
          <w:b/>
          <w:sz w:val="22"/>
          <w:szCs w:val="22"/>
          <w:lang w:val="sr-Cyrl-CS"/>
        </w:rPr>
      </w:pPr>
    </w:p>
    <w:p w:rsidR="008A4176" w:rsidRPr="00637613" w:rsidRDefault="008A4176" w:rsidP="008A4176">
      <w:pPr>
        <w:ind w:firstLine="720"/>
        <w:jc w:val="both"/>
        <w:rPr>
          <w:rFonts w:ascii="Calibri" w:hAnsi="Calibri"/>
          <w:sz w:val="22"/>
          <w:szCs w:val="22"/>
          <w:lang w:val="sr-Cyrl-CS"/>
        </w:rPr>
      </w:pPr>
      <w:r w:rsidRPr="00637613">
        <w:rPr>
          <w:rFonts w:ascii="Calibri" w:hAnsi="Calibri"/>
          <w:sz w:val="22"/>
          <w:szCs w:val="22"/>
          <w:lang w:val="sr-Cyrl-CS"/>
        </w:rPr>
        <w:t>Уз претпоставку да већина фармера посједује тракторе и да могу самостално обавити основну обраду земљишта укупна добит по 1 ха пшенице може бити знатно виша од 5</w:t>
      </w:r>
      <w:r w:rsidR="00250364" w:rsidRPr="00637613">
        <w:rPr>
          <w:rFonts w:ascii="Calibri" w:hAnsi="Calibri"/>
          <w:sz w:val="22"/>
          <w:szCs w:val="22"/>
          <w:lang w:val="sr-Cyrl-CS"/>
        </w:rPr>
        <w:t>9</w:t>
      </w:r>
      <w:r w:rsidR="005844BC" w:rsidRPr="00637613">
        <w:rPr>
          <w:rFonts w:ascii="Calibri" w:hAnsi="Calibri"/>
          <w:sz w:val="22"/>
          <w:szCs w:val="22"/>
          <w:lang w:val="sr-Cyrl-CS"/>
        </w:rPr>
        <w:t>1</w:t>
      </w:r>
      <w:r w:rsidRPr="00637613">
        <w:rPr>
          <w:rFonts w:ascii="Calibri" w:hAnsi="Calibri"/>
          <w:sz w:val="22"/>
          <w:szCs w:val="22"/>
          <w:lang w:val="sr-Cyrl-CS"/>
        </w:rPr>
        <w:t xml:space="preserve"> К</w:t>
      </w:r>
      <w:r w:rsidR="00D54059" w:rsidRPr="00637613">
        <w:rPr>
          <w:rFonts w:ascii="Calibri" w:hAnsi="Calibri"/>
          <w:smallCaps/>
          <w:sz w:val="22"/>
          <w:szCs w:val="22"/>
          <w:lang w:val="sr-Cyrl-CS"/>
        </w:rPr>
        <w:t>М/</w:t>
      </w:r>
      <w:r w:rsidR="00D54059" w:rsidRPr="00637613">
        <w:rPr>
          <w:rFonts w:ascii="Calibri" w:hAnsi="Calibri"/>
          <w:sz w:val="22"/>
          <w:szCs w:val="22"/>
          <w:lang w:val="sr-Cyrl-CS"/>
        </w:rPr>
        <w:t>ха</w:t>
      </w:r>
      <w:r w:rsidRPr="00637613">
        <w:rPr>
          <w:rFonts w:ascii="Calibri" w:hAnsi="Calibri"/>
          <w:sz w:val="22"/>
          <w:szCs w:val="22"/>
          <w:lang w:val="sr-Cyrl-CS"/>
        </w:rPr>
        <w:t xml:space="preserve"> (како је наведено у табели. 3. – калкулација производње меркантилне пшенице).</w:t>
      </w:r>
    </w:p>
    <w:p w:rsidR="00FA0E36" w:rsidRPr="00637613" w:rsidRDefault="00FA0E36" w:rsidP="00FA0E36">
      <w:pPr>
        <w:rPr>
          <w:rFonts w:ascii="Calibri" w:hAnsi="Calibri"/>
          <w:b/>
          <w:sz w:val="22"/>
          <w:szCs w:val="22"/>
          <w:lang w:val="sr-Cyrl-CS"/>
        </w:rPr>
      </w:pPr>
      <w:r w:rsidRPr="00637613">
        <w:rPr>
          <w:rFonts w:ascii="Calibri" w:hAnsi="Calibri"/>
          <w:b/>
          <w:sz w:val="22"/>
          <w:szCs w:val="22"/>
          <w:lang w:val="sr-Cyrl-CS"/>
        </w:rPr>
        <w:t>2.11. Откуп меркантилне пшенице</w:t>
      </w:r>
    </w:p>
    <w:p w:rsidR="00FA0E36" w:rsidRPr="00637613" w:rsidRDefault="00FA0E36" w:rsidP="00FA0E36">
      <w:pPr>
        <w:jc w:val="both"/>
        <w:rPr>
          <w:rFonts w:ascii="Calibri" w:hAnsi="Calibri"/>
          <w:sz w:val="22"/>
          <w:szCs w:val="22"/>
          <w:lang w:val="sr-Latn-CS"/>
        </w:rPr>
      </w:pP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sr-Cyrl-CS"/>
        </w:rPr>
        <w:t>Програмом је предвиђено да произведене количине меркантилне пшенице задовољавајућег квалитета буду откупљене од стране представника млинско-пекарске индустрије Републике Српске, при чему би као основа за одређивање тржишне цијене служила актуелна цијена пшенице на Продуктној берзи у Новом Саду.</w:t>
      </w:r>
    </w:p>
    <w:p w:rsidR="00383614" w:rsidRPr="00637613" w:rsidRDefault="00383614" w:rsidP="00C16713">
      <w:pPr>
        <w:jc w:val="both"/>
        <w:rPr>
          <w:rFonts w:ascii="Calibri" w:hAnsi="Calibri"/>
          <w:sz w:val="22"/>
          <w:szCs w:val="22"/>
          <w:lang w:val="bs-Cyrl-BA"/>
        </w:rPr>
      </w:pPr>
    </w:p>
    <w:p w:rsidR="00EC076E" w:rsidRPr="00637613" w:rsidRDefault="00EC076E" w:rsidP="00EC076E">
      <w:pPr>
        <w:jc w:val="both"/>
        <w:rPr>
          <w:rFonts w:ascii="Calibri" w:hAnsi="Calibri"/>
          <w:b/>
          <w:sz w:val="22"/>
          <w:szCs w:val="22"/>
          <w:lang w:val="sr-Cyrl-CS"/>
        </w:rPr>
      </w:pPr>
      <w:r w:rsidRPr="00637613">
        <w:rPr>
          <w:rFonts w:ascii="Calibri" w:hAnsi="Calibri"/>
          <w:b/>
          <w:sz w:val="22"/>
          <w:szCs w:val="22"/>
          <w:lang w:val="sr-Cyrl-CS"/>
        </w:rPr>
        <w:lastRenderedPageBreak/>
        <w:t>3. ФИНАНСИЈСКИ АСПЕКТИ ПРОГРАМА ПО СТАВКАМА</w:t>
      </w:r>
    </w:p>
    <w:p w:rsidR="00FA0E36" w:rsidRPr="00637613" w:rsidRDefault="00EC076E" w:rsidP="00EC076E">
      <w:pPr>
        <w:jc w:val="both"/>
        <w:rPr>
          <w:rFonts w:ascii="Calibri" w:hAnsi="Calibri"/>
          <w:b/>
          <w:sz w:val="22"/>
          <w:szCs w:val="22"/>
          <w:lang w:val="sr-Cyrl-CS"/>
        </w:rPr>
      </w:pPr>
      <w:r w:rsidRPr="00637613">
        <w:rPr>
          <w:rFonts w:ascii="Calibri" w:hAnsi="Calibri"/>
          <w:b/>
          <w:sz w:val="22"/>
          <w:szCs w:val="22"/>
          <w:lang w:val="sr-Cyrl-CS"/>
        </w:rPr>
        <w:t xml:space="preserve">    НЕОПХОДНИМ ЗА ЊЕГОВУ РЕАЛИЗАЦИЈУ</w:t>
      </w:r>
    </w:p>
    <w:p w:rsidR="00383614" w:rsidRPr="00637613" w:rsidRDefault="00383614" w:rsidP="00EC076E">
      <w:pPr>
        <w:jc w:val="both"/>
        <w:rPr>
          <w:rFonts w:ascii="Calibri" w:hAnsi="Calibri"/>
          <w:sz w:val="22"/>
          <w:szCs w:val="22"/>
          <w:lang w:val="sr-Cyrl-CS"/>
        </w:rPr>
      </w:pPr>
    </w:p>
    <w:p w:rsidR="00FA0E36" w:rsidRPr="00637613" w:rsidRDefault="00FA0E36" w:rsidP="00FA0E36">
      <w:pPr>
        <w:rPr>
          <w:rFonts w:ascii="Calibri" w:hAnsi="Calibri"/>
          <w:b/>
          <w:sz w:val="22"/>
          <w:szCs w:val="22"/>
          <w:lang w:val="sr-Cyrl-CS"/>
        </w:rPr>
      </w:pPr>
      <w:r w:rsidRPr="00637613">
        <w:rPr>
          <w:rFonts w:ascii="Calibri" w:hAnsi="Calibri"/>
          <w:b/>
          <w:sz w:val="22"/>
          <w:szCs w:val="22"/>
          <w:lang w:val="sr-Cyrl-CS"/>
        </w:rPr>
        <w:t>3.1. Минерално ђубриво</w:t>
      </w:r>
    </w:p>
    <w:p w:rsidR="00FA0E36" w:rsidRPr="00637613" w:rsidRDefault="00FA0E36" w:rsidP="00FA0E36">
      <w:pPr>
        <w:rPr>
          <w:rFonts w:ascii="Calibri" w:hAnsi="Calibri"/>
          <w:b/>
          <w:sz w:val="22"/>
          <w:szCs w:val="22"/>
          <w:lang w:val="sr-Cyrl-CS"/>
        </w:rPr>
      </w:pPr>
    </w:p>
    <w:p w:rsidR="00FA0E36" w:rsidRPr="00637613" w:rsidRDefault="00FA0E36" w:rsidP="00FA0E36">
      <w:pPr>
        <w:ind w:firstLine="720"/>
        <w:rPr>
          <w:rFonts w:ascii="Calibri" w:hAnsi="Calibri"/>
          <w:sz w:val="22"/>
          <w:szCs w:val="22"/>
          <w:lang w:val="sr-Cyrl-BA"/>
        </w:rPr>
      </w:pPr>
      <w:r w:rsidRPr="00637613">
        <w:rPr>
          <w:rFonts w:ascii="Calibri" w:hAnsi="Calibri"/>
          <w:sz w:val="22"/>
          <w:szCs w:val="22"/>
          <w:lang w:val="sr-Cyrl-BA"/>
        </w:rPr>
        <w:t xml:space="preserve">Оквирне потребне количине минералних ђубрива по једном хектару су слиједеће:   </w:t>
      </w:r>
      <w:r w:rsidR="00AA498A" w:rsidRPr="00637613">
        <w:rPr>
          <w:rFonts w:ascii="Calibri" w:hAnsi="Calibri"/>
          <w:sz w:val="22"/>
          <w:szCs w:val="22"/>
          <w:lang w:val="sr-Cyrl-BA"/>
        </w:rPr>
        <w:t>35</w:t>
      </w:r>
      <w:r w:rsidRPr="00637613">
        <w:rPr>
          <w:rFonts w:ascii="Calibri" w:hAnsi="Calibri"/>
          <w:sz w:val="22"/>
          <w:szCs w:val="22"/>
          <w:lang w:val="sr-Cyrl-BA"/>
        </w:rPr>
        <w:t xml:space="preserve">0 кг/ха </w:t>
      </w:r>
      <w:r w:rsidRPr="00637613">
        <w:rPr>
          <w:rFonts w:ascii="Calibri" w:hAnsi="Calibri"/>
          <w:sz w:val="22"/>
          <w:szCs w:val="22"/>
          <w:lang w:val="bs-Latn-BA"/>
        </w:rPr>
        <w:t>NPK</w:t>
      </w:r>
      <w:r w:rsidRPr="00637613">
        <w:rPr>
          <w:rFonts w:ascii="Calibri" w:hAnsi="Calibri"/>
          <w:sz w:val="22"/>
          <w:szCs w:val="22"/>
          <w:lang w:val="sr-Cyrl-BA"/>
        </w:rPr>
        <w:t xml:space="preserve">15:15:15 и  </w:t>
      </w:r>
      <w:r w:rsidR="00AA498A" w:rsidRPr="00637613">
        <w:rPr>
          <w:rFonts w:ascii="Calibri" w:hAnsi="Calibri"/>
          <w:sz w:val="22"/>
          <w:szCs w:val="22"/>
          <w:lang w:val="sr-Cyrl-BA"/>
        </w:rPr>
        <w:t>25</w:t>
      </w:r>
      <w:r w:rsidRPr="00637613">
        <w:rPr>
          <w:rFonts w:ascii="Calibri" w:hAnsi="Calibri"/>
          <w:sz w:val="22"/>
          <w:szCs w:val="22"/>
          <w:lang w:val="sr-Cyrl-BA"/>
        </w:rPr>
        <w:t xml:space="preserve">0 кг/ ха </w:t>
      </w:r>
      <w:r w:rsidRPr="00637613">
        <w:rPr>
          <w:rFonts w:ascii="Calibri" w:hAnsi="Calibri"/>
          <w:sz w:val="22"/>
          <w:szCs w:val="22"/>
          <w:lang w:val="bs-Latn-BA"/>
        </w:rPr>
        <w:t>KAN</w:t>
      </w:r>
      <w:r w:rsidRPr="00637613">
        <w:rPr>
          <w:rFonts w:ascii="Calibri" w:hAnsi="Calibri"/>
          <w:sz w:val="22"/>
          <w:szCs w:val="22"/>
          <w:lang w:val="sr-Cyrl-BA"/>
        </w:rPr>
        <w:t>-а</w:t>
      </w:r>
      <w:r w:rsidRPr="00637613">
        <w:rPr>
          <w:rFonts w:ascii="Calibri" w:hAnsi="Calibri"/>
          <w:sz w:val="22"/>
          <w:szCs w:val="22"/>
          <w:lang w:val="bs-Latn-BA"/>
        </w:rPr>
        <w:t>.</w:t>
      </w:r>
      <w:r w:rsidRPr="00637613">
        <w:rPr>
          <w:rFonts w:ascii="Calibri" w:hAnsi="Calibri"/>
          <w:sz w:val="22"/>
          <w:szCs w:val="22"/>
          <w:lang w:val="sr-Cyrl-BA"/>
        </w:rPr>
        <w:t xml:space="preserve"> </w:t>
      </w:r>
    </w:p>
    <w:p w:rsidR="00FA0E36" w:rsidRPr="00637613" w:rsidRDefault="00FA0E36" w:rsidP="00FA0E36">
      <w:pPr>
        <w:ind w:firstLine="720"/>
        <w:jc w:val="both"/>
        <w:rPr>
          <w:rFonts w:ascii="Calibri" w:hAnsi="Calibri"/>
          <w:sz w:val="22"/>
          <w:szCs w:val="22"/>
          <w:lang w:val="sr-Cyrl-BA"/>
        </w:rPr>
      </w:pPr>
      <w:r w:rsidRPr="00637613">
        <w:rPr>
          <w:rFonts w:ascii="Calibri" w:hAnsi="Calibri"/>
          <w:sz w:val="22"/>
          <w:szCs w:val="22"/>
          <w:lang w:val="sr-Cyrl-BA"/>
        </w:rPr>
        <w:t>Прецизније количине и врсте ђубрива за сваки тип земљишта могу се дати посебно, након извршене хемијске анализе плодности земљишта. У многим државама је прописана обавезна анализа плодности земљишта на сваких 5 година. На основу резултата анализе фармерима се сачини петогодишњи план ђубрења, узимајући у обзир врсту земљишта, производњу која се на њему одвија, плодоред и планиране приносе. За ову варијанту обично се опредељују већи произвођачи који желе да примјене адекватну техногију у потпуности, чиме могу обезбиједити сигуран профит.</w:t>
      </w:r>
    </w:p>
    <w:p w:rsidR="00FA0E36" w:rsidRPr="00637613" w:rsidRDefault="00FA0E36" w:rsidP="00FA0E36">
      <w:pPr>
        <w:rPr>
          <w:rFonts w:ascii="Calibri" w:hAnsi="Calibri"/>
          <w:b/>
          <w:sz w:val="22"/>
          <w:szCs w:val="22"/>
          <w:lang w:val="sr-Cyrl-CS"/>
        </w:rPr>
      </w:pPr>
    </w:p>
    <w:p w:rsidR="00FA0E36" w:rsidRPr="00637613" w:rsidRDefault="00FA0E36" w:rsidP="00FA0E36">
      <w:pPr>
        <w:rPr>
          <w:rFonts w:ascii="Calibri" w:hAnsi="Calibri"/>
          <w:b/>
          <w:sz w:val="22"/>
          <w:szCs w:val="22"/>
          <w:lang w:val="sr-Cyrl-CS"/>
        </w:rPr>
      </w:pPr>
      <w:r w:rsidRPr="00637613">
        <w:rPr>
          <w:rFonts w:ascii="Calibri" w:hAnsi="Calibri"/>
          <w:b/>
          <w:sz w:val="22"/>
          <w:szCs w:val="22"/>
          <w:lang w:val="sr-Cyrl-CS"/>
        </w:rPr>
        <w:t>3.2. Сјеме</w:t>
      </w:r>
    </w:p>
    <w:p w:rsidR="00186DB0" w:rsidRPr="00637613" w:rsidRDefault="00186DB0" w:rsidP="00FA0E36">
      <w:pPr>
        <w:ind w:firstLine="720"/>
        <w:jc w:val="both"/>
        <w:rPr>
          <w:rFonts w:ascii="Calibri" w:hAnsi="Calibri"/>
          <w:sz w:val="22"/>
          <w:szCs w:val="22"/>
          <w:lang w:val="sr-Cyrl-CS"/>
        </w:rPr>
      </w:pP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sr-Cyrl-CS"/>
        </w:rPr>
        <w:t xml:space="preserve">За сјетву меркантилне пшенице неопходно је користити искључиво декларисано, дорађено и третирано сјеме, упаковано у прописану амбалажу са приложеном декларацијом. Сјетва меркантилном пшеницом (сјеме из властите производње – „сјеме са тавана“) носи велике ризике од минималних приноса или потпуног губитка прихода у овој производњи (нпр.појава </w:t>
      </w:r>
      <w:r w:rsidRPr="00637613">
        <w:rPr>
          <w:rFonts w:ascii="Calibri" w:hAnsi="Calibri"/>
          <w:sz w:val="22"/>
          <w:szCs w:val="22"/>
          <w:lang w:val="bs-Latn-BA"/>
        </w:rPr>
        <w:t xml:space="preserve">Tiletia tritici </w:t>
      </w:r>
      <w:r w:rsidRPr="00637613">
        <w:rPr>
          <w:rFonts w:ascii="Calibri" w:hAnsi="Calibri"/>
          <w:sz w:val="22"/>
          <w:szCs w:val="22"/>
          <w:lang w:val="bs-Cyrl-BA"/>
        </w:rPr>
        <w:t xml:space="preserve">тј. тврда снијет пшенице. </w:t>
      </w:r>
      <w:r w:rsidRPr="00637613">
        <w:rPr>
          <w:rFonts w:ascii="Calibri" w:hAnsi="Calibri"/>
          <w:sz w:val="22"/>
          <w:szCs w:val="22"/>
          <w:lang w:val="sr-Cyrl-CS"/>
        </w:rPr>
        <w:t>Количине сјемена у производњи меркантилне пшенице највише зависе од квалитета припреме земљишта, врсте сијачице,  изабране сорте пшенице а мање од рока сјетве и крећу се од 200-250 кг/ха, за већину сорти које се гаје на нашим подручјима. У изузетно касним роковима сјетве (трећа декада новембра и децембар мјесец) к</w:t>
      </w:r>
      <w:r w:rsidR="00C16713" w:rsidRPr="00637613">
        <w:rPr>
          <w:rFonts w:ascii="Calibri" w:hAnsi="Calibri"/>
          <w:sz w:val="22"/>
          <w:szCs w:val="22"/>
          <w:lang w:val="sr-Cyrl-CS"/>
        </w:rPr>
        <w:t>оличине треба повећати  и до 20</w:t>
      </w:r>
      <w:r w:rsidRPr="00637613">
        <w:rPr>
          <w:rFonts w:ascii="Calibri" w:hAnsi="Calibri"/>
          <w:sz w:val="22"/>
          <w:szCs w:val="22"/>
          <w:lang w:val="sr-Cyrl-CS"/>
        </w:rPr>
        <w:t>% у односу на оптималне.</w:t>
      </w:r>
    </w:p>
    <w:p w:rsidR="00FA0E36" w:rsidRPr="00637613" w:rsidRDefault="00FA0E36" w:rsidP="00FA0E36">
      <w:pPr>
        <w:rPr>
          <w:rFonts w:ascii="Calibri" w:hAnsi="Calibri"/>
          <w:sz w:val="22"/>
          <w:szCs w:val="22"/>
        </w:rPr>
      </w:pPr>
    </w:p>
    <w:p w:rsidR="00FA0E36" w:rsidRPr="00637613" w:rsidRDefault="00FA0E36" w:rsidP="00FA0E36">
      <w:pPr>
        <w:rPr>
          <w:rFonts w:ascii="Calibri" w:hAnsi="Calibri"/>
          <w:b/>
          <w:sz w:val="22"/>
          <w:szCs w:val="22"/>
          <w:lang w:val="sr-Cyrl-CS"/>
        </w:rPr>
      </w:pPr>
      <w:r w:rsidRPr="00637613">
        <w:rPr>
          <w:rFonts w:ascii="Calibri" w:hAnsi="Calibri"/>
          <w:b/>
          <w:sz w:val="22"/>
          <w:szCs w:val="22"/>
          <w:lang w:val="sr-Cyrl-CS"/>
        </w:rPr>
        <w:t>3.</w:t>
      </w:r>
      <w:r w:rsidRPr="00637613">
        <w:rPr>
          <w:rFonts w:ascii="Calibri" w:hAnsi="Calibri"/>
          <w:b/>
          <w:sz w:val="22"/>
          <w:szCs w:val="22"/>
          <w:lang w:val="sr-Latn-CS"/>
        </w:rPr>
        <w:t>3</w:t>
      </w:r>
      <w:r w:rsidRPr="00637613">
        <w:rPr>
          <w:rFonts w:ascii="Calibri" w:hAnsi="Calibri"/>
          <w:b/>
          <w:sz w:val="22"/>
          <w:szCs w:val="22"/>
          <w:lang w:val="sr-Cyrl-CS"/>
        </w:rPr>
        <w:t xml:space="preserve">. </w:t>
      </w:r>
      <w:r w:rsidRPr="00637613">
        <w:rPr>
          <w:rFonts w:ascii="Calibri" w:hAnsi="Calibri"/>
          <w:b/>
          <w:sz w:val="22"/>
          <w:szCs w:val="22"/>
          <w:lang w:val="sr-Latn-CS"/>
        </w:rPr>
        <w:t>Заштитнa средст</w:t>
      </w:r>
      <w:r w:rsidRPr="00637613">
        <w:rPr>
          <w:rFonts w:ascii="Calibri" w:hAnsi="Calibri"/>
          <w:b/>
          <w:sz w:val="22"/>
          <w:szCs w:val="22"/>
          <w:lang w:val="sr-Cyrl-CS"/>
        </w:rPr>
        <w:t>ва</w:t>
      </w:r>
    </w:p>
    <w:p w:rsidR="00FA0E36" w:rsidRPr="00637613" w:rsidRDefault="00FA0E36" w:rsidP="00FA0E36">
      <w:pPr>
        <w:rPr>
          <w:rFonts w:ascii="Calibri" w:hAnsi="Calibri"/>
          <w:b/>
          <w:sz w:val="22"/>
          <w:szCs w:val="22"/>
          <w:lang w:val="sr-Cyrl-CS"/>
        </w:rPr>
      </w:pPr>
    </w:p>
    <w:p w:rsidR="00FA0E36" w:rsidRPr="00637613" w:rsidRDefault="00FA0E36" w:rsidP="00FA0E36">
      <w:pPr>
        <w:ind w:firstLine="720"/>
        <w:jc w:val="both"/>
        <w:rPr>
          <w:rFonts w:ascii="Calibri" w:hAnsi="Calibri"/>
          <w:sz w:val="22"/>
          <w:szCs w:val="22"/>
          <w:lang w:val="sr-Cyrl-CS"/>
        </w:rPr>
      </w:pPr>
      <w:r w:rsidRPr="00637613">
        <w:rPr>
          <w:rFonts w:ascii="Calibri" w:hAnsi="Calibri"/>
          <w:sz w:val="22"/>
          <w:szCs w:val="22"/>
          <w:lang w:val="sr-Cyrl-CS"/>
        </w:rPr>
        <w:t xml:space="preserve">Од хемијских заштитних средстава може се користити више препарата, зависно од спектра корова али из искуства можемо предложити неколико препарата као што су: </w:t>
      </w:r>
      <w:r w:rsidRPr="00637613">
        <w:rPr>
          <w:rFonts w:ascii="Calibri" w:hAnsi="Calibri"/>
          <w:sz w:val="22"/>
          <w:szCs w:val="22"/>
          <w:lang w:val="sr-Latn-CS"/>
        </w:rPr>
        <w:t>Sekator 0,3kg/ha, Starane o,8l/ha, Orbit 0,3l/ha, Lintur 2l/ha i sl.</w:t>
      </w:r>
    </w:p>
    <w:p w:rsidR="00FA0E36" w:rsidRPr="00637613" w:rsidRDefault="00FA0E36" w:rsidP="00FA0E36">
      <w:pPr>
        <w:ind w:firstLine="720"/>
        <w:jc w:val="both"/>
        <w:rPr>
          <w:rFonts w:ascii="Calibri" w:hAnsi="Calibri"/>
          <w:sz w:val="22"/>
          <w:szCs w:val="22"/>
          <w:lang w:val="sr-Latn-CS"/>
        </w:rPr>
      </w:pPr>
      <w:r w:rsidRPr="00637613">
        <w:rPr>
          <w:rFonts w:ascii="Calibri" w:hAnsi="Calibri"/>
          <w:sz w:val="22"/>
          <w:szCs w:val="22"/>
          <w:lang w:val="sr-Cyrl-CS"/>
        </w:rPr>
        <w:t xml:space="preserve">Од фунгицида може се користити такође неколико препарата који осигуравају ефикасну заштиту усјева. Могући препарати су: </w:t>
      </w:r>
      <w:r w:rsidRPr="00637613">
        <w:rPr>
          <w:rFonts w:ascii="Calibri" w:hAnsi="Calibri"/>
          <w:sz w:val="22"/>
          <w:szCs w:val="22"/>
          <w:lang w:val="sr-Latn-CS"/>
        </w:rPr>
        <w:t>Folikur</w:t>
      </w:r>
      <w:r w:rsidRPr="00637613">
        <w:rPr>
          <w:rFonts w:ascii="Calibri" w:hAnsi="Calibri"/>
          <w:sz w:val="22"/>
          <w:szCs w:val="22"/>
          <w:lang w:val="sr-Cyrl-CS"/>
        </w:rPr>
        <w:t xml:space="preserve"> </w:t>
      </w:r>
      <w:r w:rsidRPr="00637613">
        <w:rPr>
          <w:rFonts w:ascii="Calibri" w:hAnsi="Calibri"/>
          <w:sz w:val="22"/>
          <w:szCs w:val="22"/>
          <w:lang w:val="sr-Latn-CS"/>
        </w:rPr>
        <w:t xml:space="preserve">1l/ha, Duet 0,5l/ha, Amistar 0,5l/ha i dr. </w:t>
      </w:r>
    </w:p>
    <w:p w:rsidR="00FA0E36" w:rsidRDefault="00FA0E36" w:rsidP="00FA0E36">
      <w:pPr>
        <w:rPr>
          <w:rFonts w:ascii="Calibri" w:hAnsi="Calibri"/>
          <w:sz w:val="22"/>
          <w:szCs w:val="22"/>
          <w:lang w:val="sr-Cyrl-CS"/>
        </w:rPr>
      </w:pPr>
    </w:p>
    <w:p w:rsidR="00F9606C" w:rsidRDefault="00F9606C" w:rsidP="00FA0E36">
      <w:pPr>
        <w:rPr>
          <w:rFonts w:ascii="Calibri" w:hAnsi="Calibri"/>
          <w:sz w:val="22"/>
          <w:szCs w:val="22"/>
          <w:lang w:val="sr-Cyrl-CS"/>
        </w:rPr>
      </w:pPr>
    </w:p>
    <w:p w:rsidR="00F9606C" w:rsidRPr="00F9606C" w:rsidRDefault="00F9606C" w:rsidP="00FA0E36">
      <w:pPr>
        <w:rPr>
          <w:rFonts w:ascii="Calibri" w:hAnsi="Calibri"/>
          <w:sz w:val="22"/>
          <w:szCs w:val="22"/>
          <w:lang w:val="sr-Cyrl-CS"/>
        </w:rPr>
        <w:sectPr w:rsidR="00F9606C" w:rsidRPr="00F9606C" w:rsidSect="00637613">
          <w:footerReference w:type="even" r:id="rId12"/>
          <w:footerReference w:type="default" r:id="rId13"/>
          <w:footerReference w:type="first" r:id="rId14"/>
          <w:pgSz w:w="11907" w:h="16840" w:code="9"/>
          <w:pgMar w:top="1080" w:right="1440" w:bottom="1440" w:left="1701" w:header="720" w:footer="720" w:gutter="0"/>
          <w:pgNumType w:start="0"/>
          <w:cols w:space="720"/>
          <w:titlePg/>
          <w:docGrid w:linePitch="360"/>
        </w:sectPr>
      </w:pPr>
    </w:p>
    <w:p w:rsidR="00F9606C" w:rsidRDefault="00F9606C" w:rsidP="0061059A">
      <w:pPr>
        <w:jc w:val="both"/>
        <w:rPr>
          <w:rFonts w:ascii="Calibri" w:hAnsi="Calibri"/>
          <w:b/>
          <w:sz w:val="22"/>
          <w:szCs w:val="22"/>
          <w:lang w:val="sr-Cyrl-CS"/>
        </w:rPr>
      </w:pPr>
    </w:p>
    <w:p w:rsidR="00F9606C" w:rsidRDefault="00F9606C" w:rsidP="0061059A">
      <w:pPr>
        <w:jc w:val="both"/>
        <w:rPr>
          <w:rFonts w:ascii="Calibri" w:hAnsi="Calibri"/>
          <w:b/>
          <w:sz w:val="22"/>
          <w:szCs w:val="22"/>
          <w:lang w:val="sr-Cyrl-CS"/>
        </w:rPr>
      </w:pPr>
    </w:p>
    <w:p w:rsidR="00F9606C" w:rsidRDefault="00F9606C" w:rsidP="0061059A">
      <w:pPr>
        <w:jc w:val="both"/>
        <w:rPr>
          <w:rFonts w:ascii="Calibri" w:hAnsi="Calibri"/>
          <w:b/>
          <w:sz w:val="22"/>
          <w:szCs w:val="22"/>
          <w:lang w:val="sr-Cyrl-CS"/>
        </w:rPr>
      </w:pPr>
    </w:p>
    <w:p w:rsidR="00FA0E36" w:rsidRPr="00637613" w:rsidRDefault="00FA0E36" w:rsidP="0061059A">
      <w:pPr>
        <w:jc w:val="both"/>
        <w:rPr>
          <w:rFonts w:ascii="Calibri" w:hAnsi="Calibri"/>
          <w:b/>
          <w:sz w:val="22"/>
          <w:szCs w:val="22"/>
          <w:lang w:val="sr-Latn-CS"/>
        </w:rPr>
      </w:pPr>
      <w:r w:rsidRPr="00637613">
        <w:rPr>
          <w:rFonts w:ascii="Calibri" w:hAnsi="Calibri"/>
          <w:b/>
          <w:sz w:val="22"/>
          <w:szCs w:val="22"/>
          <w:lang w:val="sr-Cyrl-CS"/>
        </w:rPr>
        <w:t>3</w:t>
      </w:r>
      <w:r w:rsidRPr="00637613">
        <w:rPr>
          <w:rFonts w:ascii="Calibri" w:hAnsi="Calibri"/>
          <w:b/>
          <w:sz w:val="22"/>
          <w:szCs w:val="22"/>
          <w:lang w:val="sr-Latn-CS"/>
        </w:rPr>
        <w:t xml:space="preserve">.4. </w:t>
      </w:r>
      <w:r w:rsidRPr="00637613">
        <w:rPr>
          <w:rFonts w:ascii="Calibri" w:hAnsi="Calibri"/>
          <w:b/>
          <w:sz w:val="22"/>
          <w:szCs w:val="22"/>
          <w:lang w:val="sr-Cyrl-CS"/>
        </w:rPr>
        <w:t>Планиран</w:t>
      </w:r>
      <w:r w:rsidRPr="00637613">
        <w:rPr>
          <w:rFonts w:ascii="Calibri" w:hAnsi="Calibri"/>
          <w:b/>
          <w:sz w:val="22"/>
          <w:szCs w:val="22"/>
          <w:lang w:val="sr-Latn-CS"/>
        </w:rPr>
        <w:t>a</w:t>
      </w:r>
      <w:r w:rsidRPr="00637613">
        <w:rPr>
          <w:rFonts w:ascii="Calibri" w:hAnsi="Calibri"/>
          <w:b/>
          <w:sz w:val="22"/>
          <w:szCs w:val="22"/>
          <w:lang w:val="sr-Cyrl-CS"/>
        </w:rPr>
        <w:t xml:space="preserve"> </w:t>
      </w:r>
      <w:r w:rsidRPr="00637613">
        <w:rPr>
          <w:rFonts w:ascii="Calibri" w:hAnsi="Calibri"/>
          <w:b/>
          <w:sz w:val="22"/>
          <w:szCs w:val="22"/>
          <w:lang w:val="sr-Latn-CS"/>
        </w:rPr>
        <w:t>финансијска средства за субвенцију</w:t>
      </w:r>
    </w:p>
    <w:p w:rsidR="00FA0E36" w:rsidRPr="00637613" w:rsidRDefault="00FA0E36" w:rsidP="00FA0E36">
      <w:pPr>
        <w:ind w:left="851" w:hanging="851"/>
        <w:jc w:val="both"/>
        <w:rPr>
          <w:rFonts w:ascii="Calibri" w:hAnsi="Calibri"/>
          <w:i/>
          <w:sz w:val="22"/>
          <w:szCs w:val="22"/>
          <w:lang w:val="sr-Cyrl-CS"/>
        </w:rPr>
      </w:pPr>
    </w:p>
    <w:p w:rsidR="00FA0E36" w:rsidRPr="00637613" w:rsidRDefault="00FA0E36" w:rsidP="00FA0E36">
      <w:pPr>
        <w:ind w:left="851" w:hanging="851"/>
        <w:jc w:val="both"/>
        <w:rPr>
          <w:rFonts w:ascii="Calibri" w:hAnsi="Calibri"/>
          <w:i/>
          <w:sz w:val="22"/>
          <w:szCs w:val="22"/>
          <w:lang w:val="sr-Cyrl-CS"/>
        </w:rPr>
      </w:pPr>
    </w:p>
    <w:p w:rsidR="00FA0E36" w:rsidRPr="00637613" w:rsidRDefault="00FA0E36" w:rsidP="005F285D">
      <w:pPr>
        <w:jc w:val="both"/>
        <w:rPr>
          <w:rFonts w:ascii="Calibri" w:hAnsi="Calibri"/>
          <w:i/>
          <w:sz w:val="22"/>
          <w:szCs w:val="22"/>
          <w:lang w:val="bs-Cyrl-BA"/>
        </w:rPr>
      </w:pPr>
      <w:r w:rsidRPr="00637613">
        <w:rPr>
          <w:rFonts w:ascii="Calibri" w:hAnsi="Calibri"/>
          <w:i/>
          <w:sz w:val="22"/>
          <w:szCs w:val="22"/>
          <w:lang w:val="sr-Cyrl-CS"/>
        </w:rPr>
        <w:t xml:space="preserve">Таб. </w:t>
      </w:r>
      <w:r w:rsidRPr="00637613">
        <w:rPr>
          <w:rFonts w:ascii="Calibri" w:hAnsi="Calibri"/>
          <w:i/>
          <w:sz w:val="22"/>
          <w:szCs w:val="22"/>
        </w:rPr>
        <w:t>5</w:t>
      </w:r>
      <w:r w:rsidRPr="00637613">
        <w:rPr>
          <w:rFonts w:ascii="Calibri" w:hAnsi="Calibri"/>
          <w:i/>
          <w:sz w:val="22"/>
          <w:szCs w:val="22"/>
          <w:lang w:val="sr-Cyrl-CS"/>
        </w:rPr>
        <w:t xml:space="preserve">. Планиране </w:t>
      </w:r>
      <w:r w:rsidRPr="00637613">
        <w:rPr>
          <w:rFonts w:ascii="Calibri" w:hAnsi="Calibri"/>
          <w:i/>
          <w:sz w:val="22"/>
          <w:szCs w:val="22"/>
          <w:lang w:val="sr-Latn-CS"/>
        </w:rPr>
        <w:t xml:space="preserve">финансијска средства за субвенцију </w:t>
      </w:r>
      <w:r w:rsidRPr="00637613">
        <w:rPr>
          <w:rFonts w:ascii="Calibri" w:hAnsi="Calibri"/>
          <w:i/>
          <w:sz w:val="22"/>
          <w:szCs w:val="22"/>
          <w:lang w:val="sr-Cyrl-CS"/>
        </w:rPr>
        <w:t>производњ</w:t>
      </w:r>
      <w:r w:rsidRPr="00637613">
        <w:rPr>
          <w:rFonts w:ascii="Calibri" w:hAnsi="Calibri"/>
          <w:i/>
          <w:sz w:val="22"/>
          <w:szCs w:val="22"/>
          <w:lang w:val="sr-Latn-CS"/>
        </w:rPr>
        <w:t>e</w:t>
      </w:r>
      <w:r w:rsidRPr="00637613">
        <w:rPr>
          <w:rFonts w:ascii="Calibri" w:hAnsi="Calibri"/>
          <w:i/>
          <w:sz w:val="22"/>
          <w:szCs w:val="22"/>
          <w:lang w:val="sr-Cyrl-CS"/>
        </w:rPr>
        <w:t xml:space="preserve"> меркантилне пшенице у Републици Српској у петогодишњем периоду </w:t>
      </w:r>
      <w:r w:rsidRPr="00637613">
        <w:rPr>
          <w:rFonts w:ascii="Calibri" w:hAnsi="Calibri"/>
          <w:i/>
          <w:sz w:val="22"/>
          <w:szCs w:val="22"/>
          <w:lang w:val="sr-Latn-CS"/>
        </w:rPr>
        <w:t>(2011-2016)</w:t>
      </w:r>
      <w:r w:rsidR="00AC6C4D" w:rsidRPr="00637613">
        <w:rPr>
          <w:rFonts w:ascii="Calibri" w:hAnsi="Calibri"/>
          <w:i/>
          <w:sz w:val="22"/>
          <w:szCs w:val="22"/>
          <w:lang w:val="bs-Cyrl-BA"/>
        </w:rPr>
        <w:t>,</w:t>
      </w:r>
      <w:r w:rsidR="00C83998" w:rsidRPr="00637613">
        <w:rPr>
          <w:rFonts w:ascii="Calibri" w:hAnsi="Calibri"/>
          <w:i/>
          <w:sz w:val="22"/>
          <w:szCs w:val="22"/>
          <w:lang w:val="bs-Cyrl-BA"/>
        </w:rPr>
        <w:t xml:space="preserve"> </w:t>
      </w:r>
      <w:r w:rsidR="00335C4C" w:rsidRPr="00637613">
        <w:rPr>
          <w:rFonts w:ascii="Calibri" w:hAnsi="Calibri"/>
          <w:i/>
          <w:sz w:val="22"/>
          <w:szCs w:val="22"/>
          <w:lang w:val="bs-Cyrl-BA"/>
        </w:rPr>
        <w:t>пројекција на основу регреса</w:t>
      </w:r>
      <w:r w:rsidR="00C16713" w:rsidRPr="00637613">
        <w:rPr>
          <w:rFonts w:ascii="Calibri" w:hAnsi="Calibri"/>
          <w:i/>
          <w:sz w:val="22"/>
          <w:szCs w:val="22"/>
          <w:lang w:val="bs-Cyrl-BA"/>
        </w:rPr>
        <w:t xml:space="preserve"> </w:t>
      </w:r>
      <w:r w:rsidR="00335C4C" w:rsidRPr="00637613">
        <w:rPr>
          <w:rFonts w:ascii="Calibri" w:hAnsi="Calibri"/>
          <w:i/>
          <w:sz w:val="22"/>
          <w:szCs w:val="22"/>
          <w:lang w:val="sr-Cyrl-CS"/>
        </w:rPr>
        <w:t xml:space="preserve">за 2011/12 </w:t>
      </w:r>
      <w:r w:rsidR="00335C4C" w:rsidRPr="00637613">
        <w:rPr>
          <w:rFonts w:ascii="Calibri" w:hAnsi="Calibri"/>
          <w:i/>
          <w:sz w:val="22"/>
          <w:szCs w:val="22"/>
          <w:lang w:val="bs-Cyrl-BA"/>
        </w:rPr>
        <w:t xml:space="preserve">годину </w:t>
      </w:r>
      <w:r w:rsidR="00383614" w:rsidRPr="00637613">
        <w:rPr>
          <w:rFonts w:ascii="Calibri" w:hAnsi="Calibri"/>
          <w:i/>
          <w:sz w:val="22"/>
          <w:szCs w:val="22"/>
          <w:lang w:val="bs-Cyrl-BA"/>
        </w:rPr>
        <w:t xml:space="preserve">предвиђеног </w:t>
      </w:r>
      <w:r w:rsidR="00C16713" w:rsidRPr="00637613">
        <w:rPr>
          <w:rFonts w:ascii="Calibri" w:hAnsi="Calibri"/>
          <w:i/>
          <w:sz w:val="22"/>
          <w:szCs w:val="22"/>
          <w:lang w:val="bs-Cyrl-BA"/>
        </w:rPr>
        <w:t>у износу од 250КМ/х</w:t>
      </w:r>
      <w:r w:rsidR="00C16713" w:rsidRPr="00637613">
        <w:rPr>
          <w:rFonts w:ascii="Calibri" w:hAnsi="Calibri"/>
          <w:i/>
          <w:sz w:val="22"/>
          <w:szCs w:val="22"/>
        </w:rPr>
        <w:t>a</w:t>
      </w:r>
      <w:r w:rsidR="00335C4C" w:rsidRPr="00637613">
        <w:rPr>
          <w:rFonts w:ascii="Calibri" w:hAnsi="Calibri"/>
          <w:i/>
          <w:sz w:val="22"/>
          <w:szCs w:val="22"/>
          <w:lang w:val="bs-Cyrl-BA"/>
        </w:rPr>
        <w:t>.</w:t>
      </w:r>
    </w:p>
    <w:p w:rsidR="00335C4C" w:rsidRPr="00637613" w:rsidRDefault="00335C4C" w:rsidP="005F285D">
      <w:pPr>
        <w:jc w:val="both"/>
        <w:rPr>
          <w:rFonts w:ascii="Calibri" w:hAnsi="Calibri"/>
          <w:sz w:val="22"/>
          <w:szCs w:val="22"/>
          <w:lang w:val="sr-Cyrl-CS"/>
        </w:rPr>
      </w:pPr>
    </w:p>
    <w:tbl>
      <w:tblPr>
        <w:tblW w:w="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0"/>
        <w:gridCol w:w="1299"/>
        <w:gridCol w:w="1120"/>
        <w:gridCol w:w="1356"/>
        <w:gridCol w:w="1455"/>
      </w:tblGrid>
      <w:tr w:rsidR="00543E0C" w:rsidRPr="00637613" w:rsidTr="00335C4C">
        <w:trPr>
          <w:trHeight w:val="835"/>
          <w:jc w:val="center"/>
        </w:trPr>
        <w:tc>
          <w:tcPr>
            <w:tcW w:w="1120" w:type="dxa"/>
            <w:shd w:val="clear" w:color="auto" w:fill="FFCC99"/>
            <w:vAlign w:val="center"/>
          </w:tcPr>
          <w:p w:rsidR="00543E0C" w:rsidRPr="00637613" w:rsidRDefault="00543E0C" w:rsidP="007D28F1">
            <w:pPr>
              <w:jc w:val="center"/>
              <w:rPr>
                <w:rFonts w:ascii="Calibri" w:hAnsi="Calibri"/>
                <w:b/>
                <w:sz w:val="22"/>
                <w:szCs w:val="22"/>
                <w:lang w:val="sr-Cyrl-CS"/>
              </w:rPr>
            </w:pPr>
            <w:r w:rsidRPr="00637613">
              <w:rPr>
                <w:rFonts w:ascii="Calibri" w:hAnsi="Calibri"/>
                <w:b/>
                <w:sz w:val="22"/>
                <w:szCs w:val="22"/>
                <w:lang w:val="sr-Cyrl-CS"/>
              </w:rPr>
              <w:t>Година</w:t>
            </w:r>
          </w:p>
        </w:tc>
        <w:tc>
          <w:tcPr>
            <w:tcW w:w="1299" w:type="dxa"/>
            <w:shd w:val="clear" w:color="auto" w:fill="FFFF99"/>
            <w:vAlign w:val="center"/>
          </w:tcPr>
          <w:p w:rsidR="00543E0C" w:rsidRPr="00637613" w:rsidRDefault="00543E0C" w:rsidP="007D28F1">
            <w:pPr>
              <w:jc w:val="center"/>
              <w:rPr>
                <w:rFonts w:ascii="Calibri" w:hAnsi="Calibri"/>
                <w:b/>
                <w:sz w:val="22"/>
                <w:szCs w:val="22"/>
                <w:lang w:val="sr-Latn-CS"/>
              </w:rPr>
            </w:pPr>
            <w:r w:rsidRPr="00637613">
              <w:rPr>
                <w:rFonts w:ascii="Calibri" w:hAnsi="Calibri"/>
                <w:b/>
                <w:sz w:val="22"/>
                <w:szCs w:val="22"/>
                <w:lang w:val="sr-Cyrl-CS"/>
              </w:rPr>
              <w:t>Површин</w:t>
            </w:r>
            <w:r w:rsidRPr="00637613">
              <w:rPr>
                <w:rFonts w:ascii="Calibri" w:hAnsi="Calibri"/>
                <w:b/>
                <w:sz w:val="22"/>
                <w:szCs w:val="22"/>
                <w:lang w:val="sr-Latn-CS"/>
              </w:rPr>
              <w:t>a</w:t>
            </w:r>
          </w:p>
          <w:p w:rsidR="00543E0C" w:rsidRPr="00637613" w:rsidRDefault="00543E0C" w:rsidP="007D28F1">
            <w:pPr>
              <w:jc w:val="center"/>
              <w:rPr>
                <w:rFonts w:ascii="Calibri" w:hAnsi="Calibri"/>
                <w:b/>
                <w:i/>
                <w:sz w:val="22"/>
                <w:szCs w:val="22"/>
                <w:lang w:val="sr-Cyrl-CS"/>
              </w:rPr>
            </w:pPr>
            <w:r w:rsidRPr="00637613">
              <w:rPr>
                <w:rFonts w:ascii="Calibri" w:hAnsi="Calibri"/>
                <w:b/>
                <w:sz w:val="22"/>
                <w:szCs w:val="22"/>
                <w:lang w:val="sr-Latn-CS"/>
              </w:rPr>
              <w:t>(</w:t>
            </w:r>
            <w:r w:rsidRPr="00637613">
              <w:rPr>
                <w:rFonts w:ascii="Calibri" w:hAnsi="Calibri"/>
                <w:b/>
                <w:sz w:val="22"/>
                <w:szCs w:val="22"/>
                <w:lang w:val="sr-Cyrl-CS"/>
              </w:rPr>
              <w:t>ха</w:t>
            </w:r>
            <w:r w:rsidRPr="00637613">
              <w:rPr>
                <w:rFonts w:ascii="Calibri" w:hAnsi="Calibri"/>
                <w:b/>
                <w:sz w:val="22"/>
                <w:szCs w:val="22"/>
                <w:lang w:val="sr-Latn-CS"/>
              </w:rPr>
              <w:t>)</w:t>
            </w:r>
          </w:p>
        </w:tc>
        <w:tc>
          <w:tcPr>
            <w:tcW w:w="1120" w:type="dxa"/>
            <w:shd w:val="clear" w:color="auto" w:fill="FFFF99"/>
            <w:vAlign w:val="center"/>
          </w:tcPr>
          <w:p w:rsidR="00543E0C" w:rsidRPr="00637613" w:rsidRDefault="00543E0C" w:rsidP="007D28F1">
            <w:pPr>
              <w:jc w:val="center"/>
              <w:rPr>
                <w:rFonts w:ascii="Calibri" w:hAnsi="Calibri"/>
                <w:b/>
                <w:sz w:val="22"/>
                <w:szCs w:val="22"/>
                <w:lang w:val="sr-Cyrl-CS"/>
              </w:rPr>
            </w:pPr>
            <w:r w:rsidRPr="00637613">
              <w:rPr>
                <w:rFonts w:ascii="Calibri" w:hAnsi="Calibri"/>
                <w:b/>
                <w:sz w:val="22"/>
                <w:szCs w:val="22"/>
                <w:lang w:val="sr-Cyrl-CS"/>
              </w:rPr>
              <w:t>Укупна количина</w:t>
            </w:r>
          </w:p>
          <w:p w:rsidR="00543E0C" w:rsidRPr="00637613" w:rsidRDefault="00543E0C" w:rsidP="007D28F1">
            <w:pPr>
              <w:jc w:val="center"/>
              <w:rPr>
                <w:rFonts w:ascii="Calibri" w:hAnsi="Calibri"/>
                <w:b/>
                <w:i/>
                <w:sz w:val="22"/>
                <w:szCs w:val="22"/>
                <w:lang w:val="sr-Cyrl-CS"/>
              </w:rPr>
            </w:pPr>
            <w:r w:rsidRPr="00637613">
              <w:rPr>
                <w:rFonts w:ascii="Calibri" w:hAnsi="Calibri"/>
                <w:b/>
                <w:sz w:val="22"/>
                <w:szCs w:val="22"/>
                <w:lang w:val="sr-Latn-CS"/>
              </w:rPr>
              <w:t>(</w:t>
            </w:r>
            <w:r w:rsidRPr="00637613">
              <w:rPr>
                <w:rFonts w:ascii="Calibri" w:hAnsi="Calibri"/>
                <w:b/>
                <w:sz w:val="22"/>
                <w:szCs w:val="22"/>
                <w:lang w:val="sr-Cyrl-CS"/>
              </w:rPr>
              <w:t>т</w:t>
            </w:r>
            <w:r w:rsidRPr="00637613">
              <w:rPr>
                <w:rFonts w:ascii="Calibri" w:hAnsi="Calibri"/>
                <w:b/>
                <w:sz w:val="22"/>
                <w:szCs w:val="22"/>
                <w:lang w:val="sr-Latn-CS"/>
              </w:rPr>
              <w:t>)</w:t>
            </w:r>
          </w:p>
        </w:tc>
        <w:tc>
          <w:tcPr>
            <w:tcW w:w="1356" w:type="dxa"/>
            <w:shd w:val="clear" w:color="auto" w:fill="CCFFFF"/>
            <w:vAlign w:val="center"/>
          </w:tcPr>
          <w:p w:rsidR="00543E0C" w:rsidRPr="00637613" w:rsidRDefault="00543E0C" w:rsidP="007D28F1">
            <w:pPr>
              <w:jc w:val="center"/>
              <w:rPr>
                <w:rFonts w:ascii="Calibri" w:hAnsi="Calibri"/>
                <w:b/>
                <w:sz w:val="22"/>
                <w:szCs w:val="22"/>
                <w:lang w:val="sr-Latn-CS"/>
              </w:rPr>
            </w:pPr>
            <w:r w:rsidRPr="00637613">
              <w:rPr>
                <w:rFonts w:ascii="Calibri" w:hAnsi="Calibri"/>
                <w:b/>
                <w:sz w:val="22"/>
                <w:szCs w:val="22"/>
                <w:lang w:val="sr-Latn-CS"/>
              </w:rPr>
              <w:t>Вриједност производње</w:t>
            </w:r>
          </w:p>
          <w:p w:rsidR="00543E0C" w:rsidRPr="00637613" w:rsidRDefault="00543E0C" w:rsidP="007D28F1">
            <w:pPr>
              <w:jc w:val="center"/>
              <w:rPr>
                <w:rFonts w:ascii="Calibri" w:hAnsi="Calibri"/>
                <w:b/>
                <w:sz w:val="22"/>
                <w:szCs w:val="22"/>
                <w:lang w:val="sr-Latn-CS"/>
              </w:rPr>
            </w:pPr>
            <w:r w:rsidRPr="00637613">
              <w:rPr>
                <w:rFonts w:ascii="Calibri" w:hAnsi="Calibri"/>
                <w:b/>
                <w:sz w:val="22"/>
                <w:szCs w:val="22"/>
                <w:lang w:val="sr-Latn-CS"/>
              </w:rPr>
              <w:t>(390 КМ/т)</w:t>
            </w:r>
          </w:p>
        </w:tc>
        <w:tc>
          <w:tcPr>
            <w:tcW w:w="1455" w:type="dxa"/>
            <w:shd w:val="clear" w:color="auto" w:fill="CCFFFF"/>
            <w:vAlign w:val="center"/>
          </w:tcPr>
          <w:p w:rsidR="00C83998" w:rsidRPr="00637613" w:rsidRDefault="00C83998" w:rsidP="007D28F1">
            <w:pPr>
              <w:jc w:val="center"/>
              <w:rPr>
                <w:rFonts w:ascii="Calibri" w:hAnsi="Calibri"/>
                <w:b/>
                <w:sz w:val="22"/>
                <w:szCs w:val="22"/>
                <w:lang w:val="bs-Cyrl-BA"/>
              </w:rPr>
            </w:pPr>
            <w:r w:rsidRPr="00637613">
              <w:rPr>
                <w:rFonts w:ascii="Calibri" w:hAnsi="Calibri"/>
                <w:b/>
                <w:sz w:val="22"/>
                <w:szCs w:val="22"/>
                <w:lang w:val="bs-Cyrl-BA"/>
              </w:rPr>
              <w:t>Регрес</w:t>
            </w:r>
          </w:p>
          <w:p w:rsidR="00543E0C" w:rsidRPr="00637613" w:rsidRDefault="00543E0C" w:rsidP="007D28F1">
            <w:pPr>
              <w:jc w:val="center"/>
              <w:rPr>
                <w:rFonts w:ascii="Calibri" w:hAnsi="Calibri"/>
                <w:b/>
                <w:sz w:val="22"/>
                <w:szCs w:val="22"/>
                <w:lang w:val="sr-Cyrl-CS"/>
              </w:rPr>
            </w:pPr>
            <w:r w:rsidRPr="00637613">
              <w:rPr>
                <w:rFonts w:ascii="Calibri" w:hAnsi="Calibri"/>
                <w:b/>
                <w:sz w:val="22"/>
                <w:szCs w:val="22"/>
                <w:lang w:val="sr-Latn-CS"/>
              </w:rPr>
              <w:t>УКУПНО</w:t>
            </w:r>
          </w:p>
          <w:p w:rsidR="00543E0C" w:rsidRPr="00637613" w:rsidRDefault="00543E0C" w:rsidP="007D28F1">
            <w:pPr>
              <w:jc w:val="center"/>
              <w:rPr>
                <w:rFonts w:ascii="Calibri" w:hAnsi="Calibri"/>
                <w:b/>
                <w:sz w:val="22"/>
                <w:szCs w:val="22"/>
                <w:lang w:val="sr-Cyrl-CS"/>
              </w:rPr>
            </w:pPr>
            <w:r w:rsidRPr="00637613">
              <w:rPr>
                <w:rFonts w:ascii="Calibri" w:hAnsi="Calibri"/>
                <w:b/>
                <w:sz w:val="22"/>
                <w:szCs w:val="22"/>
                <w:lang w:val="sr-Latn-CS"/>
              </w:rPr>
              <w:t>КМ</w:t>
            </w:r>
          </w:p>
        </w:tc>
      </w:tr>
      <w:tr w:rsidR="00543E0C" w:rsidRPr="00637613" w:rsidTr="00335C4C">
        <w:trPr>
          <w:trHeight w:val="835"/>
          <w:jc w:val="center"/>
        </w:trPr>
        <w:tc>
          <w:tcPr>
            <w:tcW w:w="1120" w:type="dxa"/>
            <w:shd w:val="clear" w:color="auto" w:fill="FFCC99"/>
            <w:vAlign w:val="center"/>
          </w:tcPr>
          <w:p w:rsidR="00543E0C" w:rsidRPr="00637613" w:rsidRDefault="00543E0C" w:rsidP="007D28F1">
            <w:pPr>
              <w:jc w:val="center"/>
              <w:rPr>
                <w:rFonts w:ascii="Calibri" w:hAnsi="Calibri"/>
                <w:b/>
                <w:sz w:val="22"/>
                <w:szCs w:val="22"/>
                <w:lang w:val="sr-Latn-CS"/>
              </w:rPr>
            </w:pPr>
            <w:r w:rsidRPr="00637613">
              <w:rPr>
                <w:rFonts w:ascii="Calibri" w:hAnsi="Calibri"/>
                <w:b/>
                <w:sz w:val="22"/>
                <w:szCs w:val="22"/>
                <w:lang w:val="sr-Latn-CS"/>
              </w:rPr>
              <w:t>I</w:t>
            </w:r>
          </w:p>
          <w:p w:rsidR="00543E0C" w:rsidRPr="00637613" w:rsidRDefault="00543E0C" w:rsidP="007D28F1">
            <w:pPr>
              <w:jc w:val="center"/>
              <w:rPr>
                <w:rFonts w:ascii="Calibri" w:hAnsi="Calibri"/>
                <w:b/>
                <w:sz w:val="22"/>
                <w:szCs w:val="22"/>
                <w:lang w:val="sr-Latn-CS"/>
              </w:rPr>
            </w:pPr>
            <w:r w:rsidRPr="00637613">
              <w:rPr>
                <w:rFonts w:ascii="Calibri" w:hAnsi="Calibri"/>
                <w:b/>
                <w:sz w:val="22"/>
                <w:szCs w:val="22"/>
                <w:lang w:val="sr-Latn-CS"/>
              </w:rPr>
              <w:t>2011/12</w:t>
            </w:r>
          </w:p>
        </w:tc>
        <w:tc>
          <w:tcPr>
            <w:tcW w:w="1299" w:type="dxa"/>
            <w:shd w:val="clear" w:color="auto" w:fill="FFFF99"/>
            <w:vAlign w:val="center"/>
          </w:tcPr>
          <w:p w:rsidR="00543E0C" w:rsidRPr="00637613" w:rsidRDefault="00543E0C" w:rsidP="007D28F1">
            <w:pPr>
              <w:jc w:val="center"/>
              <w:rPr>
                <w:rFonts w:ascii="Calibri" w:hAnsi="Calibri"/>
                <w:sz w:val="22"/>
                <w:szCs w:val="22"/>
                <w:lang w:val="sr-Latn-CS"/>
              </w:rPr>
            </w:pPr>
            <w:r w:rsidRPr="00637613">
              <w:rPr>
                <w:rFonts w:ascii="Calibri" w:hAnsi="Calibri"/>
                <w:sz w:val="22"/>
                <w:szCs w:val="22"/>
                <w:lang w:val="sr-Latn-CS"/>
              </w:rPr>
              <w:t>20.000</w:t>
            </w:r>
          </w:p>
        </w:tc>
        <w:tc>
          <w:tcPr>
            <w:tcW w:w="1120" w:type="dxa"/>
            <w:shd w:val="clear" w:color="auto" w:fill="FFFF99"/>
            <w:vAlign w:val="center"/>
          </w:tcPr>
          <w:p w:rsidR="00543E0C" w:rsidRPr="00637613" w:rsidRDefault="00543E0C" w:rsidP="00523471">
            <w:pPr>
              <w:jc w:val="center"/>
              <w:rPr>
                <w:rFonts w:ascii="Calibri" w:hAnsi="Calibri"/>
                <w:sz w:val="22"/>
                <w:szCs w:val="22"/>
              </w:rPr>
            </w:pPr>
            <w:r w:rsidRPr="00637613">
              <w:rPr>
                <w:rFonts w:ascii="Calibri" w:hAnsi="Calibri"/>
                <w:sz w:val="22"/>
                <w:szCs w:val="22"/>
              </w:rPr>
              <w:t>80.000</w:t>
            </w:r>
          </w:p>
        </w:tc>
        <w:tc>
          <w:tcPr>
            <w:tcW w:w="1356" w:type="dxa"/>
            <w:shd w:val="clear" w:color="auto" w:fill="CCFFFF"/>
            <w:vAlign w:val="center"/>
          </w:tcPr>
          <w:p w:rsidR="00543E0C" w:rsidRPr="00637613" w:rsidRDefault="00543E0C" w:rsidP="00523471">
            <w:pPr>
              <w:jc w:val="center"/>
              <w:rPr>
                <w:rFonts w:ascii="Calibri" w:hAnsi="Calibri"/>
                <w:sz w:val="22"/>
                <w:szCs w:val="22"/>
              </w:rPr>
            </w:pPr>
            <w:r w:rsidRPr="00637613">
              <w:rPr>
                <w:rFonts w:ascii="Calibri" w:hAnsi="Calibri"/>
                <w:sz w:val="22"/>
                <w:szCs w:val="22"/>
              </w:rPr>
              <w:t>31.200.000</w:t>
            </w:r>
          </w:p>
        </w:tc>
        <w:tc>
          <w:tcPr>
            <w:tcW w:w="1455" w:type="dxa"/>
            <w:shd w:val="clear" w:color="auto" w:fill="CCFFFF"/>
            <w:vAlign w:val="center"/>
          </w:tcPr>
          <w:p w:rsidR="00543E0C" w:rsidRPr="00637613" w:rsidRDefault="00543E0C" w:rsidP="00543E0C">
            <w:pPr>
              <w:jc w:val="right"/>
              <w:rPr>
                <w:rFonts w:ascii="Calibri" w:hAnsi="Calibri"/>
                <w:b/>
                <w:sz w:val="22"/>
                <w:szCs w:val="22"/>
                <w:lang w:val="sr-Latn-CS"/>
              </w:rPr>
            </w:pPr>
            <w:r w:rsidRPr="00637613">
              <w:rPr>
                <w:rFonts w:ascii="Calibri" w:hAnsi="Calibri"/>
                <w:b/>
                <w:sz w:val="22"/>
                <w:szCs w:val="22"/>
                <w:lang w:val="sr-Cyrl-BA"/>
              </w:rPr>
              <w:t>5.000</w:t>
            </w:r>
            <w:r w:rsidRPr="00637613">
              <w:rPr>
                <w:rFonts w:ascii="Calibri" w:hAnsi="Calibri"/>
                <w:b/>
                <w:sz w:val="22"/>
                <w:szCs w:val="22"/>
                <w:lang w:val="sr-Latn-CS"/>
              </w:rPr>
              <w:t>.000</w:t>
            </w:r>
          </w:p>
        </w:tc>
      </w:tr>
      <w:tr w:rsidR="00543E0C" w:rsidRPr="00637613" w:rsidTr="00543E0C">
        <w:trPr>
          <w:trHeight w:val="580"/>
          <w:jc w:val="center"/>
        </w:trPr>
        <w:tc>
          <w:tcPr>
            <w:tcW w:w="1120" w:type="dxa"/>
            <w:shd w:val="clear" w:color="auto" w:fill="FFCC99"/>
          </w:tcPr>
          <w:p w:rsidR="00543E0C" w:rsidRPr="00637613" w:rsidRDefault="00543E0C" w:rsidP="007D28F1">
            <w:pPr>
              <w:jc w:val="center"/>
              <w:rPr>
                <w:rFonts w:ascii="Calibri" w:hAnsi="Calibri"/>
                <w:b/>
                <w:sz w:val="22"/>
                <w:szCs w:val="22"/>
                <w:lang w:val="sr-Latn-CS"/>
              </w:rPr>
            </w:pPr>
            <w:r w:rsidRPr="00637613">
              <w:rPr>
                <w:rFonts w:ascii="Calibri" w:hAnsi="Calibri"/>
                <w:b/>
                <w:sz w:val="22"/>
                <w:szCs w:val="22"/>
                <w:lang w:val="sr-Latn-CS"/>
              </w:rPr>
              <w:t>II</w:t>
            </w:r>
          </w:p>
          <w:p w:rsidR="00543E0C" w:rsidRPr="00637613" w:rsidRDefault="00543E0C" w:rsidP="007D28F1">
            <w:pPr>
              <w:jc w:val="center"/>
              <w:rPr>
                <w:rFonts w:ascii="Calibri" w:hAnsi="Calibri"/>
                <w:b/>
                <w:sz w:val="22"/>
                <w:szCs w:val="22"/>
                <w:lang w:val="sr-Cyrl-CS"/>
              </w:rPr>
            </w:pPr>
            <w:r w:rsidRPr="00637613">
              <w:rPr>
                <w:rFonts w:ascii="Calibri" w:hAnsi="Calibri"/>
                <w:b/>
                <w:sz w:val="22"/>
                <w:szCs w:val="22"/>
                <w:lang w:val="sr-Latn-CS"/>
              </w:rPr>
              <w:t>201</w:t>
            </w:r>
            <w:r w:rsidRPr="00637613">
              <w:rPr>
                <w:rFonts w:ascii="Calibri" w:hAnsi="Calibri"/>
                <w:b/>
                <w:sz w:val="22"/>
                <w:szCs w:val="22"/>
                <w:lang w:val="sr-Cyrl-CS"/>
              </w:rPr>
              <w:t>2</w:t>
            </w:r>
            <w:r w:rsidRPr="00637613">
              <w:rPr>
                <w:rFonts w:ascii="Calibri" w:hAnsi="Calibri"/>
                <w:b/>
                <w:sz w:val="22"/>
                <w:szCs w:val="22"/>
                <w:lang w:val="sr-Latn-CS"/>
              </w:rPr>
              <w:t>/1</w:t>
            </w:r>
            <w:r w:rsidRPr="00637613">
              <w:rPr>
                <w:rFonts w:ascii="Calibri" w:hAnsi="Calibri"/>
                <w:b/>
                <w:sz w:val="22"/>
                <w:szCs w:val="22"/>
                <w:lang w:val="sr-Cyrl-CS"/>
              </w:rPr>
              <w:t>3</w:t>
            </w:r>
          </w:p>
        </w:tc>
        <w:tc>
          <w:tcPr>
            <w:tcW w:w="1299" w:type="dxa"/>
            <w:vAlign w:val="center"/>
          </w:tcPr>
          <w:p w:rsidR="00543E0C" w:rsidRPr="00637613" w:rsidRDefault="00543E0C" w:rsidP="007D28F1">
            <w:pPr>
              <w:jc w:val="center"/>
              <w:rPr>
                <w:rFonts w:ascii="Calibri" w:hAnsi="Calibri"/>
                <w:sz w:val="22"/>
                <w:szCs w:val="22"/>
                <w:lang w:val="sr-Cyrl-CS"/>
              </w:rPr>
            </w:pPr>
            <w:r w:rsidRPr="00637613">
              <w:rPr>
                <w:rFonts w:ascii="Calibri" w:hAnsi="Calibri"/>
                <w:sz w:val="22"/>
                <w:szCs w:val="22"/>
                <w:lang w:val="sr-Cyrl-CS"/>
              </w:rPr>
              <w:t>25.000</w:t>
            </w:r>
          </w:p>
        </w:tc>
        <w:tc>
          <w:tcPr>
            <w:tcW w:w="1120" w:type="dxa"/>
            <w:vAlign w:val="center"/>
          </w:tcPr>
          <w:p w:rsidR="00543E0C" w:rsidRPr="00637613" w:rsidRDefault="00543E0C" w:rsidP="00523471">
            <w:pPr>
              <w:jc w:val="center"/>
              <w:rPr>
                <w:rFonts w:ascii="Calibri" w:hAnsi="Calibri"/>
                <w:sz w:val="22"/>
                <w:szCs w:val="22"/>
              </w:rPr>
            </w:pPr>
            <w:r w:rsidRPr="00637613">
              <w:rPr>
                <w:rFonts w:ascii="Calibri" w:hAnsi="Calibri"/>
                <w:sz w:val="22"/>
                <w:szCs w:val="22"/>
              </w:rPr>
              <w:t>10</w:t>
            </w:r>
            <w:r w:rsidRPr="00637613">
              <w:rPr>
                <w:rFonts w:ascii="Calibri" w:hAnsi="Calibri"/>
                <w:sz w:val="22"/>
                <w:szCs w:val="22"/>
                <w:lang w:val="bs-Cyrl-BA"/>
              </w:rPr>
              <w:t>5</w:t>
            </w:r>
            <w:r w:rsidRPr="00637613">
              <w:rPr>
                <w:rFonts w:ascii="Calibri" w:hAnsi="Calibri"/>
                <w:sz w:val="22"/>
                <w:szCs w:val="22"/>
              </w:rPr>
              <w:t>.000</w:t>
            </w:r>
          </w:p>
        </w:tc>
        <w:tc>
          <w:tcPr>
            <w:tcW w:w="1356" w:type="dxa"/>
            <w:shd w:val="clear" w:color="auto" w:fill="CCFFFF"/>
            <w:vAlign w:val="center"/>
          </w:tcPr>
          <w:p w:rsidR="00543E0C" w:rsidRPr="00637613" w:rsidRDefault="00543E0C" w:rsidP="00523471">
            <w:pPr>
              <w:jc w:val="center"/>
              <w:rPr>
                <w:rFonts w:ascii="Calibri" w:hAnsi="Calibri"/>
                <w:sz w:val="22"/>
                <w:szCs w:val="22"/>
              </w:rPr>
            </w:pPr>
            <w:r w:rsidRPr="00637613">
              <w:rPr>
                <w:rFonts w:ascii="Calibri" w:hAnsi="Calibri"/>
                <w:sz w:val="22"/>
                <w:szCs w:val="22"/>
                <w:lang w:val="bs-Cyrl-BA"/>
              </w:rPr>
              <w:t>40</w:t>
            </w:r>
            <w:r w:rsidRPr="00637613">
              <w:rPr>
                <w:rFonts w:ascii="Calibri" w:hAnsi="Calibri"/>
                <w:sz w:val="22"/>
                <w:szCs w:val="22"/>
              </w:rPr>
              <w:t>.</w:t>
            </w:r>
            <w:r w:rsidRPr="00637613">
              <w:rPr>
                <w:rFonts w:ascii="Calibri" w:hAnsi="Calibri"/>
                <w:sz w:val="22"/>
                <w:szCs w:val="22"/>
                <w:lang w:val="sr-Cyrl-BA"/>
              </w:rPr>
              <w:t>9</w:t>
            </w:r>
            <w:r w:rsidRPr="00637613">
              <w:rPr>
                <w:rFonts w:ascii="Calibri" w:hAnsi="Calibri"/>
                <w:sz w:val="22"/>
                <w:szCs w:val="22"/>
                <w:lang w:val="bs-Cyrl-BA"/>
              </w:rPr>
              <w:t>5</w:t>
            </w:r>
            <w:r w:rsidRPr="00637613">
              <w:rPr>
                <w:rFonts w:ascii="Calibri" w:hAnsi="Calibri"/>
                <w:sz w:val="22"/>
                <w:szCs w:val="22"/>
              </w:rPr>
              <w:t>0.000</w:t>
            </w:r>
          </w:p>
        </w:tc>
        <w:tc>
          <w:tcPr>
            <w:tcW w:w="1455" w:type="dxa"/>
            <w:shd w:val="clear" w:color="auto" w:fill="CCFFFF"/>
            <w:vAlign w:val="center"/>
          </w:tcPr>
          <w:p w:rsidR="00543E0C" w:rsidRPr="00637613" w:rsidRDefault="00543E0C" w:rsidP="00543E0C">
            <w:pPr>
              <w:jc w:val="right"/>
              <w:rPr>
                <w:rFonts w:ascii="Calibri" w:hAnsi="Calibri"/>
                <w:b/>
                <w:sz w:val="22"/>
                <w:szCs w:val="22"/>
                <w:lang w:val="sr-Latn-CS"/>
              </w:rPr>
            </w:pPr>
            <w:r w:rsidRPr="00637613">
              <w:rPr>
                <w:rFonts w:ascii="Calibri" w:hAnsi="Calibri"/>
                <w:b/>
                <w:sz w:val="22"/>
                <w:szCs w:val="22"/>
                <w:lang w:val="sr-Cyrl-BA"/>
              </w:rPr>
              <w:t>6.250</w:t>
            </w:r>
            <w:r w:rsidRPr="00637613">
              <w:rPr>
                <w:rFonts w:ascii="Calibri" w:hAnsi="Calibri"/>
                <w:b/>
                <w:sz w:val="22"/>
                <w:szCs w:val="22"/>
                <w:lang w:val="sr-Latn-CS"/>
              </w:rPr>
              <w:t>.000</w:t>
            </w:r>
          </w:p>
        </w:tc>
      </w:tr>
      <w:tr w:rsidR="00543E0C" w:rsidRPr="00637613" w:rsidTr="00543E0C">
        <w:trPr>
          <w:trHeight w:val="580"/>
          <w:jc w:val="center"/>
        </w:trPr>
        <w:tc>
          <w:tcPr>
            <w:tcW w:w="1120" w:type="dxa"/>
            <w:shd w:val="clear" w:color="auto" w:fill="FFCC99"/>
          </w:tcPr>
          <w:p w:rsidR="00543E0C" w:rsidRPr="00637613" w:rsidRDefault="00543E0C" w:rsidP="007D28F1">
            <w:pPr>
              <w:jc w:val="center"/>
              <w:rPr>
                <w:rFonts w:ascii="Calibri" w:hAnsi="Calibri"/>
                <w:b/>
                <w:sz w:val="22"/>
                <w:szCs w:val="22"/>
                <w:lang w:val="sr-Latn-CS"/>
              </w:rPr>
            </w:pPr>
            <w:r w:rsidRPr="00637613">
              <w:rPr>
                <w:rFonts w:ascii="Calibri" w:hAnsi="Calibri"/>
                <w:b/>
                <w:sz w:val="22"/>
                <w:szCs w:val="22"/>
                <w:lang w:val="sr-Latn-CS"/>
              </w:rPr>
              <w:t>III</w:t>
            </w:r>
          </w:p>
          <w:p w:rsidR="00543E0C" w:rsidRPr="00637613" w:rsidRDefault="00543E0C" w:rsidP="007D28F1">
            <w:pPr>
              <w:jc w:val="center"/>
              <w:rPr>
                <w:rFonts w:ascii="Calibri" w:hAnsi="Calibri"/>
                <w:b/>
                <w:sz w:val="22"/>
                <w:szCs w:val="22"/>
                <w:lang w:val="sr-Cyrl-CS"/>
              </w:rPr>
            </w:pPr>
            <w:r w:rsidRPr="00637613">
              <w:rPr>
                <w:rFonts w:ascii="Calibri" w:hAnsi="Calibri"/>
                <w:b/>
                <w:sz w:val="22"/>
                <w:szCs w:val="22"/>
                <w:lang w:val="sr-Latn-CS"/>
              </w:rPr>
              <w:t>201</w:t>
            </w:r>
            <w:r w:rsidRPr="00637613">
              <w:rPr>
                <w:rFonts w:ascii="Calibri" w:hAnsi="Calibri"/>
                <w:b/>
                <w:sz w:val="22"/>
                <w:szCs w:val="22"/>
                <w:lang w:val="sr-Cyrl-CS"/>
              </w:rPr>
              <w:t>3</w:t>
            </w:r>
            <w:r w:rsidRPr="00637613">
              <w:rPr>
                <w:rFonts w:ascii="Calibri" w:hAnsi="Calibri"/>
                <w:b/>
                <w:sz w:val="22"/>
                <w:szCs w:val="22"/>
                <w:lang w:val="sr-Latn-CS"/>
              </w:rPr>
              <w:t>/1</w:t>
            </w:r>
            <w:r w:rsidRPr="00637613">
              <w:rPr>
                <w:rFonts w:ascii="Calibri" w:hAnsi="Calibri"/>
                <w:b/>
                <w:sz w:val="22"/>
                <w:szCs w:val="22"/>
                <w:lang w:val="sr-Cyrl-CS"/>
              </w:rPr>
              <w:t>4</w:t>
            </w:r>
          </w:p>
        </w:tc>
        <w:tc>
          <w:tcPr>
            <w:tcW w:w="1299" w:type="dxa"/>
            <w:vAlign w:val="center"/>
          </w:tcPr>
          <w:p w:rsidR="00543E0C" w:rsidRPr="00637613" w:rsidRDefault="00543E0C" w:rsidP="007D28F1">
            <w:pPr>
              <w:jc w:val="center"/>
              <w:rPr>
                <w:rFonts w:ascii="Calibri" w:hAnsi="Calibri"/>
                <w:sz w:val="22"/>
                <w:szCs w:val="22"/>
              </w:rPr>
            </w:pPr>
            <w:r w:rsidRPr="00637613">
              <w:rPr>
                <w:rFonts w:ascii="Calibri" w:hAnsi="Calibri"/>
                <w:sz w:val="22"/>
                <w:szCs w:val="22"/>
                <w:lang w:val="bs-Cyrl-BA"/>
              </w:rPr>
              <w:t>30</w:t>
            </w:r>
            <w:r w:rsidRPr="00637613">
              <w:rPr>
                <w:rFonts w:ascii="Calibri" w:hAnsi="Calibri"/>
                <w:sz w:val="22"/>
                <w:szCs w:val="22"/>
              </w:rPr>
              <w:t>.000</w:t>
            </w:r>
          </w:p>
        </w:tc>
        <w:tc>
          <w:tcPr>
            <w:tcW w:w="1120" w:type="dxa"/>
            <w:vAlign w:val="center"/>
          </w:tcPr>
          <w:p w:rsidR="00543E0C" w:rsidRPr="00637613" w:rsidRDefault="00543E0C" w:rsidP="00523471">
            <w:pPr>
              <w:jc w:val="center"/>
              <w:rPr>
                <w:rFonts w:ascii="Calibri" w:hAnsi="Calibri"/>
                <w:sz w:val="22"/>
                <w:szCs w:val="22"/>
              </w:rPr>
            </w:pPr>
            <w:r w:rsidRPr="00637613">
              <w:rPr>
                <w:rFonts w:ascii="Calibri" w:hAnsi="Calibri"/>
                <w:sz w:val="22"/>
                <w:szCs w:val="22"/>
              </w:rPr>
              <w:t>132.000</w:t>
            </w:r>
          </w:p>
        </w:tc>
        <w:tc>
          <w:tcPr>
            <w:tcW w:w="1356" w:type="dxa"/>
            <w:shd w:val="clear" w:color="auto" w:fill="CCFFFF"/>
            <w:vAlign w:val="center"/>
          </w:tcPr>
          <w:p w:rsidR="00543E0C" w:rsidRPr="00637613" w:rsidRDefault="00543E0C" w:rsidP="00523471">
            <w:pPr>
              <w:jc w:val="center"/>
              <w:rPr>
                <w:rFonts w:ascii="Calibri" w:hAnsi="Calibri"/>
                <w:sz w:val="22"/>
                <w:szCs w:val="22"/>
              </w:rPr>
            </w:pPr>
            <w:r w:rsidRPr="00637613">
              <w:rPr>
                <w:rFonts w:ascii="Calibri" w:hAnsi="Calibri"/>
                <w:sz w:val="22"/>
                <w:szCs w:val="22"/>
                <w:lang w:val="bs-Cyrl-BA"/>
              </w:rPr>
              <w:t>5</w:t>
            </w:r>
            <w:r w:rsidRPr="00637613">
              <w:rPr>
                <w:rFonts w:ascii="Calibri" w:hAnsi="Calibri"/>
                <w:sz w:val="22"/>
                <w:szCs w:val="22"/>
              </w:rPr>
              <w:t>1.480.000</w:t>
            </w:r>
          </w:p>
        </w:tc>
        <w:tc>
          <w:tcPr>
            <w:tcW w:w="1455" w:type="dxa"/>
            <w:shd w:val="clear" w:color="auto" w:fill="CCFFFF"/>
            <w:vAlign w:val="center"/>
          </w:tcPr>
          <w:p w:rsidR="00543E0C" w:rsidRPr="00637613" w:rsidRDefault="00543E0C" w:rsidP="00543E0C">
            <w:pPr>
              <w:jc w:val="right"/>
              <w:rPr>
                <w:rFonts w:ascii="Calibri" w:hAnsi="Calibri"/>
                <w:b/>
                <w:sz w:val="22"/>
                <w:szCs w:val="22"/>
              </w:rPr>
            </w:pPr>
            <w:r w:rsidRPr="00637613">
              <w:rPr>
                <w:rFonts w:ascii="Calibri" w:hAnsi="Calibri"/>
                <w:b/>
                <w:sz w:val="22"/>
                <w:szCs w:val="22"/>
                <w:lang w:val="sr-Cyrl-BA"/>
              </w:rPr>
              <w:t>7.500</w:t>
            </w:r>
            <w:r w:rsidRPr="00637613">
              <w:rPr>
                <w:rFonts w:ascii="Calibri" w:hAnsi="Calibri"/>
                <w:b/>
                <w:sz w:val="22"/>
                <w:szCs w:val="22"/>
              </w:rPr>
              <w:t>.000</w:t>
            </w:r>
          </w:p>
        </w:tc>
      </w:tr>
      <w:tr w:rsidR="00543E0C" w:rsidRPr="00637613" w:rsidTr="00543E0C">
        <w:trPr>
          <w:trHeight w:val="580"/>
          <w:jc w:val="center"/>
        </w:trPr>
        <w:tc>
          <w:tcPr>
            <w:tcW w:w="1120" w:type="dxa"/>
            <w:shd w:val="clear" w:color="auto" w:fill="FFCC99"/>
          </w:tcPr>
          <w:p w:rsidR="00543E0C" w:rsidRPr="00637613" w:rsidRDefault="00543E0C" w:rsidP="007D28F1">
            <w:pPr>
              <w:jc w:val="center"/>
              <w:rPr>
                <w:rFonts w:ascii="Calibri" w:hAnsi="Calibri"/>
                <w:b/>
                <w:sz w:val="22"/>
                <w:szCs w:val="22"/>
                <w:lang w:val="sr-Latn-CS"/>
              </w:rPr>
            </w:pPr>
            <w:r w:rsidRPr="00637613">
              <w:rPr>
                <w:rFonts w:ascii="Calibri" w:hAnsi="Calibri"/>
                <w:b/>
                <w:sz w:val="22"/>
                <w:szCs w:val="22"/>
                <w:lang w:val="sr-Latn-CS"/>
              </w:rPr>
              <w:t>IV</w:t>
            </w:r>
          </w:p>
          <w:p w:rsidR="00543E0C" w:rsidRPr="00637613" w:rsidRDefault="00543E0C" w:rsidP="007D28F1">
            <w:pPr>
              <w:jc w:val="center"/>
              <w:rPr>
                <w:rFonts w:ascii="Calibri" w:hAnsi="Calibri"/>
                <w:b/>
                <w:sz w:val="22"/>
                <w:szCs w:val="22"/>
                <w:lang w:val="sr-Cyrl-CS"/>
              </w:rPr>
            </w:pPr>
            <w:r w:rsidRPr="00637613">
              <w:rPr>
                <w:rFonts w:ascii="Calibri" w:hAnsi="Calibri"/>
                <w:b/>
                <w:sz w:val="22"/>
                <w:szCs w:val="22"/>
                <w:lang w:val="sr-Latn-CS"/>
              </w:rPr>
              <w:t>201</w:t>
            </w:r>
            <w:r w:rsidRPr="00637613">
              <w:rPr>
                <w:rFonts w:ascii="Calibri" w:hAnsi="Calibri"/>
                <w:b/>
                <w:sz w:val="22"/>
                <w:szCs w:val="22"/>
                <w:lang w:val="sr-Cyrl-CS"/>
              </w:rPr>
              <w:t>4</w:t>
            </w:r>
            <w:r w:rsidRPr="00637613">
              <w:rPr>
                <w:rFonts w:ascii="Calibri" w:hAnsi="Calibri"/>
                <w:b/>
                <w:sz w:val="22"/>
                <w:szCs w:val="22"/>
                <w:lang w:val="sr-Latn-CS"/>
              </w:rPr>
              <w:t>/1</w:t>
            </w:r>
            <w:r w:rsidRPr="00637613">
              <w:rPr>
                <w:rFonts w:ascii="Calibri" w:hAnsi="Calibri"/>
                <w:b/>
                <w:sz w:val="22"/>
                <w:szCs w:val="22"/>
                <w:lang w:val="sr-Cyrl-CS"/>
              </w:rPr>
              <w:t>5</w:t>
            </w:r>
          </w:p>
        </w:tc>
        <w:tc>
          <w:tcPr>
            <w:tcW w:w="1299" w:type="dxa"/>
            <w:vAlign w:val="center"/>
          </w:tcPr>
          <w:p w:rsidR="00543E0C" w:rsidRPr="00637613" w:rsidRDefault="00543E0C" w:rsidP="007D28F1">
            <w:pPr>
              <w:jc w:val="center"/>
              <w:rPr>
                <w:rFonts w:ascii="Calibri" w:hAnsi="Calibri"/>
                <w:sz w:val="22"/>
                <w:szCs w:val="22"/>
              </w:rPr>
            </w:pPr>
            <w:r w:rsidRPr="00637613">
              <w:rPr>
                <w:rFonts w:ascii="Calibri" w:hAnsi="Calibri"/>
                <w:sz w:val="22"/>
                <w:szCs w:val="22"/>
                <w:lang w:val="bs-Cyrl-BA"/>
              </w:rPr>
              <w:t>35</w:t>
            </w:r>
            <w:r w:rsidRPr="00637613">
              <w:rPr>
                <w:rFonts w:ascii="Calibri" w:hAnsi="Calibri"/>
                <w:sz w:val="22"/>
                <w:szCs w:val="22"/>
              </w:rPr>
              <w:t>.000</w:t>
            </w:r>
          </w:p>
        </w:tc>
        <w:tc>
          <w:tcPr>
            <w:tcW w:w="1120" w:type="dxa"/>
            <w:vAlign w:val="center"/>
          </w:tcPr>
          <w:p w:rsidR="00543E0C" w:rsidRPr="00637613" w:rsidRDefault="00543E0C" w:rsidP="00523471">
            <w:pPr>
              <w:jc w:val="center"/>
              <w:rPr>
                <w:rFonts w:ascii="Calibri" w:hAnsi="Calibri"/>
                <w:sz w:val="22"/>
                <w:szCs w:val="22"/>
              </w:rPr>
            </w:pPr>
            <w:r w:rsidRPr="00637613">
              <w:rPr>
                <w:rFonts w:ascii="Calibri" w:hAnsi="Calibri"/>
                <w:sz w:val="22"/>
                <w:szCs w:val="22"/>
                <w:lang w:val="bs-Cyrl-BA"/>
              </w:rPr>
              <w:t>1</w:t>
            </w:r>
            <w:r w:rsidRPr="00637613">
              <w:rPr>
                <w:rFonts w:ascii="Calibri" w:hAnsi="Calibri"/>
                <w:sz w:val="22"/>
                <w:szCs w:val="22"/>
              </w:rPr>
              <w:t>61.000</w:t>
            </w:r>
          </w:p>
        </w:tc>
        <w:tc>
          <w:tcPr>
            <w:tcW w:w="1356" w:type="dxa"/>
            <w:shd w:val="clear" w:color="auto" w:fill="CCFFFF"/>
            <w:vAlign w:val="center"/>
          </w:tcPr>
          <w:p w:rsidR="00543E0C" w:rsidRPr="00637613" w:rsidRDefault="00543E0C" w:rsidP="00523471">
            <w:pPr>
              <w:jc w:val="center"/>
              <w:rPr>
                <w:rFonts w:ascii="Calibri" w:hAnsi="Calibri"/>
                <w:sz w:val="22"/>
                <w:szCs w:val="22"/>
              </w:rPr>
            </w:pPr>
            <w:r w:rsidRPr="00637613">
              <w:rPr>
                <w:rFonts w:ascii="Calibri" w:hAnsi="Calibri"/>
                <w:sz w:val="22"/>
                <w:szCs w:val="22"/>
                <w:lang w:val="bs-Cyrl-BA"/>
              </w:rPr>
              <w:t>6</w:t>
            </w:r>
            <w:r w:rsidRPr="00637613">
              <w:rPr>
                <w:rFonts w:ascii="Calibri" w:hAnsi="Calibri"/>
                <w:sz w:val="22"/>
                <w:szCs w:val="22"/>
              </w:rPr>
              <w:t>2.790.000</w:t>
            </w:r>
          </w:p>
        </w:tc>
        <w:tc>
          <w:tcPr>
            <w:tcW w:w="1455" w:type="dxa"/>
            <w:shd w:val="clear" w:color="auto" w:fill="CCFFFF"/>
            <w:vAlign w:val="center"/>
          </w:tcPr>
          <w:p w:rsidR="00543E0C" w:rsidRPr="00637613" w:rsidRDefault="00543E0C" w:rsidP="00543E0C">
            <w:pPr>
              <w:jc w:val="right"/>
              <w:rPr>
                <w:rFonts w:ascii="Calibri" w:hAnsi="Calibri"/>
                <w:b/>
                <w:sz w:val="22"/>
                <w:szCs w:val="22"/>
              </w:rPr>
            </w:pPr>
            <w:r w:rsidRPr="00637613">
              <w:rPr>
                <w:rFonts w:ascii="Calibri" w:hAnsi="Calibri"/>
                <w:b/>
                <w:sz w:val="22"/>
                <w:szCs w:val="22"/>
                <w:lang w:val="sr-Cyrl-BA"/>
              </w:rPr>
              <w:t>8.750</w:t>
            </w:r>
            <w:r w:rsidRPr="00637613">
              <w:rPr>
                <w:rFonts w:ascii="Calibri" w:hAnsi="Calibri"/>
                <w:b/>
                <w:sz w:val="22"/>
                <w:szCs w:val="22"/>
              </w:rPr>
              <w:t>.000</w:t>
            </w:r>
          </w:p>
        </w:tc>
      </w:tr>
      <w:tr w:rsidR="00543E0C" w:rsidRPr="00637613" w:rsidTr="00543E0C">
        <w:trPr>
          <w:trHeight w:val="449"/>
          <w:jc w:val="center"/>
        </w:trPr>
        <w:tc>
          <w:tcPr>
            <w:tcW w:w="1120" w:type="dxa"/>
            <w:shd w:val="clear" w:color="auto" w:fill="FFCC99"/>
          </w:tcPr>
          <w:p w:rsidR="00543E0C" w:rsidRPr="00637613" w:rsidRDefault="00543E0C" w:rsidP="007D28F1">
            <w:pPr>
              <w:jc w:val="center"/>
              <w:rPr>
                <w:rFonts w:ascii="Calibri" w:hAnsi="Calibri"/>
                <w:b/>
                <w:sz w:val="22"/>
                <w:szCs w:val="22"/>
                <w:lang w:val="sr-Latn-CS"/>
              </w:rPr>
            </w:pPr>
            <w:r w:rsidRPr="00637613">
              <w:rPr>
                <w:rFonts w:ascii="Calibri" w:hAnsi="Calibri"/>
                <w:b/>
                <w:sz w:val="22"/>
                <w:szCs w:val="22"/>
                <w:lang w:val="sr-Latn-CS"/>
              </w:rPr>
              <w:t>V</w:t>
            </w:r>
          </w:p>
          <w:p w:rsidR="00543E0C" w:rsidRPr="00637613" w:rsidRDefault="00543E0C" w:rsidP="007D28F1">
            <w:pPr>
              <w:jc w:val="center"/>
              <w:rPr>
                <w:rFonts w:ascii="Calibri" w:hAnsi="Calibri"/>
                <w:b/>
                <w:sz w:val="22"/>
                <w:szCs w:val="22"/>
                <w:lang w:val="sr-Cyrl-CS"/>
              </w:rPr>
            </w:pPr>
            <w:r w:rsidRPr="00637613">
              <w:rPr>
                <w:rFonts w:ascii="Calibri" w:hAnsi="Calibri"/>
                <w:b/>
                <w:sz w:val="22"/>
                <w:szCs w:val="22"/>
                <w:lang w:val="sr-Latn-CS"/>
              </w:rPr>
              <w:t>201</w:t>
            </w:r>
            <w:r w:rsidRPr="00637613">
              <w:rPr>
                <w:rFonts w:ascii="Calibri" w:hAnsi="Calibri"/>
                <w:b/>
                <w:sz w:val="22"/>
                <w:szCs w:val="22"/>
                <w:lang w:val="sr-Cyrl-CS"/>
              </w:rPr>
              <w:t>5</w:t>
            </w:r>
            <w:r w:rsidRPr="00637613">
              <w:rPr>
                <w:rFonts w:ascii="Calibri" w:hAnsi="Calibri"/>
                <w:b/>
                <w:sz w:val="22"/>
                <w:szCs w:val="22"/>
                <w:lang w:val="sr-Latn-CS"/>
              </w:rPr>
              <w:t>/1</w:t>
            </w:r>
            <w:r w:rsidRPr="00637613">
              <w:rPr>
                <w:rFonts w:ascii="Calibri" w:hAnsi="Calibri"/>
                <w:b/>
                <w:sz w:val="22"/>
                <w:szCs w:val="22"/>
                <w:lang w:val="sr-Cyrl-CS"/>
              </w:rPr>
              <w:t>6</w:t>
            </w:r>
          </w:p>
        </w:tc>
        <w:tc>
          <w:tcPr>
            <w:tcW w:w="1299" w:type="dxa"/>
            <w:vAlign w:val="center"/>
          </w:tcPr>
          <w:p w:rsidR="00543E0C" w:rsidRPr="00637613" w:rsidRDefault="00543E0C" w:rsidP="007D28F1">
            <w:pPr>
              <w:jc w:val="center"/>
              <w:rPr>
                <w:rFonts w:ascii="Calibri" w:hAnsi="Calibri"/>
                <w:sz w:val="22"/>
                <w:szCs w:val="22"/>
              </w:rPr>
            </w:pPr>
            <w:r w:rsidRPr="00637613">
              <w:rPr>
                <w:rFonts w:ascii="Calibri" w:hAnsi="Calibri"/>
                <w:sz w:val="22"/>
                <w:szCs w:val="22"/>
                <w:lang w:val="bs-Cyrl-BA"/>
              </w:rPr>
              <w:t>40</w:t>
            </w:r>
            <w:r w:rsidRPr="00637613">
              <w:rPr>
                <w:rFonts w:ascii="Calibri" w:hAnsi="Calibri"/>
                <w:sz w:val="22"/>
                <w:szCs w:val="22"/>
              </w:rPr>
              <w:t>.000</w:t>
            </w:r>
          </w:p>
        </w:tc>
        <w:tc>
          <w:tcPr>
            <w:tcW w:w="1120" w:type="dxa"/>
            <w:vAlign w:val="center"/>
          </w:tcPr>
          <w:p w:rsidR="00543E0C" w:rsidRPr="00637613" w:rsidRDefault="00543E0C" w:rsidP="00523471">
            <w:pPr>
              <w:jc w:val="center"/>
              <w:rPr>
                <w:rFonts w:ascii="Calibri" w:hAnsi="Calibri"/>
                <w:sz w:val="22"/>
                <w:szCs w:val="22"/>
                <w:lang w:val="bs-Cyrl-BA"/>
              </w:rPr>
            </w:pPr>
            <w:r w:rsidRPr="00637613">
              <w:rPr>
                <w:rFonts w:ascii="Calibri" w:hAnsi="Calibri"/>
                <w:sz w:val="22"/>
                <w:szCs w:val="22"/>
                <w:lang w:val="bs-Cyrl-BA"/>
              </w:rPr>
              <w:t>200.000</w:t>
            </w:r>
          </w:p>
        </w:tc>
        <w:tc>
          <w:tcPr>
            <w:tcW w:w="1356" w:type="dxa"/>
            <w:shd w:val="clear" w:color="auto" w:fill="CCFFFF"/>
            <w:vAlign w:val="center"/>
          </w:tcPr>
          <w:p w:rsidR="00543E0C" w:rsidRPr="00637613" w:rsidRDefault="00543E0C" w:rsidP="00523471">
            <w:pPr>
              <w:jc w:val="center"/>
              <w:rPr>
                <w:rFonts w:ascii="Calibri" w:hAnsi="Calibri"/>
                <w:sz w:val="22"/>
                <w:szCs w:val="22"/>
                <w:lang w:val="bs-Cyrl-BA"/>
              </w:rPr>
            </w:pPr>
            <w:r w:rsidRPr="00637613">
              <w:rPr>
                <w:rFonts w:ascii="Calibri" w:hAnsi="Calibri"/>
                <w:sz w:val="22"/>
                <w:szCs w:val="22"/>
                <w:lang w:val="bs-Cyrl-BA"/>
              </w:rPr>
              <w:t>78.000.000</w:t>
            </w:r>
          </w:p>
        </w:tc>
        <w:tc>
          <w:tcPr>
            <w:tcW w:w="1455" w:type="dxa"/>
            <w:shd w:val="clear" w:color="auto" w:fill="CCFFFF"/>
            <w:vAlign w:val="center"/>
          </w:tcPr>
          <w:p w:rsidR="00543E0C" w:rsidRPr="00637613" w:rsidRDefault="00543E0C" w:rsidP="00543E0C">
            <w:pPr>
              <w:jc w:val="right"/>
              <w:rPr>
                <w:rFonts w:ascii="Calibri" w:hAnsi="Calibri"/>
                <w:b/>
                <w:sz w:val="22"/>
                <w:szCs w:val="22"/>
              </w:rPr>
            </w:pPr>
            <w:r w:rsidRPr="00637613">
              <w:rPr>
                <w:rFonts w:ascii="Calibri" w:hAnsi="Calibri"/>
                <w:b/>
                <w:sz w:val="22"/>
                <w:szCs w:val="22"/>
                <w:lang w:val="sr-Cyrl-BA"/>
              </w:rPr>
              <w:t>10.000</w:t>
            </w:r>
            <w:r w:rsidRPr="00637613">
              <w:rPr>
                <w:rFonts w:ascii="Calibri" w:hAnsi="Calibri"/>
                <w:b/>
                <w:sz w:val="22"/>
                <w:szCs w:val="22"/>
              </w:rPr>
              <w:t>.000</w:t>
            </w:r>
          </w:p>
        </w:tc>
      </w:tr>
    </w:tbl>
    <w:p w:rsidR="00FA0E36" w:rsidRPr="00637613" w:rsidRDefault="00FA0E36" w:rsidP="00FA0E36">
      <w:pPr>
        <w:ind w:firstLine="720"/>
        <w:jc w:val="both"/>
        <w:rPr>
          <w:rFonts w:ascii="Calibri" w:hAnsi="Calibri"/>
          <w:sz w:val="22"/>
          <w:szCs w:val="22"/>
          <w:lang w:val="sr-Cyrl-CS"/>
        </w:rPr>
      </w:pPr>
    </w:p>
    <w:p w:rsidR="00AC6C4D" w:rsidRPr="00637613" w:rsidRDefault="00AC6C4D" w:rsidP="00C83998">
      <w:pPr>
        <w:ind w:firstLine="720"/>
        <w:jc w:val="both"/>
        <w:rPr>
          <w:rFonts w:ascii="Calibri" w:hAnsi="Calibri"/>
          <w:sz w:val="22"/>
          <w:szCs w:val="22"/>
        </w:rPr>
      </w:pPr>
      <w:r w:rsidRPr="00637613">
        <w:rPr>
          <w:rFonts w:ascii="Calibri" w:hAnsi="Calibri"/>
          <w:b/>
          <w:sz w:val="22"/>
          <w:szCs w:val="22"/>
          <w:lang w:val="bs-Cyrl-BA"/>
        </w:rPr>
        <w:t>Препоручене норме</w:t>
      </w:r>
      <w:r w:rsidR="004E4D31" w:rsidRPr="00637613">
        <w:rPr>
          <w:rFonts w:ascii="Calibri" w:hAnsi="Calibri"/>
          <w:b/>
          <w:sz w:val="22"/>
          <w:szCs w:val="22"/>
          <w:lang w:val="bs-Cyrl-BA"/>
        </w:rPr>
        <w:t xml:space="preserve"> репроматеријала</w:t>
      </w:r>
      <w:r w:rsidRPr="00637613">
        <w:rPr>
          <w:rFonts w:ascii="Calibri" w:hAnsi="Calibri"/>
          <w:sz w:val="22"/>
          <w:szCs w:val="22"/>
          <w:lang w:val="bs-Cyrl-BA"/>
        </w:rPr>
        <w:t xml:space="preserve">: </w:t>
      </w:r>
      <w:r w:rsidR="005C08E2" w:rsidRPr="00637613">
        <w:rPr>
          <w:rFonts w:ascii="Calibri" w:hAnsi="Calibri"/>
          <w:sz w:val="22"/>
          <w:szCs w:val="22"/>
          <w:lang w:val="bs-Cyrl-BA"/>
        </w:rPr>
        <w:t>ђубриво 6</w:t>
      </w:r>
      <w:r w:rsidRPr="00637613">
        <w:rPr>
          <w:rFonts w:ascii="Calibri" w:hAnsi="Calibri"/>
          <w:sz w:val="22"/>
          <w:szCs w:val="22"/>
          <w:lang w:val="bs-Cyrl-BA"/>
        </w:rPr>
        <w:t>00</w:t>
      </w:r>
      <w:r w:rsidR="00C16713" w:rsidRPr="00637613">
        <w:rPr>
          <w:rFonts w:ascii="Calibri" w:hAnsi="Calibri"/>
          <w:sz w:val="22"/>
          <w:szCs w:val="22"/>
        </w:rPr>
        <w:t xml:space="preserve"> </w:t>
      </w:r>
      <w:r w:rsidRPr="00637613">
        <w:rPr>
          <w:rFonts w:ascii="Calibri" w:hAnsi="Calibri"/>
          <w:sz w:val="22"/>
          <w:szCs w:val="22"/>
          <w:lang w:val="bs-Cyrl-BA"/>
        </w:rPr>
        <w:t>кг/ха</w:t>
      </w:r>
      <w:r w:rsidR="00C16713" w:rsidRPr="00637613">
        <w:rPr>
          <w:rFonts w:ascii="Calibri" w:hAnsi="Calibri"/>
          <w:sz w:val="22"/>
          <w:szCs w:val="22"/>
        </w:rPr>
        <w:t xml:space="preserve"> </w:t>
      </w:r>
      <w:r w:rsidRPr="00637613">
        <w:rPr>
          <w:rFonts w:ascii="Calibri" w:hAnsi="Calibri"/>
          <w:sz w:val="22"/>
          <w:szCs w:val="22"/>
        </w:rPr>
        <w:t>(просјечна цијена 800 КМ/</w:t>
      </w:r>
      <w:r w:rsidRPr="00637613">
        <w:rPr>
          <w:rFonts w:ascii="Calibri" w:hAnsi="Calibri"/>
          <w:b/>
          <w:sz w:val="22"/>
          <w:szCs w:val="22"/>
          <w:lang w:val="sr-Cyrl-CS"/>
        </w:rPr>
        <w:t>Т</w:t>
      </w:r>
      <w:r w:rsidRPr="00637613">
        <w:rPr>
          <w:rFonts w:ascii="Calibri" w:hAnsi="Calibri"/>
          <w:sz w:val="22"/>
          <w:szCs w:val="22"/>
        </w:rPr>
        <w:t>)</w:t>
      </w:r>
      <w:r w:rsidRPr="00637613">
        <w:rPr>
          <w:rFonts w:ascii="Calibri" w:hAnsi="Calibri"/>
          <w:sz w:val="22"/>
          <w:szCs w:val="22"/>
          <w:lang w:val="bs-Cyrl-BA"/>
        </w:rPr>
        <w:t>, сјеме 220кг/ха</w:t>
      </w:r>
      <w:r w:rsidR="005C08E2" w:rsidRPr="00637613">
        <w:rPr>
          <w:rFonts w:ascii="Calibri" w:hAnsi="Calibri"/>
          <w:sz w:val="22"/>
          <w:szCs w:val="22"/>
        </w:rPr>
        <w:t>(просјечна цијена 8</w:t>
      </w:r>
      <w:r w:rsidR="005C08E2" w:rsidRPr="00637613">
        <w:rPr>
          <w:rFonts w:ascii="Calibri" w:hAnsi="Calibri"/>
          <w:sz w:val="22"/>
          <w:szCs w:val="22"/>
          <w:lang w:val="bs-Cyrl-BA"/>
        </w:rPr>
        <w:t>5</w:t>
      </w:r>
      <w:r w:rsidRPr="00637613">
        <w:rPr>
          <w:rFonts w:ascii="Calibri" w:hAnsi="Calibri"/>
          <w:sz w:val="22"/>
          <w:szCs w:val="22"/>
        </w:rPr>
        <w:t>0 КМ/</w:t>
      </w:r>
      <w:r w:rsidRPr="00637613">
        <w:rPr>
          <w:rFonts w:ascii="Calibri" w:hAnsi="Calibri"/>
          <w:b/>
          <w:sz w:val="22"/>
          <w:szCs w:val="22"/>
          <w:lang w:val="sr-Cyrl-CS"/>
        </w:rPr>
        <w:t>Т</w:t>
      </w:r>
      <w:r w:rsidRPr="00637613">
        <w:rPr>
          <w:rFonts w:ascii="Calibri" w:hAnsi="Calibri"/>
          <w:sz w:val="22"/>
          <w:szCs w:val="22"/>
        </w:rPr>
        <w:t>)</w:t>
      </w:r>
      <w:r w:rsidR="00C16713" w:rsidRPr="00637613">
        <w:rPr>
          <w:rFonts w:ascii="Calibri" w:hAnsi="Calibri"/>
          <w:sz w:val="22"/>
          <w:szCs w:val="22"/>
        </w:rPr>
        <w:t xml:space="preserve"> i</w:t>
      </w:r>
      <w:r w:rsidRPr="00637613">
        <w:rPr>
          <w:rFonts w:ascii="Calibri" w:hAnsi="Calibri"/>
          <w:sz w:val="22"/>
          <w:szCs w:val="22"/>
          <w:lang w:val="bs-Cyrl-BA"/>
        </w:rPr>
        <w:t xml:space="preserve"> заштитна средства 150КМ/ха</w:t>
      </w:r>
      <w:r w:rsidR="00ED44BB" w:rsidRPr="00637613">
        <w:rPr>
          <w:rFonts w:ascii="Calibri" w:hAnsi="Calibri"/>
          <w:sz w:val="22"/>
          <w:szCs w:val="22"/>
          <w:lang w:val="bs-Cyrl-BA"/>
        </w:rPr>
        <w:t>,</w:t>
      </w:r>
    </w:p>
    <w:p w:rsidR="00FA0E36" w:rsidRPr="00637613" w:rsidRDefault="00FA0E36" w:rsidP="00FA0E36">
      <w:pPr>
        <w:ind w:firstLine="720"/>
        <w:jc w:val="both"/>
        <w:rPr>
          <w:rFonts w:ascii="Calibri" w:hAnsi="Calibri"/>
          <w:sz w:val="22"/>
          <w:szCs w:val="22"/>
          <w:lang w:val="sr-Cyrl-CS"/>
        </w:rPr>
      </w:pPr>
    </w:p>
    <w:p w:rsidR="00FA0E36" w:rsidRPr="00637613" w:rsidRDefault="00353186" w:rsidP="00225E2C">
      <w:pPr>
        <w:jc w:val="both"/>
        <w:rPr>
          <w:rFonts w:ascii="Calibri" w:hAnsi="Calibri"/>
          <w:sz w:val="22"/>
          <w:szCs w:val="22"/>
          <w:lang w:val="sr-Cyrl-CS"/>
        </w:rPr>
      </w:pPr>
      <w:r w:rsidRPr="00637613">
        <w:rPr>
          <w:rFonts w:ascii="Calibri" w:hAnsi="Calibri"/>
          <w:sz w:val="22"/>
          <w:szCs w:val="22"/>
          <w:lang w:val="sr-Cyrl-BA"/>
        </w:rPr>
        <w:t xml:space="preserve">    </w:t>
      </w:r>
    </w:p>
    <w:p w:rsidR="00FC2B9C" w:rsidRPr="00637613" w:rsidRDefault="00383614" w:rsidP="00FC2B9C">
      <w:pPr>
        <w:tabs>
          <w:tab w:val="num" w:pos="114"/>
        </w:tabs>
        <w:jc w:val="both"/>
        <w:rPr>
          <w:rFonts w:ascii="Calibri" w:hAnsi="Calibri"/>
          <w:b/>
          <w:sz w:val="22"/>
          <w:szCs w:val="22"/>
          <w:lang w:val="sr-Cyrl-CS"/>
        </w:rPr>
      </w:pPr>
      <w:r w:rsidRPr="00637613">
        <w:rPr>
          <w:rFonts w:ascii="Calibri" w:hAnsi="Calibri"/>
          <w:b/>
          <w:sz w:val="22"/>
          <w:szCs w:val="22"/>
          <w:lang w:val="sr-Cyrl-CS"/>
        </w:rPr>
        <w:t>4.  ЗАКЉУЧАК</w:t>
      </w:r>
    </w:p>
    <w:p w:rsidR="00383614" w:rsidRPr="00637613" w:rsidRDefault="00383614" w:rsidP="00FC2B9C">
      <w:pPr>
        <w:tabs>
          <w:tab w:val="num" w:pos="114"/>
        </w:tabs>
        <w:jc w:val="both"/>
        <w:rPr>
          <w:rFonts w:ascii="Calibri" w:hAnsi="Calibri"/>
          <w:b/>
          <w:bCs/>
          <w:sz w:val="22"/>
          <w:szCs w:val="22"/>
          <w:highlight w:val="green"/>
          <w:lang w:val="ru-RU"/>
        </w:rPr>
      </w:pPr>
    </w:p>
    <w:p w:rsidR="007D6AAE" w:rsidRPr="00637613" w:rsidRDefault="00FC2B9C" w:rsidP="00197B09">
      <w:pPr>
        <w:ind w:firstLine="720"/>
        <w:jc w:val="both"/>
        <w:rPr>
          <w:rFonts w:ascii="Calibri" w:hAnsi="Calibri"/>
          <w:sz w:val="22"/>
          <w:szCs w:val="22"/>
          <w:lang w:val="sr-Cyrl-CS"/>
        </w:rPr>
      </w:pPr>
      <w:r w:rsidRPr="00637613">
        <w:rPr>
          <w:rFonts w:ascii="Calibri" w:hAnsi="Calibri"/>
          <w:sz w:val="22"/>
          <w:szCs w:val="22"/>
          <w:lang w:val="sr-Cyrl-CS"/>
        </w:rPr>
        <w:t>На основу табел</w:t>
      </w:r>
      <w:r w:rsidR="00197B09" w:rsidRPr="00637613">
        <w:rPr>
          <w:rFonts w:ascii="Calibri" w:hAnsi="Calibri"/>
          <w:sz w:val="22"/>
          <w:szCs w:val="22"/>
          <w:lang w:val="sr-Cyrl-CS"/>
        </w:rPr>
        <w:t>е</w:t>
      </w:r>
      <w:r w:rsidRPr="00637613">
        <w:rPr>
          <w:rFonts w:ascii="Calibri" w:hAnsi="Calibri"/>
          <w:sz w:val="22"/>
          <w:szCs w:val="22"/>
          <w:lang w:val="sr-Cyrl-CS"/>
        </w:rPr>
        <w:t xml:space="preserve"> </w:t>
      </w:r>
      <w:r w:rsidR="00186DB0" w:rsidRPr="00637613">
        <w:rPr>
          <w:rFonts w:ascii="Calibri" w:hAnsi="Calibri"/>
          <w:sz w:val="22"/>
          <w:szCs w:val="22"/>
          <w:lang w:val="sr-Cyrl-CS"/>
        </w:rPr>
        <w:t>5</w:t>
      </w:r>
      <w:r w:rsidR="00197B09" w:rsidRPr="00637613">
        <w:rPr>
          <w:rFonts w:ascii="Calibri" w:hAnsi="Calibri"/>
          <w:sz w:val="22"/>
          <w:szCs w:val="22"/>
          <w:lang w:val="sr-Cyrl-CS"/>
        </w:rPr>
        <w:t>. произлази да</w:t>
      </w:r>
      <w:r w:rsidR="00186DB0" w:rsidRPr="00637613">
        <w:rPr>
          <w:rFonts w:ascii="Calibri" w:hAnsi="Calibri"/>
          <w:sz w:val="22"/>
          <w:szCs w:val="22"/>
          <w:lang w:val="sr-Cyrl-CS"/>
        </w:rPr>
        <w:t xml:space="preserve"> се са планираних </w:t>
      </w:r>
      <w:r w:rsidR="00642636" w:rsidRPr="00637613">
        <w:rPr>
          <w:rFonts w:ascii="Calibri" w:hAnsi="Calibri"/>
          <w:sz w:val="22"/>
          <w:szCs w:val="22"/>
          <w:lang w:val="sr-Cyrl-CS"/>
        </w:rPr>
        <w:t xml:space="preserve">почетних </w:t>
      </w:r>
      <w:r w:rsidR="00186DB0" w:rsidRPr="00637613">
        <w:rPr>
          <w:rFonts w:ascii="Calibri" w:hAnsi="Calibri"/>
          <w:sz w:val="22"/>
          <w:szCs w:val="22"/>
          <w:lang w:val="sr-Cyrl-CS"/>
        </w:rPr>
        <w:t>20</w:t>
      </w:r>
      <w:r w:rsidR="00642636" w:rsidRPr="00637613">
        <w:rPr>
          <w:rFonts w:ascii="Calibri" w:hAnsi="Calibri"/>
          <w:sz w:val="22"/>
          <w:szCs w:val="22"/>
          <w:lang w:val="sr-Cyrl-CS"/>
        </w:rPr>
        <w:t>.</w:t>
      </w:r>
      <w:r w:rsidR="00186DB0" w:rsidRPr="00637613">
        <w:rPr>
          <w:rFonts w:ascii="Calibri" w:hAnsi="Calibri"/>
          <w:sz w:val="22"/>
          <w:szCs w:val="22"/>
          <w:lang w:val="sr-Cyrl-CS"/>
        </w:rPr>
        <w:t xml:space="preserve">000 ха </w:t>
      </w:r>
      <w:r w:rsidR="00642636" w:rsidRPr="00637613">
        <w:rPr>
          <w:rFonts w:ascii="Calibri" w:hAnsi="Calibri"/>
          <w:sz w:val="22"/>
          <w:szCs w:val="22"/>
          <w:lang w:val="sr-Cyrl-CS"/>
        </w:rPr>
        <w:t xml:space="preserve">у сезони 2011/2012 година </w:t>
      </w:r>
      <w:r w:rsidR="00186DB0" w:rsidRPr="00637613">
        <w:rPr>
          <w:rFonts w:ascii="Calibri" w:hAnsi="Calibri"/>
          <w:sz w:val="22"/>
          <w:szCs w:val="22"/>
          <w:lang w:val="sr-Cyrl-CS"/>
        </w:rPr>
        <w:t xml:space="preserve">може произвести </w:t>
      </w:r>
      <w:r w:rsidR="00ED44BB" w:rsidRPr="00637613">
        <w:rPr>
          <w:rFonts w:ascii="Calibri" w:hAnsi="Calibri"/>
          <w:sz w:val="22"/>
          <w:szCs w:val="22"/>
          <w:lang w:val="sr-Cyrl-CS"/>
        </w:rPr>
        <w:t>8</w:t>
      </w:r>
      <w:r w:rsidR="00186DB0" w:rsidRPr="00637613">
        <w:rPr>
          <w:rFonts w:ascii="Calibri" w:hAnsi="Calibri"/>
          <w:sz w:val="22"/>
          <w:szCs w:val="22"/>
          <w:lang w:val="sr-Cyrl-CS"/>
        </w:rPr>
        <w:t>0</w:t>
      </w:r>
      <w:r w:rsidR="00642636" w:rsidRPr="00637613">
        <w:rPr>
          <w:rFonts w:ascii="Calibri" w:hAnsi="Calibri"/>
          <w:sz w:val="22"/>
          <w:szCs w:val="22"/>
          <w:lang w:val="sr-Cyrl-CS"/>
        </w:rPr>
        <w:t>.</w:t>
      </w:r>
      <w:r w:rsidR="00186DB0" w:rsidRPr="00637613">
        <w:rPr>
          <w:rFonts w:ascii="Calibri" w:hAnsi="Calibri"/>
          <w:sz w:val="22"/>
          <w:szCs w:val="22"/>
          <w:lang w:val="sr-Cyrl-CS"/>
        </w:rPr>
        <w:t>000 т</w:t>
      </w:r>
      <w:r w:rsidR="00642636" w:rsidRPr="00637613">
        <w:rPr>
          <w:rFonts w:ascii="Calibri" w:hAnsi="Calibri"/>
          <w:sz w:val="22"/>
          <w:szCs w:val="22"/>
          <w:lang w:val="sr-Cyrl-CS"/>
        </w:rPr>
        <w:t>она</w:t>
      </w:r>
      <w:r w:rsidR="00186DB0" w:rsidRPr="00637613">
        <w:rPr>
          <w:rFonts w:ascii="Calibri" w:hAnsi="Calibri"/>
          <w:sz w:val="22"/>
          <w:szCs w:val="22"/>
          <w:lang w:val="sr-Cyrl-CS"/>
        </w:rPr>
        <w:t xml:space="preserve"> меркантилне пшенице</w:t>
      </w:r>
      <w:r w:rsidR="00642636" w:rsidRPr="00637613">
        <w:rPr>
          <w:rFonts w:ascii="Calibri" w:hAnsi="Calibri"/>
          <w:sz w:val="22"/>
          <w:szCs w:val="22"/>
          <w:lang w:val="sr-Cyrl-CS"/>
        </w:rPr>
        <w:t>,</w:t>
      </w:r>
      <w:r w:rsidR="00186DB0" w:rsidRPr="00637613">
        <w:rPr>
          <w:rFonts w:ascii="Calibri" w:hAnsi="Calibri"/>
          <w:sz w:val="22"/>
          <w:szCs w:val="22"/>
          <w:lang w:val="sr-Cyrl-CS"/>
        </w:rPr>
        <w:t xml:space="preserve"> односно остварити вриједност производње од </w:t>
      </w:r>
      <w:r w:rsidR="00ED44BB" w:rsidRPr="00637613">
        <w:rPr>
          <w:rFonts w:ascii="Calibri" w:hAnsi="Calibri"/>
          <w:sz w:val="22"/>
          <w:szCs w:val="22"/>
        </w:rPr>
        <w:t>31.200.000</w:t>
      </w:r>
      <w:r w:rsidR="00ED44BB" w:rsidRPr="00637613">
        <w:rPr>
          <w:rFonts w:ascii="Calibri" w:hAnsi="Calibri"/>
          <w:sz w:val="22"/>
          <w:szCs w:val="22"/>
          <w:lang w:val="sr-Cyrl-BA"/>
        </w:rPr>
        <w:t xml:space="preserve"> </w:t>
      </w:r>
      <w:r w:rsidR="007D6AAE" w:rsidRPr="00637613">
        <w:rPr>
          <w:rFonts w:ascii="Calibri" w:hAnsi="Calibri"/>
          <w:sz w:val="22"/>
          <w:szCs w:val="22"/>
          <w:lang w:val="sr-Cyrl-CS"/>
        </w:rPr>
        <w:t>КМ. Очекиване про</w:t>
      </w:r>
      <w:r w:rsidR="00F642C6" w:rsidRPr="00637613">
        <w:rPr>
          <w:rFonts w:ascii="Calibri" w:hAnsi="Calibri"/>
          <w:sz w:val="22"/>
          <w:szCs w:val="22"/>
          <w:lang w:val="sr-Cyrl-CS"/>
        </w:rPr>
        <w:t xml:space="preserve">изведене количине </w:t>
      </w:r>
      <w:r w:rsidR="00C84CD2" w:rsidRPr="00637613">
        <w:rPr>
          <w:rFonts w:ascii="Calibri" w:hAnsi="Calibri"/>
          <w:sz w:val="22"/>
          <w:szCs w:val="22"/>
          <w:lang w:val="sr-Cyrl-CS"/>
        </w:rPr>
        <w:t xml:space="preserve">у првој години имплементације овог програма </w:t>
      </w:r>
      <w:r w:rsidR="00F642C6" w:rsidRPr="00637613">
        <w:rPr>
          <w:rFonts w:ascii="Calibri" w:hAnsi="Calibri"/>
          <w:sz w:val="22"/>
          <w:szCs w:val="22"/>
          <w:lang w:val="sr-Cyrl-CS"/>
        </w:rPr>
        <w:t>представљају 38</w:t>
      </w:r>
      <w:r w:rsidR="007D6AAE" w:rsidRPr="00637613">
        <w:rPr>
          <w:rFonts w:ascii="Calibri" w:hAnsi="Calibri"/>
          <w:sz w:val="22"/>
          <w:szCs w:val="22"/>
          <w:lang w:val="sr-Cyrl-CS"/>
        </w:rPr>
        <w:t xml:space="preserve"> % од </w:t>
      </w:r>
      <w:r w:rsidR="00642636" w:rsidRPr="00637613">
        <w:rPr>
          <w:rFonts w:ascii="Calibri" w:hAnsi="Calibri"/>
          <w:sz w:val="22"/>
          <w:szCs w:val="22"/>
          <w:lang w:val="sr-Cyrl-CS"/>
        </w:rPr>
        <w:t xml:space="preserve">укупно </w:t>
      </w:r>
      <w:r w:rsidR="007D6AAE" w:rsidRPr="00637613">
        <w:rPr>
          <w:rFonts w:ascii="Calibri" w:hAnsi="Calibri"/>
          <w:sz w:val="22"/>
          <w:szCs w:val="22"/>
          <w:lang w:val="sr-Cyrl-CS"/>
        </w:rPr>
        <w:t>потребних за Републику Српску.</w:t>
      </w:r>
      <w:r w:rsidR="00197B09" w:rsidRPr="00637613">
        <w:rPr>
          <w:rFonts w:ascii="Calibri" w:hAnsi="Calibri"/>
          <w:sz w:val="22"/>
          <w:szCs w:val="22"/>
          <w:lang w:val="sr-Cyrl-CS"/>
        </w:rPr>
        <w:t xml:space="preserve"> </w:t>
      </w:r>
    </w:p>
    <w:p w:rsidR="00642636" w:rsidRPr="00637613" w:rsidRDefault="00642636" w:rsidP="00197B09">
      <w:pPr>
        <w:ind w:firstLine="720"/>
        <w:jc w:val="both"/>
        <w:rPr>
          <w:rFonts w:ascii="Calibri" w:hAnsi="Calibri"/>
          <w:sz w:val="22"/>
          <w:szCs w:val="22"/>
          <w:lang w:val="sr-Cyrl-CS"/>
        </w:rPr>
      </w:pPr>
      <w:r w:rsidRPr="00637613">
        <w:rPr>
          <w:rFonts w:ascii="Calibri" w:hAnsi="Calibri"/>
          <w:sz w:val="22"/>
          <w:szCs w:val="22"/>
          <w:lang w:val="sr-Cyrl-CS"/>
        </w:rPr>
        <w:t>Наведену вриједност производње реално је могуће остварити уз технологију која је приказана у програму производње.</w:t>
      </w:r>
      <w:r w:rsidR="005F285D" w:rsidRPr="00637613">
        <w:rPr>
          <w:rFonts w:ascii="Calibri" w:hAnsi="Calibri"/>
          <w:sz w:val="22"/>
          <w:szCs w:val="22"/>
          <w:lang w:val="sr-Cyrl-CS"/>
        </w:rPr>
        <w:t xml:space="preserve"> </w:t>
      </w:r>
      <w:r w:rsidR="00744BBA" w:rsidRPr="00637613">
        <w:rPr>
          <w:rFonts w:ascii="Calibri" w:hAnsi="Calibri"/>
          <w:sz w:val="22"/>
          <w:szCs w:val="22"/>
          <w:lang w:val="sr-Cyrl-CS"/>
        </w:rPr>
        <w:t>Приликом избора сорти треба ставити акценат</w:t>
      </w:r>
      <w:r w:rsidRPr="00637613">
        <w:rPr>
          <w:rFonts w:ascii="Calibri" w:hAnsi="Calibri"/>
          <w:sz w:val="22"/>
          <w:szCs w:val="22"/>
          <w:lang w:val="sr-Cyrl-CS"/>
        </w:rPr>
        <w:t xml:space="preserve"> на домаће сорте </w:t>
      </w:r>
      <w:r w:rsidR="005D7A84" w:rsidRPr="00637613">
        <w:rPr>
          <w:rFonts w:ascii="Calibri" w:hAnsi="Calibri"/>
          <w:sz w:val="22"/>
          <w:szCs w:val="22"/>
          <w:lang w:val="sr-Cyrl-CS"/>
        </w:rPr>
        <w:t xml:space="preserve">пшенице </w:t>
      </w:r>
      <w:r w:rsidRPr="00637613">
        <w:rPr>
          <w:rFonts w:ascii="Calibri" w:hAnsi="Calibri"/>
          <w:sz w:val="22"/>
          <w:szCs w:val="22"/>
          <w:lang w:val="sr-Cyrl-CS"/>
        </w:rPr>
        <w:t>као и провјерене стране</w:t>
      </w:r>
      <w:r w:rsidR="005D7A84" w:rsidRPr="00637613">
        <w:rPr>
          <w:rFonts w:ascii="Calibri" w:hAnsi="Calibri"/>
          <w:sz w:val="22"/>
          <w:szCs w:val="22"/>
          <w:lang w:val="sr-Cyrl-CS"/>
        </w:rPr>
        <w:t xml:space="preserve"> сорте.</w:t>
      </w:r>
    </w:p>
    <w:p w:rsidR="00353186" w:rsidRPr="00637613" w:rsidRDefault="007A5ECB" w:rsidP="007A5ECB">
      <w:pPr>
        <w:ind w:firstLine="720"/>
        <w:jc w:val="both"/>
        <w:rPr>
          <w:rFonts w:ascii="Calibri" w:hAnsi="Calibri"/>
          <w:sz w:val="22"/>
          <w:szCs w:val="22"/>
          <w:lang w:val="bs-Cyrl-BA"/>
        </w:rPr>
      </w:pPr>
      <w:r w:rsidRPr="00637613">
        <w:rPr>
          <w:rFonts w:ascii="Calibri" w:hAnsi="Calibri"/>
          <w:sz w:val="22"/>
          <w:szCs w:val="22"/>
          <w:lang w:val="bs-Cyrl-BA"/>
        </w:rPr>
        <w:t>Уколико се жели постићи већи и бржи ефекат повећања сјетвених површина</w:t>
      </w:r>
      <w:r w:rsidR="005F285D" w:rsidRPr="00637613">
        <w:rPr>
          <w:rFonts w:ascii="Calibri" w:hAnsi="Calibri"/>
          <w:sz w:val="22"/>
          <w:szCs w:val="22"/>
          <w:lang w:val="bs-Cyrl-BA"/>
        </w:rPr>
        <w:t>, а и</w:t>
      </w:r>
      <w:r w:rsidR="0059270A" w:rsidRPr="00637613">
        <w:rPr>
          <w:rFonts w:ascii="Calibri" w:hAnsi="Calibri"/>
          <w:sz w:val="22"/>
          <w:szCs w:val="22"/>
          <w:lang w:val="bs-Cyrl-BA"/>
        </w:rPr>
        <w:t xml:space="preserve">мајући у виду нашу општу  ситуацију у пољопривредној производњи, </w:t>
      </w:r>
      <w:r w:rsidR="005F285D" w:rsidRPr="00637613">
        <w:rPr>
          <w:rFonts w:ascii="Calibri" w:hAnsi="Calibri"/>
          <w:sz w:val="22"/>
          <w:szCs w:val="22"/>
          <w:lang w:val="bs-Cyrl-BA"/>
        </w:rPr>
        <w:t>оптималан</w:t>
      </w:r>
      <w:r w:rsidR="0059270A" w:rsidRPr="00637613">
        <w:rPr>
          <w:rFonts w:ascii="Calibri" w:hAnsi="Calibri"/>
          <w:sz w:val="22"/>
          <w:szCs w:val="22"/>
          <w:lang w:val="bs-Cyrl-BA"/>
        </w:rPr>
        <w:t xml:space="preserve"> износ</w:t>
      </w:r>
      <w:r w:rsidR="005F285D" w:rsidRPr="00637613">
        <w:rPr>
          <w:rFonts w:ascii="Calibri" w:hAnsi="Calibri"/>
          <w:sz w:val="22"/>
          <w:szCs w:val="22"/>
          <w:lang w:val="bs-Cyrl-BA"/>
        </w:rPr>
        <w:t xml:space="preserve"> регреса по 1 ха је 250 КМ, а о</w:t>
      </w:r>
      <w:r w:rsidR="00402BFC" w:rsidRPr="00637613">
        <w:rPr>
          <w:rFonts w:ascii="Calibri" w:hAnsi="Calibri"/>
          <w:sz w:val="22"/>
          <w:szCs w:val="22"/>
          <w:lang w:val="bs-Cyrl-BA"/>
        </w:rPr>
        <w:t>квирни бу</w:t>
      </w:r>
      <w:r w:rsidR="00402BFC" w:rsidRPr="00637613">
        <w:rPr>
          <w:rFonts w:ascii="Calibri" w:hAnsi="Calibri"/>
          <w:sz w:val="22"/>
          <w:szCs w:val="22"/>
          <w:lang w:val="sr-Cyrl-BA"/>
        </w:rPr>
        <w:t>џ</w:t>
      </w:r>
      <w:r w:rsidRPr="00637613">
        <w:rPr>
          <w:rFonts w:ascii="Calibri" w:hAnsi="Calibri"/>
          <w:sz w:val="22"/>
          <w:szCs w:val="22"/>
          <w:lang w:val="bs-Cyrl-BA"/>
        </w:rPr>
        <w:t>ет за прву сезону</w:t>
      </w:r>
      <w:r w:rsidR="0059270A" w:rsidRPr="00637613">
        <w:rPr>
          <w:rFonts w:ascii="Calibri" w:hAnsi="Calibri"/>
          <w:sz w:val="22"/>
          <w:szCs w:val="22"/>
          <w:lang w:val="bs-Cyrl-BA"/>
        </w:rPr>
        <w:t xml:space="preserve">  петогодишњег плана у којој се очекује сјетва 20</w:t>
      </w:r>
      <w:r w:rsidR="00353186" w:rsidRPr="00637613">
        <w:rPr>
          <w:rFonts w:ascii="Calibri" w:hAnsi="Calibri"/>
          <w:sz w:val="22"/>
          <w:szCs w:val="22"/>
          <w:lang w:val="bs-Cyrl-BA"/>
        </w:rPr>
        <w:t>.</w:t>
      </w:r>
      <w:r w:rsidR="0059270A" w:rsidRPr="00637613">
        <w:rPr>
          <w:rFonts w:ascii="Calibri" w:hAnsi="Calibri"/>
          <w:sz w:val="22"/>
          <w:szCs w:val="22"/>
          <w:lang w:val="bs-Cyrl-BA"/>
        </w:rPr>
        <w:t>000 ха</w:t>
      </w:r>
      <w:r w:rsidR="00744BBA" w:rsidRPr="00637613">
        <w:rPr>
          <w:rFonts w:ascii="Calibri" w:hAnsi="Calibri"/>
          <w:sz w:val="22"/>
          <w:szCs w:val="22"/>
          <w:lang w:val="bs-Cyrl-BA"/>
        </w:rPr>
        <w:t xml:space="preserve"> износи </w:t>
      </w:r>
      <w:r w:rsidRPr="00637613">
        <w:rPr>
          <w:rFonts w:ascii="Calibri" w:hAnsi="Calibri"/>
          <w:sz w:val="22"/>
          <w:szCs w:val="22"/>
          <w:lang w:val="bs-Cyrl-BA"/>
        </w:rPr>
        <w:t xml:space="preserve"> </w:t>
      </w:r>
      <w:r w:rsidR="00F73A75" w:rsidRPr="00637613">
        <w:rPr>
          <w:rFonts w:ascii="Calibri" w:hAnsi="Calibri"/>
          <w:sz w:val="22"/>
          <w:szCs w:val="22"/>
          <w:lang w:val="bs-Cyrl-BA"/>
        </w:rPr>
        <w:t>5</w:t>
      </w:r>
      <w:r w:rsidRPr="00637613">
        <w:rPr>
          <w:rFonts w:ascii="Calibri" w:hAnsi="Calibri"/>
          <w:sz w:val="22"/>
          <w:szCs w:val="22"/>
          <w:lang w:val="bs-Cyrl-BA"/>
        </w:rPr>
        <w:t>.000.000 КМ.</w:t>
      </w:r>
      <w:r w:rsidR="00744BBA" w:rsidRPr="00637613">
        <w:rPr>
          <w:rFonts w:ascii="Calibri" w:hAnsi="Calibri"/>
          <w:sz w:val="22"/>
          <w:szCs w:val="22"/>
          <w:lang w:val="bs-Cyrl-BA"/>
        </w:rPr>
        <w:t xml:space="preserve"> Плаћање је предвиђено из буџета 2012. године.</w:t>
      </w:r>
    </w:p>
    <w:p w:rsidR="00744BBA" w:rsidRPr="00637613" w:rsidRDefault="00744BBA" w:rsidP="00C20D6F">
      <w:pPr>
        <w:jc w:val="both"/>
        <w:rPr>
          <w:rFonts w:ascii="Calibri" w:hAnsi="Calibri"/>
          <w:sz w:val="22"/>
          <w:szCs w:val="22"/>
          <w:lang w:val="bs-Cyrl-BA"/>
        </w:rPr>
      </w:pPr>
    </w:p>
    <w:p w:rsidR="005F5DDE" w:rsidRPr="00637613" w:rsidRDefault="00383614" w:rsidP="005F5DDE">
      <w:pPr>
        <w:jc w:val="both"/>
        <w:rPr>
          <w:rFonts w:ascii="Calibri" w:hAnsi="Calibri"/>
          <w:b/>
          <w:sz w:val="22"/>
          <w:szCs w:val="22"/>
          <w:lang w:val="sr-Cyrl-CS"/>
        </w:rPr>
      </w:pPr>
      <w:r w:rsidRPr="00637613">
        <w:rPr>
          <w:rFonts w:ascii="Calibri" w:hAnsi="Calibri"/>
          <w:b/>
          <w:sz w:val="22"/>
          <w:szCs w:val="22"/>
          <w:lang w:val="sr-Cyrl-CS"/>
        </w:rPr>
        <w:t>5. ПРЕДЛОЖЕНИ</w:t>
      </w:r>
      <w:r w:rsidR="00B867F9" w:rsidRPr="00637613">
        <w:rPr>
          <w:rFonts w:ascii="Calibri" w:hAnsi="Calibri"/>
          <w:b/>
          <w:sz w:val="22"/>
          <w:szCs w:val="22"/>
          <w:lang w:val="sr-Cyrl-CS"/>
        </w:rPr>
        <w:t xml:space="preserve"> </w:t>
      </w:r>
      <w:r w:rsidRPr="00637613">
        <w:rPr>
          <w:rFonts w:ascii="Calibri" w:hAnsi="Calibri"/>
          <w:b/>
          <w:sz w:val="22"/>
          <w:szCs w:val="22"/>
          <w:lang w:val="sr-Cyrl-CS"/>
        </w:rPr>
        <w:t>НАЧИН СУБВЕНЦИОНИСАЊА</w:t>
      </w:r>
      <w:r w:rsidR="00F9606C">
        <w:rPr>
          <w:rFonts w:ascii="Calibri" w:hAnsi="Calibri"/>
          <w:b/>
          <w:sz w:val="22"/>
          <w:szCs w:val="22"/>
          <w:lang w:val="sr-Cyrl-CS"/>
        </w:rPr>
        <w:t xml:space="preserve"> </w:t>
      </w:r>
      <w:r w:rsidRPr="00637613">
        <w:rPr>
          <w:rFonts w:ascii="Calibri" w:hAnsi="Calibri"/>
          <w:b/>
          <w:sz w:val="22"/>
          <w:szCs w:val="22"/>
          <w:lang w:val="sr-Cyrl-CS"/>
        </w:rPr>
        <w:t>ПРОИЗВОДЊЕ МЕРКАНТИЛНЕ ПШЕНИЦЕ</w:t>
      </w:r>
    </w:p>
    <w:p w:rsidR="00383614" w:rsidRPr="00637613" w:rsidRDefault="00383614" w:rsidP="005F5DDE">
      <w:pPr>
        <w:jc w:val="both"/>
        <w:rPr>
          <w:rFonts w:ascii="Calibri" w:hAnsi="Calibri"/>
          <w:b/>
          <w:sz w:val="22"/>
          <w:szCs w:val="22"/>
          <w:lang w:val="sr-Cyrl-BA"/>
        </w:rPr>
      </w:pPr>
    </w:p>
    <w:p w:rsidR="00225E2C" w:rsidRPr="00637613" w:rsidRDefault="00225E2C" w:rsidP="00225E2C">
      <w:pPr>
        <w:ind w:firstLine="720"/>
        <w:jc w:val="both"/>
        <w:rPr>
          <w:rFonts w:ascii="Calibri" w:hAnsi="Calibri"/>
          <w:sz w:val="22"/>
          <w:szCs w:val="22"/>
          <w:lang w:val="sr-Cyrl-CS"/>
        </w:rPr>
      </w:pPr>
      <w:r w:rsidRPr="00637613">
        <w:rPr>
          <w:rFonts w:ascii="Calibri" w:hAnsi="Calibri"/>
          <w:sz w:val="22"/>
          <w:szCs w:val="22"/>
          <w:lang w:val="sr-Cyrl-CS"/>
        </w:rPr>
        <w:t>Приликом реализације мјера овог програма потребно је спријечити стварање олигопола на тржишту (договора највећих добављача око подизања цијена пред сјетву – за референцу треба узети просјечне тренутне цијене репроматеријала у Србији и Хрватској) и оштро санкционисати све малверзације са фискалним рачунима.</w:t>
      </w:r>
    </w:p>
    <w:p w:rsidR="00F9606C" w:rsidRDefault="00F9606C" w:rsidP="00225E2C">
      <w:pPr>
        <w:ind w:firstLine="720"/>
        <w:jc w:val="both"/>
        <w:rPr>
          <w:rFonts w:ascii="Calibri" w:hAnsi="Calibri"/>
          <w:sz w:val="22"/>
          <w:szCs w:val="22"/>
          <w:lang w:val="sr-Cyrl-CS"/>
        </w:rPr>
      </w:pPr>
    </w:p>
    <w:p w:rsidR="00F9606C" w:rsidRDefault="00F9606C" w:rsidP="00225E2C">
      <w:pPr>
        <w:ind w:firstLine="720"/>
        <w:jc w:val="both"/>
        <w:rPr>
          <w:rFonts w:ascii="Calibri" w:hAnsi="Calibri"/>
          <w:sz w:val="22"/>
          <w:szCs w:val="22"/>
          <w:lang w:val="sr-Cyrl-CS"/>
        </w:rPr>
      </w:pPr>
    </w:p>
    <w:p w:rsidR="00225E2C" w:rsidRPr="00637613" w:rsidRDefault="00225E2C" w:rsidP="00225E2C">
      <w:pPr>
        <w:ind w:firstLine="720"/>
        <w:jc w:val="both"/>
        <w:rPr>
          <w:rFonts w:ascii="Calibri" w:hAnsi="Calibri"/>
          <w:sz w:val="22"/>
          <w:szCs w:val="22"/>
          <w:lang w:val="sr-Cyrl-CS"/>
        </w:rPr>
      </w:pPr>
      <w:r w:rsidRPr="00637613">
        <w:rPr>
          <w:rFonts w:ascii="Calibri" w:hAnsi="Calibri"/>
          <w:sz w:val="22"/>
          <w:szCs w:val="22"/>
          <w:lang w:val="sr-Cyrl-CS"/>
        </w:rPr>
        <w:t>Такође потребна је и јача теренска контрола сјетвених површина уз оштро санкционисање прекршиоца (додјела пасивног статуса у регистру клијената аграрног буџета – блокада свих права на субвенције у одређеном временском року).</w:t>
      </w:r>
    </w:p>
    <w:p w:rsidR="005F5DDE" w:rsidRPr="00637613" w:rsidRDefault="005F5DDE" w:rsidP="005F5DDE">
      <w:pPr>
        <w:jc w:val="both"/>
        <w:rPr>
          <w:rFonts w:ascii="Calibri" w:hAnsi="Calibri"/>
          <w:b/>
          <w:sz w:val="22"/>
          <w:szCs w:val="22"/>
          <w:lang w:val="sr-Cyrl-BA"/>
        </w:rPr>
      </w:pPr>
    </w:p>
    <w:p w:rsidR="005F5DDE" w:rsidRPr="00637613" w:rsidRDefault="0061059A" w:rsidP="005F5DDE">
      <w:pPr>
        <w:jc w:val="both"/>
        <w:rPr>
          <w:rFonts w:ascii="Calibri" w:hAnsi="Calibri"/>
          <w:b/>
          <w:sz w:val="22"/>
          <w:szCs w:val="22"/>
          <w:lang w:val="sr-Cyrl-BA"/>
        </w:rPr>
      </w:pPr>
      <w:r w:rsidRPr="00637613">
        <w:rPr>
          <w:rFonts w:ascii="Calibri" w:hAnsi="Calibri"/>
          <w:b/>
          <w:sz w:val="22"/>
          <w:szCs w:val="22"/>
          <w:lang w:val="sr-Cyrl-BA"/>
        </w:rPr>
        <w:t>5.</w:t>
      </w:r>
      <w:r w:rsidR="005F5DDE" w:rsidRPr="00637613">
        <w:rPr>
          <w:rFonts w:ascii="Calibri" w:hAnsi="Calibri"/>
          <w:b/>
          <w:sz w:val="22"/>
          <w:szCs w:val="22"/>
          <w:lang w:val="sr-Cyrl-BA"/>
        </w:rPr>
        <w:t>1. Методологија реализације субвенционисања производње пшенице</w:t>
      </w:r>
    </w:p>
    <w:p w:rsidR="005F5DDE" w:rsidRPr="00637613" w:rsidRDefault="005F5DDE" w:rsidP="005F5DDE">
      <w:pPr>
        <w:jc w:val="center"/>
        <w:rPr>
          <w:rFonts w:ascii="Calibri" w:hAnsi="Calibri"/>
          <w:b/>
          <w:sz w:val="22"/>
          <w:szCs w:val="22"/>
          <w:lang w:val="sr-Cyrl-CS"/>
        </w:rPr>
      </w:pPr>
    </w:p>
    <w:p w:rsidR="006463C5" w:rsidRPr="00637613" w:rsidRDefault="005F5DDE" w:rsidP="00723052">
      <w:pPr>
        <w:ind w:firstLine="720"/>
        <w:jc w:val="both"/>
        <w:rPr>
          <w:rFonts w:ascii="Calibri" w:hAnsi="Calibri"/>
          <w:sz w:val="22"/>
          <w:szCs w:val="22"/>
          <w:lang w:val="sr-Cyrl-CS"/>
        </w:rPr>
      </w:pPr>
      <w:r w:rsidRPr="00637613">
        <w:rPr>
          <w:rFonts w:ascii="Calibri" w:hAnsi="Calibri"/>
          <w:sz w:val="22"/>
          <w:szCs w:val="22"/>
          <w:lang w:val="sr-Cyrl-CS"/>
        </w:rPr>
        <w:t xml:space="preserve">- </w:t>
      </w:r>
      <w:r w:rsidR="006463C5" w:rsidRPr="00637613">
        <w:rPr>
          <w:rFonts w:ascii="Calibri" w:hAnsi="Calibri"/>
          <w:sz w:val="22"/>
          <w:szCs w:val="22"/>
          <w:lang w:val="sr-Cyrl-CS"/>
        </w:rPr>
        <w:t xml:space="preserve"> Минимална површина за пријаву сјетве меркантилне пшенице, у сврху остваривања права на регресир</w:t>
      </w:r>
      <w:r w:rsidR="00223F90" w:rsidRPr="00637613">
        <w:rPr>
          <w:rFonts w:ascii="Calibri" w:hAnsi="Calibri"/>
          <w:sz w:val="22"/>
          <w:szCs w:val="22"/>
          <w:lang w:val="sr-Cyrl-CS"/>
        </w:rPr>
        <w:t xml:space="preserve">ање репроматеријала, износи 2,0 </w:t>
      </w:r>
      <w:r w:rsidR="006463C5" w:rsidRPr="00637613">
        <w:rPr>
          <w:rFonts w:ascii="Calibri" w:hAnsi="Calibri"/>
          <w:sz w:val="22"/>
          <w:szCs w:val="22"/>
          <w:lang w:val="sr-Cyrl-CS"/>
        </w:rPr>
        <w:t xml:space="preserve">ха уз услов да једно газдинство може поднијети захтјев за највише 50% од укупно регистрованих обрадивих површина.  </w:t>
      </w:r>
    </w:p>
    <w:p w:rsidR="00723052" w:rsidRPr="00637613" w:rsidRDefault="006463C5" w:rsidP="00723052">
      <w:pPr>
        <w:ind w:firstLine="720"/>
        <w:jc w:val="both"/>
        <w:rPr>
          <w:rFonts w:ascii="Calibri" w:hAnsi="Calibri"/>
          <w:sz w:val="22"/>
          <w:szCs w:val="22"/>
          <w:lang w:val="sr-Cyrl-BA"/>
        </w:rPr>
      </w:pPr>
      <w:r w:rsidRPr="00637613">
        <w:rPr>
          <w:rFonts w:ascii="Calibri" w:hAnsi="Calibri"/>
          <w:sz w:val="22"/>
          <w:szCs w:val="22"/>
          <w:lang w:val="sr-Cyrl-CS"/>
        </w:rPr>
        <w:t xml:space="preserve">- </w:t>
      </w:r>
      <w:r w:rsidR="005F5DDE" w:rsidRPr="00637613">
        <w:rPr>
          <w:rFonts w:ascii="Calibri" w:hAnsi="Calibri"/>
          <w:sz w:val="22"/>
          <w:szCs w:val="22"/>
          <w:lang w:val="sr-Cyrl-CS"/>
        </w:rPr>
        <w:t xml:space="preserve">Газдинства након извршене </w:t>
      </w:r>
      <w:r w:rsidR="00182551" w:rsidRPr="00637613">
        <w:rPr>
          <w:rFonts w:ascii="Calibri" w:hAnsi="Calibri"/>
          <w:sz w:val="22"/>
          <w:szCs w:val="22"/>
          <w:lang w:val="sr-Cyrl-CS"/>
        </w:rPr>
        <w:t xml:space="preserve">јесење </w:t>
      </w:r>
      <w:r w:rsidR="005F5DDE" w:rsidRPr="00637613">
        <w:rPr>
          <w:rFonts w:ascii="Calibri" w:hAnsi="Calibri"/>
          <w:sz w:val="22"/>
          <w:szCs w:val="22"/>
          <w:lang w:val="sr-Cyrl-CS"/>
        </w:rPr>
        <w:t>сјетве</w:t>
      </w:r>
      <w:r w:rsidR="0024531E" w:rsidRPr="00637613">
        <w:rPr>
          <w:rFonts w:ascii="Calibri" w:hAnsi="Calibri"/>
          <w:sz w:val="22"/>
          <w:szCs w:val="22"/>
          <w:lang w:val="sr-Cyrl-CS"/>
        </w:rPr>
        <w:t>, најкасније закључно са</w:t>
      </w:r>
      <w:r w:rsidR="00723052" w:rsidRPr="00637613">
        <w:rPr>
          <w:rFonts w:ascii="Calibri" w:hAnsi="Calibri"/>
          <w:sz w:val="22"/>
          <w:szCs w:val="22"/>
          <w:lang w:val="sr-Cyrl-CS"/>
        </w:rPr>
        <w:t xml:space="preserve"> </w:t>
      </w:r>
      <w:r w:rsidR="0024531E" w:rsidRPr="00637613">
        <w:rPr>
          <w:rFonts w:ascii="Calibri" w:hAnsi="Calibri"/>
          <w:sz w:val="22"/>
          <w:szCs w:val="22"/>
          <w:lang w:val="sr-Cyrl-CS"/>
        </w:rPr>
        <w:t>30.</w:t>
      </w:r>
      <w:r w:rsidR="00223F90" w:rsidRPr="00637613">
        <w:rPr>
          <w:rFonts w:ascii="Calibri" w:hAnsi="Calibri"/>
          <w:sz w:val="22"/>
          <w:szCs w:val="22"/>
          <w:lang w:val="sr-Cyrl-CS"/>
        </w:rPr>
        <w:t xml:space="preserve"> </w:t>
      </w:r>
      <w:r w:rsidR="0024531E" w:rsidRPr="00637613">
        <w:rPr>
          <w:rFonts w:ascii="Calibri" w:hAnsi="Calibri"/>
          <w:sz w:val="22"/>
          <w:szCs w:val="22"/>
          <w:lang w:val="sr-Cyrl-CS"/>
        </w:rPr>
        <w:t>новембром</w:t>
      </w:r>
      <w:r w:rsidR="00723052" w:rsidRPr="00637613">
        <w:rPr>
          <w:rFonts w:ascii="Calibri" w:hAnsi="Calibri"/>
          <w:sz w:val="22"/>
          <w:szCs w:val="22"/>
          <w:lang w:val="sr-Cyrl-CS"/>
        </w:rPr>
        <w:t xml:space="preserve"> </w:t>
      </w:r>
      <w:r w:rsidR="0024531E" w:rsidRPr="00637613">
        <w:rPr>
          <w:rFonts w:ascii="Calibri" w:hAnsi="Calibri"/>
          <w:sz w:val="22"/>
          <w:szCs w:val="22"/>
          <w:lang w:val="sr-Cyrl-CS"/>
        </w:rPr>
        <w:t>текуће године,</w:t>
      </w:r>
      <w:r w:rsidR="00723052" w:rsidRPr="00637613">
        <w:rPr>
          <w:rFonts w:ascii="Calibri" w:hAnsi="Calibri"/>
          <w:sz w:val="22"/>
          <w:szCs w:val="22"/>
          <w:lang w:val="sr-Cyrl-CS"/>
        </w:rPr>
        <w:t xml:space="preserve"> </w:t>
      </w:r>
      <w:r w:rsidR="005F5DDE" w:rsidRPr="00637613">
        <w:rPr>
          <w:rFonts w:ascii="Calibri" w:hAnsi="Calibri"/>
          <w:sz w:val="22"/>
          <w:szCs w:val="22"/>
          <w:lang w:val="sr-Cyrl-CS"/>
        </w:rPr>
        <w:t xml:space="preserve">подносе Захтјев за </w:t>
      </w:r>
      <w:r w:rsidR="004437CB" w:rsidRPr="00637613">
        <w:rPr>
          <w:rFonts w:ascii="Calibri" w:hAnsi="Calibri"/>
          <w:sz w:val="22"/>
          <w:szCs w:val="22"/>
          <w:lang w:val="sr-Cyrl-CS"/>
        </w:rPr>
        <w:t>регресирање</w:t>
      </w:r>
      <w:r w:rsidR="005F5DDE" w:rsidRPr="00637613">
        <w:rPr>
          <w:rFonts w:ascii="Calibri" w:hAnsi="Calibri"/>
          <w:sz w:val="22"/>
          <w:szCs w:val="22"/>
          <w:lang w:val="sr-Cyrl-CS"/>
        </w:rPr>
        <w:t xml:space="preserve"> </w:t>
      </w:r>
      <w:r w:rsidR="00723052" w:rsidRPr="00637613">
        <w:rPr>
          <w:rFonts w:ascii="Calibri" w:hAnsi="Calibri"/>
          <w:sz w:val="22"/>
          <w:szCs w:val="22"/>
          <w:lang w:val="sr-Cyrl-CS"/>
        </w:rPr>
        <w:t>репроматеријала</w:t>
      </w:r>
      <w:r w:rsidR="00F73A75" w:rsidRPr="00637613">
        <w:rPr>
          <w:rFonts w:ascii="Calibri" w:hAnsi="Calibri"/>
          <w:sz w:val="22"/>
          <w:szCs w:val="22"/>
          <w:lang w:val="sr-Cyrl-CS"/>
        </w:rPr>
        <w:t xml:space="preserve"> за сјетву</w:t>
      </w:r>
      <w:r w:rsidR="00723052" w:rsidRPr="00637613">
        <w:rPr>
          <w:rFonts w:ascii="Calibri" w:hAnsi="Calibri"/>
          <w:sz w:val="22"/>
          <w:szCs w:val="22"/>
          <w:lang w:val="sr-Cyrl-CS"/>
        </w:rPr>
        <w:t xml:space="preserve"> </w:t>
      </w:r>
      <w:r w:rsidR="005F5DDE" w:rsidRPr="00637613">
        <w:rPr>
          <w:rFonts w:ascii="Calibri" w:hAnsi="Calibri"/>
          <w:sz w:val="22"/>
          <w:szCs w:val="22"/>
          <w:lang w:val="sr-Cyrl-CS"/>
        </w:rPr>
        <w:t xml:space="preserve">код Агенције за аграрна плаћања, </w:t>
      </w:r>
      <w:r w:rsidR="00723052" w:rsidRPr="00637613">
        <w:rPr>
          <w:rFonts w:ascii="Calibri" w:hAnsi="Calibri"/>
          <w:sz w:val="22"/>
          <w:szCs w:val="22"/>
          <w:lang w:val="sr-Cyrl-CS"/>
        </w:rPr>
        <w:t xml:space="preserve">са назначеним сјетвеним површинама, </w:t>
      </w:r>
      <w:r w:rsidR="005F5DDE" w:rsidRPr="00637613">
        <w:rPr>
          <w:rFonts w:ascii="Calibri" w:hAnsi="Calibri"/>
          <w:sz w:val="22"/>
          <w:szCs w:val="22"/>
          <w:lang w:val="sr-Cyrl-CS"/>
        </w:rPr>
        <w:t>уз који прилажу фискалне рачуне (који гласе на име</w:t>
      </w:r>
      <w:r w:rsidR="005D7A84" w:rsidRPr="00637613">
        <w:rPr>
          <w:rFonts w:ascii="Calibri" w:hAnsi="Calibri"/>
          <w:sz w:val="22"/>
          <w:szCs w:val="22"/>
          <w:lang w:val="sr-Cyrl-CS"/>
        </w:rPr>
        <w:t xml:space="preserve"> купца</w:t>
      </w:r>
      <w:r w:rsidR="005F5DDE" w:rsidRPr="00637613">
        <w:rPr>
          <w:rFonts w:ascii="Calibri" w:hAnsi="Calibri"/>
          <w:sz w:val="22"/>
          <w:szCs w:val="22"/>
          <w:lang w:val="sr-Cyrl-CS"/>
        </w:rPr>
        <w:t>)</w:t>
      </w:r>
      <w:r w:rsidR="00723052" w:rsidRPr="00637613">
        <w:rPr>
          <w:rFonts w:ascii="Calibri" w:hAnsi="Calibri"/>
          <w:sz w:val="22"/>
          <w:szCs w:val="22"/>
          <w:lang w:val="sr-Cyrl-CS"/>
        </w:rPr>
        <w:t xml:space="preserve"> за набављене количине сјемена и минералног ђубрива </w:t>
      </w:r>
      <w:r w:rsidR="00723052" w:rsidRPr="00637613">
        <w:rPr>
          <w:rFonts w:ascii="Calibri" w:hAnsi="Calibri"/>
          <w:sz w:val="22"/>
          <w:szCs w:val="22"/>
          <w:lang w:val="bs-Latn-BA"/>
        </w:rPr>
        <w:t>NPK</w:t>
      </w:r>
      <w:r w:rsidR="00723052" w:rsidRPr="00637613">
        <w:rPr>
          <w:rFonts w:ascii="Calibri" w:hAnsi="Calibri"/>
          <w:sz w:val="22"/>
          <w:szCs w:val="22"/>
          <w:lang w:val="sr-Cyrl-BA"/>
        </w:rPr>
        <w:t>15:15:15.</w:t>
      </w:r>
    </w:p>
    <w:p w:rsidR="005F5DDE" w:rsidRPr="00637613" w:rsidRDefault="005F5DDE" w:rsidP="005F5DDE">
      <w:pPr>
        <w:ind w:firstLine="720"/>
        <w:jc w:val="both"/>
        <w:rPr>
          <w:rFonts w:ascii="Calibri" w:hAnsi="Calibri"/>
          <w:sz w:val="22"/>
          <w:szCs w:val="22"/>
          <w:lang w:val="sr-Cyrl-CS"/>
        </w:rPr>
      </w:pPr>
      <w:r w:rsidRPr="00637613">
        <w:rPr>
          <w:rFonts w:ascii="Calibri" w:hAnsi="Calibri"/>
          <w:sz w:val="22"/>
          <w:szCs w:val="22"/>
          <w:lang w:val="sr-Cyrl-CS"/>
        </w:rPr>
        <w:t>- Газдинства пријављују сјетвене површине у Регистру пољопривредних газдинстава (ажурирањем података о начину коришћења уписаних посје</w:t>
      </w:r>
      <w:r w:rsidR="00F73A75" w:rsidRPr="00637613">
        <w:rPr>
          <w:rFonts w:ascii="Calibri" w:hAnsi="Calibri"/>
          <w:sz w:val="22"/>
          <w:szCs w:val="22"/>
          <w:lang w:val="sr-Cyrl-CS"/>
        </w:rPr>
        <w:t>да</w:t>
      </w:r>
      <w:r w:rsidR="002D577A" w:rsidRPr="00637613">
        <w:rPr>
          <w:rFonts w:ascii="Calibri" w:hAnsi="Calibri"/>
          <w:sz w:val="22"/>
          <w:szCs w:val="22"/>
          <w:lang w:val="sr-Cyrl-CS"/>
        </w:rPr>
        <w:t>)</w:t>
      </w:r>
      <w:r w:rsidR="00F73A75" w:rsidRPr="00637613">
        <w:rPr>
          <w:rFonts w:ascii="Calibri" w:hAnsi="Calibri"/>
          <w:sz w:val="22"/>
          <w:szCs w:val="22"/>
          <w:lang w:val="sr-Cyrl-CS"/>
        </w:rPr>
        <w:t xml:space="preserve"> у периоду од 01.</w:t>
      </w:r>
      <w:r w:rsidR="00223F90" w:rsidRPr="00637613">
        <w:rPr>
          <w:rFonts w:ascii="Calibri" w:hAnsi="Calibri"/>
          <w:sz w:val="22"/>
          <w:szCs w:val="22"/>
          <w:lang w:val="sr-Cyrl-CS"/>
        </w:rPr>
        <w:t xml:space="preserve"> </w:t>
      </w:r>
      <w:r w:rsidR="00F73A75" w:rsidRPr="00637613">
        <w:rPr>
          <w:rFonts w:ascii="Calibri" w:hAnsi="Calibri"/>
          <w:sz w:val="22"/>
          <w:szCs w:val="22"/>
          <w:lang w:val="sr-Cyrl-CS"/>
        </w:rPr>
        <w:t>јануара до 30</w:t>
      </w:r>
      <w:r w:rsidRPr="00637613">
        <w:rPr>
          <w:rFonts w:ascii="Calibri" w:hAnsi="Calibri"/>
          <w:sz w:val="22"/>
          <w:szCs w:val="22"/>
          <w:lang w:val="sr-Cyrl-CS"/>
        </w:rPr>
        <w:t>.</w:t>
      </w:r>
      <w:r w:rsidR="00223F90" w:rsidRPr="00637613">
        <w:rPr>
          <w:rFonts w:ascii="Calibri" w:hAnsi="Calibri"/>
          <w:sz w:val="22"/>
          <w:szCs w:val="22"/>
          <w:lang w:val="sr-Cyrl-CS"/>
        </w:rPr>
        <w:t xml:space="preserve"> </w:t>
      </w:r>
      <w:r w:rsidR="00007424" w:rsidRPr="00637613">
        <w:rPr>
          <w:rFonts w:ascii="Calibri" w:hAnsi="Calibri"/>
          <w:sz w:val="22"/>
          <w:szCs w:val="22"/>
          <w:lang w:val="sr-Cyrl-CS"/>
        </w:rPr>
        <w:t>марта наредне године</w:t>
      </w:r>
      <w:r w:rsidRPr="00637613">
        <w:rPr>
          <w:rFonts w:ascii="Calibri" w:hAnsi="Calibri"/>
          <w:sz w:val="22"/>
          <w:szCs w:val="22"/>
          <w:lang w:val="sr-Cyrl-CS"/>
        </w:rPr>
        <w:t>, чиме се добијају детаљни подаци о засијаним површинама и парцелама на којима је производња заснована.</w:t>
      </w:r>
    </w:p>
    <w:p w:rsidR="005F5DDE" w:rsidRPr="00637613" w:rsidRDefault="005F5DDE" w:rsidP="005F5DDE">
      <w:pPr>
        <w:ind w:firstLine="720"/>
        <w:jc w:val="both"/>
        <w:rPr>
          <w:rFonts w:ascii="Calibri" w:hAnsi="Calibri"/>
          <w:sz w:val="22"/>
          <w:szCs w:val="22"/>
          <w:lang w:val="sr-Cyrl-BA"/>
        </w:rPr>
      </w:pPr>
      <w:r w:rsidRPr="00637613">
        <w:rPr>
          <w:rFonts w:ascii="Calibri" w:hAnsi="Calibri"/>
          <w:sz w:val="22"/>
          <w:szCs w:val="22"/>
          <w:lang w:val="sr-Cyrl-BA"/>
        </w:rPr>
        <w:t xml:space="preserve">- Газдинства након извршене набавке ђубрива за прихрану и хемијских средстава за заштиту усјева, закључно са крајем </w:t>
      </w:r>
      <w:r w:rsidR="0006455A" w:rsidRPr="00637613">
        <w:rPr>
          <w:rFonts w:ascii="Calibri" w:hAnsi="Calibri"/>
          <w:sz w:val="22"/>
          <w:szCs w:val="22"/>
          <w:lang w:val="sr-Cyrl-BA"/>
        </w:rPr>
        <w:t>априла</w:t>
      </w:r>
      <w:r w:rsidR="001961C4" w:rsidRPr="00637613">
        <w:rPr>
          <w:rFonts w:ascii="Calibri" w:hAnsi="Calibri"/>
          <w:sz w:val="22"/>
          <w:szCs w:val="22"/>
          <w:lang w:val="sr-Cyrl-BA"/>
        </w:rPr>
        <w:t xml:space="preserve"> наредне године</w:t>
      </w:r>
      <w:r w:rsidRPr="00637613">
        <w:rPr>
          <w:rFonts w:ascii="Calibri" w:hAnsi="Calibri"/>
          <w:sz w:val="22"/>
          <w:szCs w:val="22"/>
          <w:lang w:val="sr-Cyrl-BA"/>
        </w:rPr>
        <w:t>, допуњавају своје основне захтјеве са фискалним рачунима за набављене количине минералног ђубрива за прихрану и хемијск</w:t>
      </w:r>
      <w:r w:rsidR="00295D47" w:rsidRPr="00637613">
        <w:rPr>
          <w:rFonts w:ascii="Calibri" w:hAnsi="Calibri"/>
          <w:sz w:val="22"/>
          <w:szCs w:val="22"/>
          <w:lang w:val="sr-Cyrl-BA"/>
        </w:rPr>
        <w:t>их средстава за заштиту усјева.</w:t>
      </w:r>
    </w:p>
    <w:p w:rsidR="00295D47" w:rsidRPr="00637613" w:rsidRDefault="00295D47" w:rsidP="00295D47">
      <w:pPr>
        <w:ind w:firstLine="720"/>
        <w:jc w:val="both"/>
        <w:rPr>
          <w:rFonts w:ascii="Calibri" w:hAnsi="Calibri"/>
          <w:sz w:val="22"/>
          <w:szCs w:val="22"/>
          <w:lang w:val="sr-Cyrl-BA"/>
        </w:rPr>
      </w:pPr>
      <w:r w:rsidRPr="00637613">
        <w:rPr>
          <w:rFonts w:ascii="Calibri" w:hAnsi="Calibri"/>
          <w:sz w:val="22"/>
          <w:szCs w:val="22"/>
          <w:lang w:val="sr-Cyrl-BA"/>
        </w:rPr>
        <w:t>- Агенција за аграрна плаћања врши током маја</w:t>
      </w:r>
      <w:r w:rsidR="0006455A" w:rsidRPr="00637613">
        <w:rPr>
          <w:rFonts w:ascii="Calibri" w:hAnsi="Calibri"/>
          <w:sz w:val="22"/>
          <w:szCs w:val="22"/>
          <w:lang w:val="sr-Cyrl-BA"/>
        </w:rPr>
        <w:t xml:space="preserve"> и јуна</w:t>
      </w:r>
      <w:r w:rsidRPr="00637613">
        <w:rPr>
          <w:rFonts w:ascii="Calibri" w:hAnsi="Calibri"/>
          <w:sz w:val="22"/>
          <w:szCs w:val="22"/>
          <w:lang w:val="sr-Cyrl-BA"/>
        </w:rPr>
        <w:t xml:space="preserve"> први обрачун поређењем пријављених сјетвених површина </w:t>
      </w:r>
      <w:r w:rsidR="00007424" w:rsidRPr="00637613">
        <w:rPr>
          <w:rFonts w:ascii="Calibri" w:hAnsi="Calibri"/>
          <w:sz w:val="22"/>
          <w:szCs w:val="22"/>
          <w:lang w:val="sr-Cyrl-BA"/>
        </w:rPr>
        <w:t>са</w:t>
      </w:r>
      <w:r w:rsidRPr="00637613">
        <w:rPr>
          <w:rFonts w:ascii="Calibri" w:hAnsi="Calibri"/>
          <w:sz w:val="22"/>
          <w:szCs w:val="22"/>
          <w:lang w:val="sr-Cyrl-BA"/>
        </w:rPr>
        <w:t xml:space="preserve"> </w:t>
      </w:r>
      <w:r w:rsidR="00007424" w:rsidRPr="00637613">
        <w:rPr>
          <w:rFonts w:ascii="Calibri" w:hAnsi="Calibri"/>
          <w:sz w:val="22"/>
          <w:szCs w:val="22"/>
          <w:lang w:val="sr-Cyrl-BA"/>
        </w:rPr>
        <w:t xml:space="preserve">површинама из </w:t>
      </w:r>
      <w:r w:rsidRPr="00637613">
        <w:rPr>
          <w:rFonts w:ascii="Calibri" w:hAnsi="Calibri"/>
          <w:sz w:val="22"/>
          <w:szCs w:val="22"/>
          <w:lang w:val="sr-Cyrl-BA"/>
        </w:rPr>
        <w:t>Регистра пољопривредних газдинстава</w:t>
      </w:r>
      <w:r w:rsidR="00007424" w:rsidRPr="00637613">
        <w:rPr>
          <w:rFonts w:ascii="Calibri" w:hAnsi="Calibri"/>
          <w:sz w:val="22"/>
          <w:szCs w:val="22"/>
          <w:lang w:val="sr-Cyrl-BA"/>
        </w:rPr>
        <w:t>,</w:t>
      </w:r>
      <w:r w:rsidRPr="00637613">
        <w:rPr>
          <w:rFonts w:ascii="Calibri" w:hAnsi="Calibri"/>
          <w:sz w:val="22"/>
          <w:szCs w:val="22"/>
          <w:lang w:val="sr-Cyrl-BA"/>
        </w:rPr>
        <w:t xml:space="preserve"> са нормама препоручене технологије, приложеним рачунима и Регистром фискалних рачуна Пореске управе РС, на основу чега одобрава газдинствима први</w:t>
      </w:r>
      <w:r w:rsidR="00007424" w:rsidRPr="00637613">
        <w:rPr>
          <w:rFonts w:ascii="Calibri" w:hAnsi="Calibri"/>
          <w:sz w:val="22"/>
          <w:szCs w:val="22"/>
          <w:lang w:val="sr-Cyrl-BA"/>
        </w:rPr>
        <w:t xml:space="preserve"> </w:t>
      </w:r>
      <w:r w:rsidRPr="00637613">
        <w:rPr>
          <w:rFonts w:ascii="Calibri" w:hAnsi="Calibri"/>
          <w:sz w:val="22"/>
          <w:szCs w:val="22"/>
          <w:lang w:val="sr-Cyrl-BA"/>
        </w:rPr>
        <w:t xml:space="preserve">(гарантовани) дио субвенције у износу од </w:t>
      </w:r>
      <w:r w:rsidR="00007424" w:rsidRPr="00637613">
        <w:rPr>
          <w:rFonts w:ascii="Calibri" w:hAnsi="Calibri"/>
          <w:sz w:val="22"/>
          <w:szCs w:val="22"/>
          <w:lang w:val="sr-Cyrl-BA"/>
        </w:rPr>
        <w:t>150</w:t>
      </w:r>
      <w:r w:rsidRPr="00637613">
        <w:rPr>
          <w:rFonts w:ascii="Calibri" w:hAnsi="Calibri"/>
          <w:sz w:val="22"/>
          <w:szCs w:val="22"/>
          <w:lang w:val="sr-Cyrl-BA"/>
        </w:rPr>
        <w:t xml:space="preserve"> КМ/ха, за сврху регресирања </w:t>
      </w:r>
      <w:r w:rsidR="00007424" w:rsidRPr="00637613">
        <w:rPr>
          <w:rFonts w:ascii="Calibri" w:hAnsi="Calibri"/>
          <w:sz w:val="22"/>
          <w:szCs w:val="22"/>
          <w:lang w:val="sr-Cyrl-BA"/>
        </w:rPr>
        <w:t>трошкова сјетве те</w:t>
      </w:r>
      <w:r w:rsidRPr="00637613">
        <w:rPr>
          <w:rFonts w:ascii="Calibri" w:hAnsi="Calibri"/>
          <w:sz w:val="22"/>
          <w:szCs w:val="22"/>
          <w:lang w:val="sr-Cyrl-BA"/>
        </w:rPr>
        <w:t xml:space="preserve"> прихране и заштите усјева у прољеће.</w:t>
      </w:r>
    </w:p>
    <w:p w:rsidR="00225E2C" w:rsidRPr="00637613" w:rsidRDefault="005F5DDE" w:rsidP="005F5DDE">
      <w:pPr>
        <w:ind w:firstLine="720"/>
        <w:jc w:val="both"/>
        <w:rPr>
          <w:rFonts w:ascii="Calibri" w:hAnsi="Calibri"/>
          <w:sz w:val="22"/>
          <w:szCs w:val="22"/>
          <w:lang w:val="sr-Cyrl-BA"/>
        </w:rPr>
      </w:pPr>
      <w:r w:rsidRPr="00637613">
        <w:rPr>
          <w:rFonts w:ascii="Calibri" w:hAnsi="Calibri"/>
          <w:sz w:val="22"/>
          <w:szCs w:val="22"/>
          <w:lang w:val="sr-Cyrl-BA"/>
        </w:rPr>
        <w:t>- Газдинства након извршене жетве достављају доказе о ускладиштеним количинама меркантилне пшенице</w:t>
      </w:r>
      <w:r w:rsidR="00EF227D" w:rsidRPr="00637613">
        <w:rPr>
          <w:rFonts w:ascii="Calibri" w:hAnsi="Calibri"/>
          <w:sz w:val="22"/>
          <w:szCs w:val="22"/>
          <w:lang w:val="sr-Cyrl-BA"/>
        </w:rPr>
        <w:t xml:space="preserve"> (то су изјаве о ускладиштеним количинама пшен</w:t>
      </w:r>
      <w:r w:rsidR="00B10BF1" w:rsidRPr="00637613">
        <w:rPr>
          <w:rFonts w:ascii="Calibri" w:hAnsi="Calibri"/>
          <w:sz w:val="22"/>
          <w:szCs w:val="22"/>
          <w:lang w:val="sr-Cyrl-BA"/>
        </w:rPr>
        <w:t>ице у властитим силосима/објекти</w:t>
      </w:r>
      <w:r w:rsidR="00EF227D" w:rsidRPr="00637613">
        <w:rPr>
          <w:rFonts w:ascii="Calibri" w:hAnsi="Calibri"/>
          <w:sz w:val="22"/>
          <w:szCs w:val="22"/>
          <w:lang w:val="sr-Cyrl-BA"/>
        </w:rPr>
        <w:t>ма и/или доказе о предатим количинама</w:t>
      </w:r>
      <w:r w:rsidR="00FB1689" w:rsidRPr="00637613">
        <w:rPr>
          <w:rFonts w:ascii="Calibri" w:hAnsi="Calibri"/>
          <w:sz w:val="22"/>
          <w:szCs w:val="22"/>
          <w:lang w:val="sr-Cyrl-BA"/>
        </w:rPr>
        <w:t xml:space="preserve"> пшенице</w:t>
      </w:r>
      <w:r w:rsidR="00EF227D" w:rsidRPr="00637613">
        <w:rPr>
          <w:rFonts w:ascii="Calibri" w:hAnsi="Calibri"/>
          <w:sz w:val="22"/>
          <w:szCs w:val="22"/>
          <w:lang w:val="sr-Cyrl-BA"/>
        </w:rPr>
        <w:t xml:space="preserve"> од откупљивача или складиштара)</w:t>
      </w:r>
      <w:r w:rsidRPr="00637613">
        <w:rPr>
          <w:rFonts w:ascii="Calibri" w:hAnsi="Calibri"/>
          <w:sz w:val="22"/>
          <w:szCs w:val="22"/>
          <w:lang w:val="sr-Cyrl-BA"/>
        </w:rPr>
        <w:t xml:space="preserve">, након чега Агенција за аграрна плаћања током </w:t>
      </w:r>
      <w:r w:rsidR="00F73A75" w:rsidRPr="00637613">
        <w:rPr>
          <w:rFonts w:ascii="Calibri" w:hAnsi="Calibri"/>
          <w:sz w:val="22"/>
          <w:szCs w:val="22"/>
          <w:lang w:val="sr-Cyrl-BA"/>
        </w:rPr>
        <w:t>августа и септембра</w:t>
      </w:r>
      <w:r w:rsidRPr="00637613">
        <w:rPr>
          <w:rFonts w:ascii="Calibri" w:hAnsi="Calibri"/>
          <w:sz w:val="22"/>
          <w:szCs w:val="22"/>
          <w:lang w:val="sr-Cyrl-BA"/>
        </w:rPr>
        <w:t xml:space="preserve"> мјесеца врши коначни обрачун, којим се сваком газдинству</w:t>
      </w:r>
      <w:r w:rsidR="005D7A84" w:rsidRPr="00637613">
        <w:rPr>
          <w:rFonts w:ascii="Calibri" w:hAnsi="Calibri"/>
          <w:sz w:val="22"/>
          <w:szCs w:val="22"/>
          <w:lang w:val="sr-Cyrl-BA"/>
        </w:rPr>
        <w:t xml:space="preserve"> које испуњава прописане услове</w:t>
      </w:r>
      <w:r w:rsidRPr="00637613">
        <w:rPr>
          <w:rFonts w:ascii="Calibri" w:hAnsi="Calibri"/>
          <w:sz w:val="22"/>
          <w:szCs w:val="22"/>
          <w:lang w:val="sr-Cyrl-BA"/>
        </w:rPr>
        <w:t xml:space="preserve"> одобрава додатни износ средстава, пропорционално оствареном приносу</w:t>
      </w:r>
      <w:r w:rsidR="005D7A84" w:rsidRPr="00637613">
        <w:rPr>
          <w:rFonts w:ascii="Calibri" w:hAnsi="Calibri"/>
          <w:sz w:val="22"/>
          <w:szCs w:val="22"/>
          <w:lang w:val="sr-Cyrl-BA"/>
        </w:rPr>
        <w:t xml:space="preserve"> </w:t>
      </w:r>
      <w:r w:rsidR="00007424" w:rsidRPr="00637613">
        <w:rPr>
          <w:rFonts w:ascii="Calibri" w:hAnsi="Calibri"/>
          <w:sz w:val="22"/>
          <w:szCs w:val="22"/>
          <w:lang w:val="sr-Cyrl-BA"/>
        </w:rPr>
        <w:t>(максимално још 10</w:t>
      </w:r>
      <w:r w:rsidRPr="00637613">
        <w:rPr>
          <w:rFonts w:ascii="Calibri" w:hAnsi="Calibri"/>
          <w:sz w:val="22"/>
          <w:szCs w:val="22"/>
          <w:lang w:val="sr-Cyrl-BA"/>
        </w:rPr>
        <w:t>0 КМ/ха).</w:t>
      </w:r>
    </w:p>
    <w:p w:rsidR="005F5DDE" w:rsidRPr="00637613" w:rsidRDefault="005F5DDE" w:rsidP="005F5DDE">
      <w:pPr>
        <w:ind w:firstLine="720"/>
        <w:jc w:val="both"/>
        <w:rPr>
          <w:rFonts w:ascii="Calibri" w:hAnsi="Calibri"/>
          <w:color w:val="FF0000"/>
          <w:sz w:val="22"/>
          <w:szCs w:val="22"/>
          <w:lang w:val="sr-Cyrl-CS"/>
        </w:rPr>
      </w:pPr>
      <w:r w:rsidRPr="00637613">
        <w:rPr>
          <w:rFonts w:ascii="Calibri" w:hAnsi="Calibri"/>
          <w:sz w:val="22"/>
          <w:szCs w:val="22"/>
          <w:lang w:val="sr-Cyrl-BA"/>
        </w:rPr>
        <w:t>- Након извршене теренске контроле одобрава се исплата остатка износа, који варира зависно од оствареног приноса.</w:t>
      </w:r>
      <w:r w:rsidR="006904BB" w:rsidRPr="00637613">
        <w:rPr>
          <w:rFonts w:ascii="Calibri" w:hAnsi="Calibri"/>
          <w:sz w:val="22"/>
          <w:szCs w:val="22"/>
          <w:lang w:val="sr-Cyrl-BA"/>
        </w:rPr>
        <w:t xml:space="preserve"> </w:t>
      </w:r>
    </w:p>
    <w:p w:rsidR="005F5DDE" w:rsidRPr="00637613" w:rsidRDefault="005F5DDE" w:rsidP="005F5DDE">
      <w:pPr>
        <w:jc w:val="both"/>
        <w:rPr>
          <w:rFonts w:ascii="Calibri" w:hAnsi="Calibri"/>
          <w:sz w:val="22"/>
          <w:szCs w:val="22"/>
          <w:lang w:val="sr-Cyrl-CS"/>
        </w:rPr>
      </w:pPr>
    </w:p>
    <w:p w:rsidR="005F5DDE" w:rsidRPr="00637613" w:rsidRDefault="00B867F9" w:rsidP="005F5DDE">
      <w:pPr>
        <w:jc w:val="both"/>
        <w:rPr>
          <w:rFonts w:ascii="Calibri" w:hAnsi="Calibri"/>
          <w:b/>
          <w:sz w:val="22"/>
          <w:szCs w:val="22"/>
          <w:lang w:val="sr-Cyrl-BA"/>
        </w:rPr>
      </w:pPr>
      <w:r w:rsidRPr="00637613">
        <w:rPr>
          <w:rFonts w:ascii="Calibri" w:hAnsi="Calibri"/>
          <w:b/>
          <w:sz w:val="22"/>
          <w:szCs w:val="22"/>
          <w:lang w:val="sr-Cyrl-BA"/>
        </w:rPr>
        <w:t>5.</w:t>
      </w:r>
      <w:r w:rsidR="005F5DDE" w:rsidRPr="00637613">
        <w:rPr>
          <w:rFonts w:ascii="Calibri" w:hAnsi="Calibri"/>
          <w:b/>
          <w:sz w:val="22"/>
          <w:szCs w:val="22"/>
          <w:lang w:val="sr-Cyrl-BA"/>
        </w:rPr>
        <w:t>2. Начини остваривања циљева Програма</w:t>
      </w:r>
    </w:p>
    <w:p w:rsidR="005F5DDE" w:rsidRPr="00637613" w:rsidRDefault="005F5DDE" w:rsidP="005F5DDE">
      <w:pPr>
        <w:ind w:firstLine="720"/>
        <w:jc w:val="both"/>
        <w:rPr>
          <w:rFonts w:ascii="Calibri" w:hAnsi="Calibri"/>
          <w:sz w:val="22"/>
          <w:szCs w:val="22"/>
          <w:lang w:val="sr-Cyrl-BA"/>
        </w:rPr>
      </w:pPr>
      <w:r w:rsidRPr="00637613">
        <w:rPr>
          <w:rFonts w:ascii="Calibri" w:hAnsi="Calibri"/>
          <w:sz w:val="22"/>
          <w:szCs w:val="22"/>
          <w:lang w:val="sr-Cyrl-BA"/>
        </w:rPr>
        <w:t xml:space="preserve"> </w:t>
      </w:r>
    </w:p>
    <w:p w:rsidR="005F5DDE" w:rsidRPr="00637613" w:rsidRDefault="005F5DDE" w:rsidP="005F5DDE">
      <w:pPr>
        <w:ind w:firstLine="720"/>
        <w:jc w:val="both"/>
        <w:rPr>
          <w:rFonts w:ascii="Calibri" w:hAnsi="Calibri"/>
          <w:sz w:val="22"/>
          <w:szCs w:val="22"/>
          <w:lang w:val="sr-Cyrl-BA"/>
        </w:rPr>
      </w:pPr>
    </w:p>
    <w:p w:rsidR="005F5DDE" w:rsidRPr="00637613" w:rsidRDefault="005F5DDE" w:rsidP="00FD23ED">
      <w:pPr>
        <w:numPr>
          <w:ilvl w:val="0"/>
          <w:numId w:val="41"/>
        </w:numPr>
        <w:jc w:val="both"/>
        <w:rPr>
          <w:rFonts w:ascii="Calibri" w:hAnsi="Calibri"/>
          <w:b/>
          <w:sz w:val="22"/>
          <w:szCs w:val="22"/>
        </w:rPr>
      </w:pPr>
      <w:r w:rsidRPr="00637613">
        <w:rPr>
          <w:rFonts w:ascii="Calibri" w:hAnsi="Calibri"/>
          <w:b/>
          <w:sz w:val="22"/>
          <w:szCs w:val="22"/>
          <w:lang w:val="sr-Cyrl-CS"/>
        </w:rPr>
        <w:t xml:space="preserve">циљ – утрошак новца </w:t>
      </w:r>
      <w:r w:rsidRPr="00637613">
        <w:rPr>
          <w:rFonts w:ascii="Calibri" w:hAnsi="Calibri"/>
          <w:b/>
          <w:sz w:val="22"/>
          <w:szCs w:val="22"/>
          <w:lang w:val="sr-Cyrl-BA"/>
        </w:rPr>
        <w:t>искључиво</w:t>
      </w:r>
      <w:r w:rsidRPr="00637613">
        <w:rPr>
          <w:rFonts w:ascii="Calibri" w:hAnsi="Calibri"/>
          <w:b/>
          <w:sz w:val="22"/>
          <w:szCs w:val="22"/>
        </w:rPr>
        <w:t xml:space="preserve"> </w:t>
      </w:r>
      <w:r w:rsidRPr="00637613">
        <w:rPr>
          <w:rFonts w:ascii="Calibri" w:hAnsi="Calibri"/>
          <w:b/>
          <w:sz w:val="22"/>
          <w:szCs w:val="22"/>
          <w:lang w:val="sr-Cyrl-CS"/>
        </w:rPr>
        <w:t>у сврху сјетве пшенице - процедуре:</w:t>
      </w:r>
    </w:p>
    <w:p w:rsidR="005F5DDE" w:rsidRPr="00637613" w:rsidRDefault="005F5DDE" w:rsidP="005F5DDE">
      <w:pPr>
        <w:ind w:left="1080"/>
        <w:jc w:val="both"/>
        <w:rPr>
          <w:rFonts w:ascii="Calibri" w:hAnsi="Calibri"/>
          <w:b/>
          <w:sz w:val="22"/>
          <w:szCs w:val="22"/>
        </w:rPr>
      </w:pPr>
    </w:p>
    <w:p w:rsidR="005F5DDE" w:rsidRPr="00637613" w:rsidRDefault="005F5DDE" w:rsidP="005F5DDE">
      <w:pPr>
        <w:ind w:firstLine="720"/>
        <w:jc w:val="both"/>
        <w:rPr>
          <w:rFonts w:ascii="Calibri" w:hAnsi="Calibri"/>
          <w:sz w:val="22"/>
          <w:szCs w:val="22"/>
          <w:lang w:val="sr-Cyrl-CS"/>
        </w:rPr>
      </w:pPr>
      <w:r w:rsidRPr="00637613">
        <w:rPr>
          <w:rFonts w:ascii="Calibri" w:hAnsi="Calibri"/>
          <w:sz w:val="22"/>
          <w:szCs w:val="22"/>
          <w:lang w:val="sr-Cyrl-CS"/>
        </w:rPr>
        <w:t>Фармере је потребно условити да морају приложити фискалне рачуне који гласе на властито име, за све три врсте репроматеријала (сјеме, ђубриво и заштитна средства). Фискални рачуни на властито име (наведено на оргиналном фискалном рачуну одштампаном на каси, са генерисаним ИБ рачуна) неопходни су да би се спријечила трговина фискалним рачунима на којима није наведено име купца.</w:t>
      </w:r>
    </w:p>
    <w:p w:rsidR="00C1245D" w:rsidRPr="00637613" w:rsidRDefault="00C1245D" w:rsidP="005F5DDE">
      <w:pPr>
        <w:ind w:firstLine="720"/>
        <w:jc w:val="both"/>
        <w:rPr>
          <w:rFonts w:ascii="Calibri" w:hAnsi="Calibri"/>
          <w:sz w:val="22"/>
          <w:szCs w:val="22"/>
        </w:rPr>
      </w:pPr>
    </w:p>
    <w:p w:rsidR="00F9606C" w:rsidRDefault="005F5DDE" w:rsidP="005F5DDE">
      <w:pPr>
        <w:jc w:val="both"/>
        <w:rPr>
          <w:rFonts w:ascii="Calibri" w:hAnsi="Calibri"/>
          <w:b/>
          <w:sz w:val="22"/>
          <w:szCs w:val="22"/>
          <w:lang w:val="sr-Cyrl-BA"/>
        </w:rPr>
      </w:pPr>
      <w:r w:rsidRPr="00637613">
        <w:rPr>
          <w:rFonts w:ascii="Calibri" w:hAnsi="Calibri"/>
          <w:b/>
          <w:sz w:val="22"/>
          <w:szCs w:val="22"/>
          <w:lang w:val="sr-Cyrl-BA"/>
        </w:rPr>
        <w:t xml:space="preserve">        </w:t>
      </w:r>
    </w:p>
    <w:p w:rsidR="00F9606C" w:rsidRDefault="00F9606C" w:rsidP="005F5DDE">
      <w:pPr>
        <w:jc w:val="both"/>
        <w:rPr>
          <w:rFonts w:ascii="Calibri" w:hAnsi="Calibri"/>
          <w:b/>
          <w:sz w:val="22"/>
          <w:szCs w:val="22"/>
          <w:lang w:val="sr-Cyrl-BA"/>
        </w:rPr>
      </w:pPr>
    </w:p>
    <w:p w:rsidR="00DA2DD9" w:rsidRDefault="00DA2DD9" w:rsidP="005F5DDE">
      <w:pPr>
        <w:jc w:val="both"/>
        <w:rPr>
          <w:rFonts w:ascii="Calibri" w:hAnsi="Calibri"/>
          <w:b/>
          <w:sz w:val="22"/>
          <w:szCs w:val="22"/>
          <w:lang w:val="bs-Latn-BA"/>
        </w:rPr>
      </w:pPr>
    </w:p>
    <w:p w:rsidR="005F5DDE" w:rsidRPr="00637613" w:rsidRDefault="005F5DDE" w:rsidP="005F5DDE">
      <w:pPr>
        <w:jc w:val="both"/>
        <w:rPr>
          <w:rFonts w:ascii="Calibri" w:hAnsi="Calibri"/>
          <w:b/>
          <w:sz w:val="22"/>
          <w:szCs w:val="22"/>
          <w:lang w:val="sr-Cyrl-BA"/>
        </w:rPr>
      </w:pPr>
      <w:r w:rsidRPr="00637613">
        <w:rPr>
          <w:rFonts w:ascii="Calibri" w:hAnsi="Calibri"/>
          <w:b/>
          <w:sz w:val="22"/>
          <w:szCs w:val="22"/>
          <w:lang w:val="bs-Latn-BA"/>
        </w:rPr>
        <w:t>II.</w:t>
      </w:r>
      <w:r w:rsidRPr="00637613">
        <w:rPr>
          <w:rFonts w:ascii="Calibri" w:hAnsi="Calibri"/>
          <w:b/>
          <w:sz w:val="22"/>
          <w:szCs w:val="22"/>
          <w:lang w:val="sr-Cyrl-CS"/>
        </w:rPr>
        <w:t xml:space="preserve"> </w:t>
      </w:r>
      <w:r w:rsidRPr="00637613">
        <w:rPr>
          <w:rFonts w:ascii="Calibri" w:hAnsi="Calibri"/>
          <w:b/>
          <w:sz w:val="22"/>
          <w:szCs w:val="22"/>
        </w:rPr>
        <w:t xml:space="preserve">циљ – </w:t>
      </w:r>
      <w:r w:rsidRPr="00637613">
        <w:rPr>
          <w:rFonts w:ascii="Calibri" w:hAnsi="Calibri"/>
          <w:b/>
          <w:sz w:val="22"/>
          <w:szCs w:val="22"/>
          <w:lang w:val="sr-Cyrl-BA"/>
        </w:rPr>
        <w:t>остваривање просјечног приноса од 5 тона/ха – процедуре</w:t>
      </w:r>
    </w:p>
    <w:p w:rsidR="00F9606C" w:rsidRDefault="005F5DDE" w:rsidP="005F5DDE">
      <w:pPr>
        <w:jc w:val="both"/>
        <w:rPr>
          <w:rFonts w:ascii="Calibri" w:hAnsi="Calibri"/>
          <w:b/>
          <w:sz w:val="22"/>
          <w:szCs w:val="22"/>
          <w:lang w:val="sr-Cyrl-BA"/>
        </w:rPr>
      </w:pPr>
      <w:r w:rsidRPr="00637613">
        <w:rPr>
          <w:rFonts w:ascii="Calibri" w:hAnsi="Calibri"/>
          <w:b/>
          <w:sz w:val="22"/>
          <w:szCs w:val="22"/>
          <w:lang w:val="sr-Cyrl-BA"/>
        </w:rPr>
        <w:tab/>
      </w:r>
    </w:p>
    <w:p w:rsidR="005F5DDE" w:rsidRPr="00637613" w:rsidRDefault="005F5DDE" w:rsidP="00F9606C">
      <w:pPr>
        <w:ind w:firstLine="720"/>
        <w:jc w:val="both"/>
        <w:rPr>
          <w:rFonts w:ascii="Calibri" w:hAnsi="Calibri"/>
          <w:sz w:val="22"/>
          <w:szCs w:val="22"/>
          <w:lang w:val="sr-Cyrl-BA"/>
        </w:rPr>
      </w:pPr>
      <w:r w:rsidRPr="00637613">
        <w:rPr>
          <w:rFonts w:ascii="Calibri" w:hAnsi="Calibri"/>
          <w:sz w:val="22"/>
          <w:szCs w:val="22"/>
          <w:lang w:val="sr-Cyrl-BA"/>
        </w:rPr>
        <w:t xml:space="preserve">За сврху доказивања оствареног приноса потребно је користити </w:t>
      </w:r>
      <w:r w:rsidR="000F5E6A" w:rsidRPr="00637613">
        <w:rPr>
          <w:rFonts w:ascii="Calibri" w:hAnsi="Calibri"/>
          <w:sz w:val="22"/>
          <w:szCs w:val="22"/>
          <w:lang w:val="sr-Cyrl-BA"/>
        </w:rPr>
        <w:t>изјаве о ускладиштеним количинама пшенице у властитим силосима/објектима и/или потврде</w:t>
      </w:r>
      <w:r w:rsidRPr="00637613">
        <w:rPr>
          <w:rFonts w:ascii="Calibri" w:hAnsi="Calibri"/>
          <w:sz w:val="22"/>
          <w:szCs w:val="22"/>
          <w:lang w:val="sr-Cyrl-BA"/>
        </w:rPr>
        <w:t xml:space="preserve"> о ускладиштењу одговарајућих количина пшенице у силосима. При томе је потребно одредити која минимална </w:t>
      </w:r>
      <w:r w:rsidR="000F5E6A" w:rsidRPr="00637613">
        <w:rPr>
          <w:rFonts w:ascii="Calibri" w:hAnsi="Calibri"/>
          <w:sz w:val="22"/>
          <w:szCs w:val="22"/>
          <w:lang w:val="sr-Cyrl-BA"/>
        </w:rPr>
        <w:t xml:space="preserve">укупна </w:t>
      </w:r>
      <w:r w:rsidRPr="00637613">
        <w:rPr>
          <w:rFonts w:ascii="Calibri" w:hAnsi="Calibri"/>
          <w:sz w:val="22"/>
          <w:szCs w:val="22"/>
          <w:lang w:val="sr-Cyrl-BA"/>
        </w:rPr>
        <w:t xml:space="preserve">количина пшенице сходно пријављеној сјетвеној површини мора бити ускладиштена </w:t>
      </w:r>
      <w:r w:rsidR="000F5E6A" w:rsidRPr="00637613">
        <w:rPr>
          <w:rFonts w:ascii="Calibri" w:hAnsi="Calibri"/>
          <w:sz w:val="22"/>
          <w:szCs w:val="22"/>
          <w:lang w:val="sr-Cyrl-BA"/>
        </w:rPr>
        <w:t>да би се остварило право на плаћање другог дијела  подстицајних средстава</w:t>
      </w:r>
      <w:r w:rsidRPr="00637613">
        <w:rPr>
          <w:rFonts w:ascii="Calibri" w:hAnsi="Calibri"/>
          <w:sz w:val="22"/>
          <w:szCs w:val="22"/>
          <w:lang w:val="sr-Cyrl-BA"/>
        </w:rPr>
        <w:t>.</w:t>
      </w:r>
    </w:p>
    <w:p w:rsidR="00BF3F86" w:rsidRPr="00637613" w:rsidRDefault="005F5DDE" w:rsidP="005F5DDE">
      <w:pPr>
        <w:ind w:firstLine="720"/>
        <w:jc w:val="both"/>
        <w:rPr>
          <w:rFonts w:ascii="Calibri" w:hAnsi="Calibri"/>
          <w:sz w:val="22"/>
          <w:szCs w:val="22"/>
          <w:lang w:val="sr-Cyrl-BA"/>
        </w:rPr>
      </w:pPr>
      <w:r w:rsidRPr="00637613">
        <w:rPr>
          <w:rFonts w:ascii="Calibri" w:hAnsi="Calibri"/>
          <w:sz w:val="22"/>
          <w:szCs w:val="22"/>
          <w:lang w:val="sr-Cyrl-BA"/>
        </w:rPr>
        <w:t xml:space="preserve">Наш приједлог је да минимална </w:t>
      </w:r>
      <w:r w:rsidR="00656D8F" w:rsidRPr="00637613">
        <w:rPr>
          <w:rFonts w:ascii="Calibri" w:hAnsi="Calibri"/>
          <w:sz w:val="22"/>
          <w:szCs w:val="22"/>
          <w:lang w:val="sr-Cyrl-BA"/>
        </w:rPr>
        <w:t xml:space="preserve">укупна </w:t>
      </w:r>
      <w:r w:rsidRPr="00637613">
        <w:rPr>
          <w:rFonts w:ascii="Calibri" w:hAnsi="Calibri"/>
          <w:sz w:val="22"/>
          <w:szCs w:val="22"/>
          <w:lang w:val="sr-Cyrl-BA"/>
        </w:rPr>
        <w:t xml:space="preserve">ускладиштена количина пшенице која може бити накнадно субвенционисана (уплатом пропорционалног остатка одобреног износа) износи 4 тоне/ха пријављене сјетвене површине. При томе  Газдинства која </w:t>
      </w:r>
      <w:r w:rsidR="0091075B" w:rsidRPr="00637613">
        <w:rPr>
          <w:rFonts w:ascii="Calibri" w:hAnsi="Calibri"/>
          <w:sz w:val="22"/>
          <w:szCs w:val="22"/>
          <w:lang w:val="sr-Cyrl-BA"/>
        </w:rPr>
        <w:t xml:space="preserve">су остварила право на први дио субвенције а </w:t>
      </w:r>
      <w:r w:rsidRPr="00637613">
        <w:rPr>
          <w:rFonts w:ascii="Calibri" w:hAnsi="Calibri"/>
          <w:sz w:val="22"/>
          <w:szCs w:val="22"/>
          <w:lang w:val="sr-Cyrl-BA"/>
        </w:rPr>
        <w:t>не предају нити 1 кг пшенице на ускладиштење у силосе</w:t>
      </w:r>
      <w:r w:rsidR="0091075B" w:rsidRPr="00637613">
        <w:rPr>
          <w:rFonts w:ascii="Calibri" w:hAnsi="Calibri"/>
          <w:sz w:val="22"/>
          <w:szCs w:val="22"/>
          <w:lang w:val="sr-Cyrl-BA"/>
        </w:rPr>
        <w:t>,</w:t>
      </w:r>
      <w:r w:rsidRPr="00637613">
        <w:rPr>
          <w:rFonts w:ascii="Calibri" w:hAnsi="Calibri"/>
          <w:sz w:val="22"/>
          <w:szCs w:val="22"/>
          <w:lang w:val="sr-Cyrl-BA"/>
        </w:rPr>
        <w:t xml:space="preserve">  морају бити предмет теренске контроле. Уколико ваљано образложе разлоге (лош квалитет пшенице – одбијање складиштара да заприми пшеницу) сачињава се Записник и газдинство не треба да врши поврат номинално уп</w:t>
      </w:r>
      <w:r w:rsidR="00C1245D" w:rsidRPr="00637613">
        <w:rPr>
          <w:rFonts w:ascii="Calibri" w:hAnsi="Calibri"/>
          <w:sz w:val="22"/>
          <w:szCs w:val="22"/>
          <w:lang w:val="sr-Cyrl-BA"/>
        </w:rPr>
        <w:t xml:space="preserve">лаћеног првог дијела подстицајних средстава у износу од </w:t>
      </w:r>
      <w:r w:rsidR="00EF227D" w:rsidRPr="00637613">
        <w:rPr>
          <w:rFonts w:ascii="Calibri" w:hAnsi="Calibri"/>
          <w:sz w:val="22"/>
          <w:szCs w:val="22"/>
          <w:lang w:val="sr-Cyrl-BA"/>
        </w:rPr>
        <w:t>150</w:t>
      </w:r>
      <w:r w:rsidRPr="00637613">
        <w:rPr>
          <w:rFonts w:ascii="Calibri" w:hAnsi="Calibri"/>
          <w:sz w:val="22"/>
          <w:szCs w:val="22"/>
          <w:lang w:val="sr-Cyrl-BA"/>
        </w:rPr>
        <w:t xml:space="preserve"> КМ/ха али истовремено нема право на исплату додатних средстава. Уколико се утврде </w:t>
      </w:r>
      <w:r w:rsidR="00C1245D" w:rsidRPr="00637613">
        <w:rPr>
          <w:rFonts w:ascii="Calibri" w:hAnsi="Calibri"/>
          <w:sz w:val="22"/>
          <w:szCs w:val="22"/>
          <w:lang w:val="sr-Cyrl-BA"/>
        </w:rPr>
        <w:t xml:space="preserve">злоупотребе газдинство се санкционише сходно </w:t>
      </w:r>
      <w:r w:rsidRPr="00637613">
        <w:rPr>
          <w:rFonts w:ascii="Calibri" w:hAnsi="Calibri"/>
          <w:sz w:val="22"/>
          <w:szCs w:val="22"/>
          <w:lang w:val="sr-Cyrl-BA"/>
        </w:rPr>
        <w:t>Правилнику</w:t>
      </w:r>
      <w:r w:rsidR="00C1245D" w:rsidRPr="00637613">
        <w:rPr>
          <w:rFonts w:ascii="Calibri" w:hAnsi="Calibri"/>
          <w:sz w:val="22"/>
          <w:szCs w:val="22"/>
          <w:lang w:val="sr-Cyrl-BA"/>
        </w:rPr>
        <w:t xml:space="preserve"> </w:t>
      </w:r>
      <w:r w:rsidRPr="00637613">
        <w:rPr>
          <w:rFonts w:ascii="Calibri" w:hAnsi="Calibri"/>
          <w:sz w:val="22"/>
          <w:szCs w:val="22"/>
          <w:lang w:val="sr-Cyrl-BA"/>
        </w:rPr>
        <w:t>о подстицајима</w:t>
      </w:r>
      <w:r w:rsidR="00FD23ED" w:rsidRPr="00637613">
        <w:rPr>
          <w:rFonts w:ascii="Calibri" w:hAnsi="Calibri"/>
          <w:sz w:val="22"/>
          <w:szCs w:val="22"/>
          <w:lang w:val="sr-Cyrl-BA"/>
        </w:rPr>
        <w:t xml:space="preserve"> </w:t>
      </w:r>
      <w:r w:rsidRPr="00637613">
        <w:rPr>
          <w:rFonts w:ascii="Calibri" w:hAnsi="Calibri"/>
          <w:sz w:val="22"/>
          <w:szCs w:val="22"/>
          <w:lang w:val="sr-Cyrl-BA"/>
        </w:rPr>
        <w:t>(додјела пасивног статуса).</w:t>
      </w:r>
      <w:r w:rsidR="00C1245D" w:rsidRPr="00637613">
        <w:rPr>
          <w:rFonts w:ascii="Calibri" w:hAnsi="Calibri"/>
          <w:sz w:val="22"/>
          <w:szCs w:val="22"/>
          <w:lang w:val="sr-Cyrl-BA"/>
        </w:rPr>
        <w:t xml:space="preserve"> </w:t>
      </w:r>
    </w:p>
    <w:p w:rsidR="00BF3F86" w:rsidRPr="00637613" w:rsidRDefault="00C1245D" w:rsidP="005F5DDE">
      <w:pPr>
        <w:ind w:firstLine="720"/>
        <w:jc w:val="both"/>
        <w:rPr>
          <w:rFonts w:ascii="Calibri" w:hAnsi="Calibri"/>
          <w:sz w:val="22"/>
          <w:szCs w:val="22"/>
          <w:lang w:val="sr-Cyrl-BA"/>
        </w:rPr>
      </w:pPr>
      <w:r w:rsidRPr="00637613">
        <w:rPr>
          <w:rFonts w:ascii="Calibri" w:hAnsi="Calibri"/>
          <w:sz w:val="22"/>
          <w:szCs w:val="22"/>
          <w:lang w:val="sr-Cyrl-BA"/>
        </w:rPr>
        <w:t xml:space="preserve">Зависно од </w:t>
      </w:r>
      <w:r w:rsidR="00656D8F" w:rsidRPr="00637613">
        <w:rPr>
          <w:rFonts w:ascii="Calibri" w:hAnsi="Calibri"/>
          <w:sz w:val="22"/>
          <w:szCs w:val="22"/>
          <w:lang w:val="sr-Cyrl-BA"/>
        </w:rPr>
        <w:t xml:space="preserve">укупно </w:t>
      </w:r>
      <w:r w:rsidRPr="00637613">
        <w:rPr>
          <w:rFonts w:ascii="Calibri" w:hAnsi="Calibri"/>
          <w:sz w:val="22"/>
          <w:szCs w:val="22"/>
          <w:lang w:val="sr-Cyrl-BA"/>
        </w:rPr>
        <w:t xml:space="preserve">ускладиштених количина </w:t>
      </w:r>
      <w:r w:rsidR="00656D8F" w:rsidRPr="00637613">
        <w:rPr>
          <w:rFonts w:ascii="Calibri" w:hAnsi="Calibri"/>
          <w:sz w:val="22"/>
          <w:szCs w:val="22"/>
          <w:lang w:val="sr-Cyrl-BA"/>
        </w:rPr>
        <w:t>извршиће се</w:t>
      </w:r>
      <w:r w:rsidRPr="00637613">
        <w:rPr>
          <w:rFonts w:ascii="Calibri" w:hAnsi="Calibri"/>
          <w:sz w:val="22"/>
          <w:szCs w:val="22"/>
          <w:lang w:val="sr-Cyrl-BA"/>
        </w:rPr>
        <w:t xml:space="preserve"> плаћање другог дијела </w:t>
      </w:r>
      <w:r w:rsidR="005F5DDE" w:rsidRPr="00637613">
        <w:rPr>
          <w:rFonts w:ascii="Calibri" w:hAnsi="Calibri"/>
          <w:sz w:val="22"/>
          <w:szCs w:val="22"/>
          <w:lang w:val="sr-Cyrl-BA"/>
        </w:rPr>
        <w:t xml:space="preserve"> </w:t>
      </w:r>
      <w:r w:rsidRPr="00637613">
        <w:rPr>
          <w:rFonts w:ascii="Calibri" w:hAnsi="Calibri"/>
          <w:sz w:val="22"/>
          <w:szCs w:val="22"/>
          <w:lang w:val="sr-Cyrl-BA"/>
        </w:rPr>
        <w:t xml:space="preserve">подстицајних средстава: </w:t>
      </w:r>
    </w:p>
    <w:p w:rsidR="005F5DDE" w:rsidRDefault="00FD23ED" w:rsidP="005F5DDE">
      <w:pPr>
        <w:ind w:firstLine="720"/>
        <w:jc w:val="both"/>
        <w:rPr>
          <w:rFonts w:ascii="Calibri" w:hAnsi="Calibri"/>
          <w:sz w:val="22"/>
          <w:szCs w:val="22"/>
          <w:lang w:val="sr-Cyrl-BA"/>
        </w:rPr>
      </w:pPr>
      <w:r w:rsidRPr="00637613">
        <w:rPr>
          <w:rFonts w:ascii="Calibri" w:hAnsi="Calibri"/>
          <w:sz w:val="22"/>
          <w:szCs w:val="22"/>
          <w:lang w:val="sr-Cyrl-BA"/>
        </w:rPr>
        <w:t>за 4</w:t>
      </w:r>
      <w:r w:rsidR="00C1245D" w:rsidRPr="00637613">
        <w:rPr>
          <w:rFonts w:ascii="Calibri" w:hAnsi="Calibri"/>
          <w:sz w:val="22"/>
          <w:szCs w:val="22"/>
          <w:lang w:val="sr-Cyrl-BA"/>
        </w:rPr>
        <w:t xml:space="preserve"> </w:t>
      </w:r>
      <w:r w:rsidR="00BF3F86" w:rsidRPr="00637613">
        <w:rPr>
          <w:rFonts w:ascii="Calibri" w:hAnsi="Calibri"/>
          <w:sz w:val="22"/>
          <w:szCs w:val="22"/>
          <w:lang w:val="sr-Cyrl-BA"/>
        </w:rPr>
        <w:t xml:space="preserve"> и више </w:t>
      </w:r>
      <w:r w:rsidR="00EF227D" w:rsidRPr="00637613">
        <w:rPr>
          <w:rFonts w:ascii="Calibri" w:hAnsi="Calibri"/>
          <w:sz w:val="22"/>
          <w:szCs w:val="22"/>
          <w:lang w:val="sr-Cyrl-BA"/>
        </w:rPr>
        <w:t xml:space="preserve">тона/ха - износ од 100 КМ/ха а </w:t>
      </w:r>
      <w:r w:rsidR="00BF3F86" w:rsidRPr="00637613">
        <w:rPr>
          <w:rFonts w:ascii="Calibri" w:hAnsi="Calibri"/>
          <w:sz w:val="22"/>
          <w:szCs w:val="22"/>
          <w:lang w:val="sr-Cyrl-BA"/>
        </w:rPr>
        <w:t xml:space="preserve">  </w:t>
      </w:r>
      <w:r w:rsidR="00C1245D" w:rsidRPr="00637613">
        <w:rPr>
          <w:rFonts w:ascii="Calibri" w:hAnsi="Calibri"/>
          <w:sz w:val="22"/>
          <w:szCs w:val="22"/>
          <w:lang w:val="sr-Cyrl-BA"/>
        </w:rPr>
        <w:t>за</w:t>
      </w:r>
      <w:r w:rsidR="00EF227D" w:rsidRPr="00637613">
        <w:rPr>
          <w:rFonts w:ascii="Calibri" w:hAnsi="Calibri"/>
          <w:sz w:val="22"/>
          <w:szCs w:val="22"/>
          <w:lang w:val="sr-Cyrl-BA"/>
        </w:rPr>
        <w:t xml:space="preserve"> принос испод</w:t>
      </w:r>
      <w:r w:rsidR="00C1245D" w:rsidRPr="00637613">
        <w:rPr>
          <w:rFonts w:ascii="Calibri" w:hAnsi="Calibri"/>
          <w:sz w:val="22"/>
          <w:szCs w:val="22"/>
          <w:lang w:val="sr-Cyrl-BA"/>
        </w:rPr>
        <w:t xml:space="preserve"> 4 тоне</w:t>
      </w:r>
      <w:r w:rsidR="00EF227D" w:rsidRPr="00637613">
        <w:rPr>
          <w:rFonts w:ascii="Calibri" w:hAnsi="Calibri"/>
          <w:sz w:val="22"/>
          <w:szCs w:val="22"/>
          <w:lang w:val="sr-Cyrl-BA"/>
        </w:rPr>
        <w:t>/ха</w:t>
      </w:r>
      <w:r w:rsidR="00C1245D" w:rsidRPr="00637613">
        <w:rPr>
          <w:rFonts w:ascii="Calibri" w:hAnsi="Calibri"/>
          <w:sz w:val="22"/>
          <w:szCs w:val="22"/>
          <w:lang w:val="sr-Cyrl-BA"/>
        </w:rPr>
        <w:t xml:space="preserve"> </w:t>
      </w:r>
      <w:r w:rsidR="00EF227D" w:rsidRPr="00637613">
        <w:rPr>
          <w:rFonts w:ascii="Calibri" w:hAnsi="Calibri"/>
          <w:sz w:val="22"/>
          <w:szCs w:val="22"/>
          <w:lang w:val="sr-Cyrl-BA"/>
        </w:rPr>
        <w:t>газдинства губе право на исплату</w:t>
      </w:r>
      <w:r w:rsidR="00C1245D" w:rsidRPr="00637613">
        <w:rPr>
          <w:rFonts w:ascii="Calibri" w:hAnsi="Calibri"/>
          <w:sz w:val="22"/>
          <w:szCs w:val="22"/>
          <w:lang w:val="sr-Cyrl-BA"/>
        </w:rPr>
        <w:t xml:space="preserve"> </w:t>
      </w:r>
      <w:r w:rsidR="00EF227D" w:rsidRPr="00637613">
        <w:rPr>
          <w:rFonts w:ascii="Calibri" w:hAnsi="Calibri"/>
          <w:sz w:val="22"/>
          <w:szCs w:val="22"/>
          <w:lang w:val="sr-Cyrl-BA"/>
        </w:rPr>
        <w:t>другог дијела  подстицајних средстава</w:t>
      </w:r>
      <w:r w:rsidR="0082558C">
        <w:rPr>
          <w:rFonts w:ascii="Calibri" w:hAnsi="Calibri"/>
          <w:sz w:val="22"/>
          <w:szCs w:val="22"/>
          <w:lang w:val="sr-Cyrl-BA"/>
        </w:rPr>
        <w:t>.</w:t>
      </w:r>
    </w:p>
    <w:p w:rsidR="0082558C" w:rsidRDefault="0082558C" w:rsidP="005F5DDE">
      <w:pPr>
        <w:ind w:firstLine="720"/>
        <w:jc w:val="both"/>
        <w:rPr>
          <w:rFonts w:ascii="Calibri" w:hAnsi="Calibri"/>
          <w:sz w:val="22"/>
          <w:szCs w:val="22"/>
          <w:lang w:val="sr-Cyrl-BA"/>
        </w:rPr>
      </w:pPr>
    </w:p>
    <w:p w:rsidR="00300FAC" w:rsidRDefault="00300FAC" w:rsidP="005F5DDE">
      <w:pPr>
        <w:ind w:firstLine="720"/>
        <w:jc w:val="both"/>
        <w:rPr>
          <w:rFonts w:ascii="Calibri" w:hAnsi="Calibri"/>
          <w:sz w:val="22"/>
          <w:szCs w:val="22"/>
          <w:lang w:val="sr-Cyrl-BA"/>
        </w:rPr>
      </w:pPr>
    </w:p>
    <w:p w:rsidR="0082558C" w:rsidRPr="00A8081E" w:rsidRDefault="0082558C" w:rsidP="0082558C">
      <w:pPr>
        <w:pStyle w:val="Heading1"/>
        <w:ind w:firstLine="0"/>
        <w:rPr>
          <w:rFonts w:ascii="Calibri" w:hAnsi="Calibri" w:cs="Times New Roman"/>
          <w:sz w:val="22"/>
          <w:szCs w:val="22"/>
          <w:lang w:val="bs-Cyrl-BA"/>
        </w:rPr>
      </w:pPr>
      <w:r w:rsidRPr="00A8081E">
        <w:rPr>
          <w:rFonts w:ascii="Calibri" w:hAnsi="Calibri" w:cs="Times New Roman"/>
          <w:sz w:val="22"/>
          <w:szCs w:val="22"/>
          <w:lang w:val="bs-Cyrl-BA"/>
        </w:rPr>
        <w:t xml:space="preserve">       </w:t>
      </w:r>
      <w:r>
        <w:rPr>
          <w:rFonts w:ascii="Calibri" w:hAnsi="Calibri" w:cs="Times New Roman"/>
          <w:sz w:val="22"/>
          <w:szCs w:val="22"/>
          <w:lang w:val="bs-Cyrl-BA"/>
        </w:rPr>
        <w:t xml:space="preserve">  </w:t>
      </w:r>
      <w:r w:rsidRPr="00A8081E">
        <w:rPr>
          <w:rFonts w:ascii="Calibri" w:hAnsi="Calibri" w:cs="Times New Roman"/>
          <w:sz w:val="22"/>
          <w:szCs w:val="22"/>
          <w:lang w:val="bs-Cyrl-BA"/>
        </w:rPr>
        <w:t>М И Н И С Т А Р</w:t>
      </w:r>
    </w:p>
    <w:p w:rsidR="0082558C" w:rsidRPr="00A8081E" w:rsidRDefault="0082558C" w:rsidP="0082558C">
      <w:pPr>
        <w:jc w:val="both"/>
        <w:rPr>
          <w:rFonts w:ascii="Calibri" w:hAnsi="Calibri"/>
          <w:b/>
          <w:i/>
          <w:sz w:val="22"/>
          <w:szCs w:val="22"/>
          <w:lang w:val="sr-Cyrl-CS"/>
        </w:rPr>
      </w:pPr>
      <w:r w:rsidRPr="00A8081E">
        <w:rPr>
          <w:rFonts w:ascii="Calibri" w:hAnsi="Calibri"/>
          <w:sz w:val="22"/>
          <w:szCs w:val="22"/>
          <w:lang w:val="sr-Cyrl-CS"/>
        </w:rPr>
        <w:tab/>
      </w:r>
      <w:r w:rsidRPr="00A8081E">
        <w:rPr>
          <w:rFonts w:ascii="Calibri" w:hAnsi="Calibri"/>
          <w:sz w:val="22"/>
          <w:szCs w:val="22"/>
          <w:lang w:val="sr-Cyrl-CS"/>
        </w:rPr>
        <w:tab/>
      </w:r>
      <w:r w:rsidRPr="00A8081E">
        <w:rPr>
          <w:rFonts w:ascii="Calibri" w:hAnsi="Calibri"/>
          <w:sz w:val="22"/>
          <w:szCs w:val="22"/>
          <w:lang w:val="sr-Cyrl-CS"/>
        </w:rPr>
        <w:tab/>
      </w:r>
      <w:r w:rsidRPr="00A8081E">
        <w:rPr>
          <w:rFonts w:ascii="Calibri" w:hAnsi="Calibri"/>
          <w:sz w:val="22"/>
          <w:szCs w:val="22"/>
          <w:lang w:val="sr-Cyrl-CS"/>
        </w:rPr>
        <w:tab/>
      </w:r>
      <w:r w:rsidRPr="00A8081E">
        <w:rPr>
          <w:rFonts w:ascii="Calibri" w:hAnsi="Calibri"/>
          <w:sz w:val="22"/>
          <w:szCs w:val="22"/>
          <w:lang w:val="sr-Cyrl-CS"/>
        </w:rPr>
        <w:tab/>
      </w:r>
      <w:r w:rsidRPr="00A8081E">
        <w:rPr>
          <w:rFonts w:ascii="Calibri" w:hAnsi="Calibri"/>
          <w:sz w:val="22"/>
          <w:szCs w:val="22"/>
          <w:lang w:val="sr-Cyrl-CS"/>
        </w:rPr>
        <w:tab/>
      </w:r>
      <w:r w:rsidRPr="00A8081E">
        <w:rPr>
          <w:rFonts w:ascii="Calibri" w:hAnsi="Calibri"/>
          <w:sz w:val="22"/>
          <w:szCs w:val="22"/>
          <w:lang w:val="sr-Cyrl-CS"/>
        </w:rPr>
        <w:tab/>
      </w:r>
      <w:r w:rsidRPr="00A8081E">
        <w:rPr>
          <w:rFonts w:ascii="Calibri" w:hAnsi="Calibri"/>
          <w:b/>
          <w:sz w:val="22"/>
          <w:szCs w:val="22"/>
          <w:lang w:val="sr-Cyrl-CS"/>
        </w:rPr>
        <w:t xml:space="preserve">               </w:t>
      </w:r>
      <w:r w:rsidRPr="00A8081E">
        <w:rPr>
          <w:rFonts w:ascii="Calibri" w:hAnsi="Calibri"/>
          <w:b/>
          <w:i/>
          <w:sz w:val="22"/>
          <w:szCs w:val="22"/>
          <w:lang w:val="sr-Cyrl-CS"/>
        </w:rPr>
        <w:t>Мирослав Миловановић</w:t>
      </w:r>
    </w:p>
    <w:p w:rsidR="00300FAC" w:rsidRDefault="00300FAC" w:rsidP="005F5DDE">
      <w:pPr>
        <w:ind w:firstLine="720"/>
        <w:jc w:val="both"/>
        <w:rPr>
          <w:rFonts w:ascii="Calibri" w:hAnsi="Calibri"/>
          <w:sz w:val="22"/>
          <w:szCs w:val="22"/>
          <w:lang w:val="sr-Cyrl-BA"/>
        </w:rPr>
      </w:pPr>
      <w:r>
        <w:rPr>
          <w:rFonts w:ascii="Calibri" w:hAnsi="Calibri"/>
          <w:sz w:val="22"/>
          <w:szCs w:val="22"/>
          <w:lang w:val="sr-Cyrl-BA"/>
        </w:rPr>
        <w:br w:type="page"/>
      </w:r>
    </w:p>
    <w:p w:rsidR="00300FAC" w:rsidRPr="00637613" w:rsidRDefault="00300FAC" w:rsidP="005F5DDE">
      <w:pPr>
        <w:ind w:firstLine="720"/>
        <w:jc w:val="both"/>
        <w:rPr>
          <w:rFonts w:ascii="Calibri" w:hAnsi="Calibri"/>
          <w:sz w:val="22"/>
          <w:szCs w:val="22"/>
          <w:lang w:val="sr-Cyrl-CS"/>
        </w:rPr>
      </w:pPr>
    </w:p>
    <w:sectPr w:rsidR="00300FAC" w:rsidRPr="00637613" w:rsidSect="00F9606C">
      <w:pgSz w:w="12240" w:h="15840" w:code="1"/>
      <w:pgMar w:top="0" w:right="1797" w:bottom="1440" w:left="1797"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D15" w:rsidRDefault="00013D15">
      <w:r>
        <w:separator/>
      </w:r>
    </w:p>
  </w:endnote>
  <w:endnote w:type="continuationSeparator" w:id="0">
    <w:p w:rsidR="00013D15" w:rsidRDefault="00013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E36" w:rsidRDefault="00331F18" w:rsidP="001F326F">
    <w:pPr>
      <w:pStyle w:val="Footer"/>
      <w:framePr w:wrap="around" w:vAnchor="text" w:hAnchor="margin" w:xAlign="center" w:y="1"/>
      <w:rPr>
        <w:rStyle w:val="PageNumber"/>
      </w:rPr>
    </w:pPr>
    <w:r>
      <w:rPr>
        <w:rStyle w:val="PageNumber"/>
      </w:rPr>
      <w:fldChar w:fldCharType="begin"/>
    </w:r>
    <w:r w:rsidR="00FA0E36">
      <w:rPr>
        <w:rStyle w:val="PageNumber"/>
      </w:rPr>
      <w:instrText xml:space="preserve">PAGE  </w:instrText>
    </w:r>
    <w:r>
      <w:rPr>
        <w:rStyle w:val="PageNumber"/>
      </w:rPr>
      <w:fldChar w:fldCharType="separate"/>
    </w:r>
    <w:r w:rsidR="00FA0E36">
      <w:rPr>
        <w:rStyle w:val="PageNumber"/>
        <w:noProof/>
      </w:rPr>
      <w:t>0</w:t>
    </w:r>
    <w:r>
      <w:rPr>
        <w:rStyle w:val="PageNumber"/>
      </w:rPr>
      <w:fldChar w:fldCharType="end"/>
    </w:r>
  </w:p>
  <w:p w:rsidR="00FA0E36" w:rsidRDefault="00FA0E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E36" w:rsidRPr="00637613" w:rsidRDefault="00FA0E36" w:rsidP="001F326F">
    <w:pPr>
      <w:pStyle w:val="Footer"/>
      <w:framePr w:wrap="around" w:vAnchor="text" w:hAnchor="margin" w:xAlign="center" w:y="1"/>
      <w:jc w:val="center"/>
      <w:rPr>
        <w:rStyle w:val="PageNumber"/>
        <w:lang w:val="sr-Cyrl-CS"/>
      </w:rPr>
    </w:pPr>
  </w:p>
  <w:p w:rsidR="00FA0E36" w:rsidRPr="001F326F" w:rsidRDefault="00FA0E36" w:rsidP="006E4A7A">
    <w:pPr>
      <w:pStyle w:val="Footer"/>
      <w:framePr w:wrap="around" w:vAnchor="text" w:hAnchor="margin" w:xAlign="center" w:y="1"/>
      <w:rPr>
        <w:rStyle w:val="PageNumber"/>
        <w:lang w:val="sr-Cyrl-CS"/>
      </w:rPr>
    </w:pPr>
  </w:p>
  <w:p w:rsidR="00FA0E36" w:rsidRPr="004C6EFA" w:rsidRDefault="00FA0E36" w:rsidP="00BC5988">
    <w:pPr>
      <w:pStyle w:val="Footer"/>
      <w:framePr w:wrap="around" w:vAnchor="text" w:hAnchor="margin" w:xAlign="center" w:y="1"/>
      <w:rPr>
        <w:rStyle w:val="PageNumber"/>
        <w:lang w:val="sr-Cyrl-CS"/>
      </w:rPr>
    </w:pPr>
  </w:p>
  <w:p w:rsidR="00FA0E36" w:rsidRDefault="00FA0E36" w:rsidP="001F326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E36" w:rsidRPr="004C6EFA" w:rsidRDefault="00FA0E36" w:rsidP="004C6EFA">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D15" w:rsidRDefault="00013D15">
      <w:r>
        <w:separator/>
      </w:r>
    </w:p>
  </w:footnote>
  <w:footnote w:type="continuationSeparator" w:id="0">
    <w:p w:rsidR="00013D15" w:rsidRDefault="00013D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64C"/>
    <w:multiLevelType w:val="hybridMultilevel"/>
    <w:tmpl w:val="BFD26A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5E4725"/>
    <w:multiLevelType w:val="multilevel"/>
    <w:tmpl w:val="38B0269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29F4E74"/>
    <w:multiLevelType w:val="hybridMultilevel"/>
    <w:tmpl w:val="DDB8A04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F22EF6"/>
    <w:multiLevelType w:val="multilevel"/>
    <w:tmpl w:val="7C1CE3DC"/>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3F042B2"/>
    <w:multiLevelType w:val="hybridMultilevel"/>
    <w:tmpl w:val="4ED0FBCA"/>
    <w:lvl w:ilvl="0" w:tplc="C8761036">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05525843"/>
    <w:multiLevelType w:val="hybridMultilevel"/>
    <w:tmpl w:val="838AEE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FD48E8"/>
    <w:multiLevelType w:val="hybridMultilevel"/>
    <w:tmpl w:val="5C2C71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673564"/>
    <w:multiLevelType w:val="hybridMultilevel"/>
    <w:tmpl w:val="E192573C"/>
    <w:lvl w:ilvl="0" w:tplc="33661770">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03E5E79"/>
    <w:multiLevelType w:val="hybridMultilevel"/>
    <w:tmpl w:val="3C92F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E7270C"/>
    <w:multiLevelType w:val="hybridMultilevel"/>
    <w:tmpl w:val="3CF028A0"/>
    <w:lvl w:ilvl="0" w:tplc="8488EE5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C635F7"/>
    <w:multiLevelType w:val="hybridMultilevel"/>
    <w:tmpl w:val="2D4077FA"/>
    <w:lvl w:ilvl="0" w:tplc="CBD066AC">
      <w:start w:val="1"/>
      <w:numFmt w:val="decimal"/>
      <w:lvlText w:val="%1."/>
      <w:lvlJc w:val="left"/>
      <w:pPr>
        <w:tabs>
          <w:tab w:val="num" w:pos="1155"/>
        </w:tabs>
        <w:ind w:left="1155" w:hanging="43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A4129F"/>
    <w:multiLevelType w:val="hybridMultilevel"/>
    <w:tmpl w:val="24981FE4"/>
    <w:lvl w:ilvl="0" w:tplc="ECB461D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B1274E"/>
    <w:multiLevelType w:val="hybridMultilevel"/>
    <w:tmpl w:val="A56A53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580621"/>
    <w:multiLevelType w:val="hybridMultilevel"/>
    <w:tmpl w:val="8AF20248"/>
    <w:lvl w:ilvl="0" w:tplc="A834652A">
      <w:start w:val="1"/>
      <w:numFmt w:val="bullet"/>
      <w:lvlText w:val=""/>
      <w:lvlJc w:val="left"/>
      <w:pPr>
        <w:tabs>
          <w:tab w:val="num" w:pos="834"/>
        </w:tabs>
        <w:ind w:left="1270" w:hanging="55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B2F0C2D"/>
    <w:multiLevelType w:val="hybridMultilevel"/>
    <w:tmpl w:val="243A3B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1A5C35"/>
    <w:multiLevelType w:val="hybridMultilevel"/>
    <w:tmpl w:val="2D766238"/>
    <w:lvl w:ilvl="0" w:tplc="A834652A">
      <w:start w:val="1"/>
      <w:numFmt w:val="bullet"/>
      <w:lvlText w:val=""/>
      <w:lvlJc w:val="left"/>
      <w:pPr>
        <w:tabs>
          <w:tab w:val="num" w:pos="834"/>
        </w:tabs>
        <w:ind w:left="1270" w:hanging="55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FCF72C7"/>
    <w:multiLevelType w:val="hybridMultilevel"/>
    <w:tmpl w:val="C972C226"/>
    <w:lvl w:ilvl="0" w:tplc="AEB4AFE2">
      <w:start w:val="1"/>
      <w:numFmt w:val="decimal"/>
      <w:lvlText w:val="%1."/>
      <w:lvlJc w:val="left"/>
      <w:pPr>
        <w:tabs>
          <w:tab w:val="num" w:pos="360"/>
        </w:tabs>
        <w:ind w:left="360" w:hanging="360"/>
      </w:pPr>
      <w:rPr>
        <w:rFonts w:hint="default"/>
      </w:rPr>
    </w:lvl>
    <w:lvl w:ilvl="1" w:tplc="BA141630">
      <w:start w:val="1"/>
      <w:numFmt w:val="lowerLetter"/>
      <w:lvlText w:val="%2."/>
      <w:lvlJc w:val="left"/>
      <w:pPr>
        <w:tabs>
          <w:tab w:val="num" w:pos="1440"/>
        </w:tabs>
        <w:ind w:left="1440" w:hanging="360"/>
      </w:pPr>
      <w:rPr>
        <w:rFonts w:ascii="Calibri" w:eastAsia="Times New Roman" w:hAnsi="Calibri"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2DC09D4"/>
    <w:multiLevelType w:val="hybridMultilevel"/>
    <w:tmpl w:val="7D661D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8F70C1"/>
    <w:multiLevelType w:val="hybridMultilevel"/>
    <w:tmpl w:val="7A9E955E"/>
    <w:lvl w:ilvl="0" w:tplc="325681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731A4D"/>
    <w:multiLevelType w:val="hybridMultilevel"/>
    <w:tmpl w:val="BE1EF43A"/>
    <w:lvl w:ilvl="0" w:tplc="8258D49A">
      <w:start w:val="1"/>
      <w:numFmt w:val="decimal"/>
      <w:lvlText w:val="%1."/>
      <w:lvlJc w:val="left"/>
      <w:pPr>
        <w:tabs>
          <w:tab w:val="num" w:pos="360"/>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4E411C"/>
    <w:multiLevelType w:val="hybridMultilevel"/>
    <w:tmpl w:val="1346C0F0"/>
    <w:lvl w:ilvl="0" w:tplc="CB30A380">
      <w:start w:val="1"/>
      <w:numFmt w:val="decimal"/>
      <w:lvlText w:val="%1."/>
      <w:lvlJc w:val="left"/>
      <w:pPr>
        <w:tabs>
          <w:tab w:val="num" w:pos="2220"/>
        </w:tabs>
        <w:ind w:left="2220" w:hanging="360"/>
      </w:pPr>
      <w:rPr>
        <w:rFonts w:hint="default"/>
      </w:r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21">
    <w:nsid w:val="34374ED3"/>
    <w:multiLevelType w:val="hybridMultilevel"/>
    <w:tmpl w:val="8D989DEA"/>
    <w:lvl w:ilvl="0" w:tplc="A834652A">
      <w:start w:val="1"/>
      <w:numFmt w:val="bullet"/>
      <w:lvlText w:val=""/>
      <w:lvlJc w:val="left"/>
      <w:pPr>
        <w:tabs>
          <w:tab w:val="num" w:pos="834"/>
        </w:tabs>
        <w:ind w:left="1270" w:hanging="55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9761DF7"/>
    <w:multiLevelType w:val="hybridMultilevel"/>
    <w:tmpl w:val="4852F108"/>
    <w:lvl w:ilvl="0" w:tplc="3EF2493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242A29"/>
    <w:multiLevelType w:val="hybridMultilevel"/>
    <w:tmpl w:val="1CA0991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7C6D6E"/>
    <w:multiLevelType w:val="hybridMultilevel"/>
    <w:tmpl w:val="A4A494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5762A0"/>
    <w:multiLevelType w:val="hybridMultilevel"/>
    <w:tmpl w:val="E58CD890"/>
    <w:lvl w:ilvl="0" w:tplc="A834652A">
      <w:start w:val="1"/>
      <w:numFmt w:val="bullet"/>
      <w:lvlText w:val=""/>
      <w:lvlJc w:val="left"/>
      <w:pPr>
        <w:tabs>
          <w:tab w:val="num" w:pos="834"/>
        </w:tabs>
        <w:ind w:left="1270" w:hanging="55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B3D3839"/>
    <w:multiLevelType w:val="hybridMultilevel"/>
    <w:tmpl w:val="9BDE01AE"/>
    <w:lvl w:ilvl="0" w:tplc="A834652A">
      <w:start w:val="1"/>
      <w:numFmt w:val="bullet"/>
      <w:lvlText w:val=""/>
      <w:lvlJc w:val="left"/>
      <w:pPr>
        <w:tabs>
          <w:tab w:val="num" w:pos="834"/>
        </w:tabs>
        <w:ind w:left="1270" w:hanging="550"/>
      </w:pPr>
      <w:rPr>
        <w:rFonts w:ascii="Symbol" w:hAnsi="Symbol" w:hint="default"/>
        <w:b/>
      </w:rPr>
    </w:lvl>
    <w:lvl w:ilvl="1" w:tplc="B210BE96">
      <w:start w:val="1"/>
      <w:numFmt w:val="decimal"/>
      <w:lvlText w:val="%2."/>
      <w:lvlJc w:val="left"/>
      <w:pPr>
        <w:tabs>
          <w:tab w:val="num" w:pos="1860"/>
        </w:tabs>
        <w:ind w:left="1860" w:hanging="420"/>
      </w:pPr>
      <w:rPr>
        <w:rFonts w:ascii="Times New Roman" w:eastAsia="Times New Roman" w:hAnsi="Times New Roman" w:cs="Times New Roman"/>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D002BD6"/>
    <w:multiLevelType w:val="hybridMultilevel"/>
    <w:tmpl w:val="F9B686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0960E3"/>
    <w:multiLevelType w:val="hybridMultilevel"/>
    <w:tmpl w:val="3B5465B8"/>
    <w:lvl w:ilvl="0" w:tplc="A834652A">
      <w:start w:val="1"/>
      <w:numFmt w:val="bullet"/>
      <w:lvlText w:val=""/>
      <w:lvlJc w:val="left"/>
      <w:pPr>
        <w:tabs>
          <w:tab w:val="num" w:pos="834"/>
        </w:tabs>
        <w:ind w:left="1270" w:hanging="55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2204DE6"/>
    <w:multiLevelType w:val="hybridMultilevel"/>
    <w:tmpl w:val="7BFAB6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0F72F3"/>
    <w:multiLevelType w:val="hybridMultilevel"/>
    <w:tmpl w:val="38B0269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DDE6526"/>
    <w:multiLevelType w:val="hybridMultilevel"/>
    <w:tmpl w:val="72FC9762"/>
    <w:lvl w:ilvl="0" w:tplc="0409000F">
      <w:start w:val="1"/>
      <w:numFmt w:val="decimal"/>
      <w:lvlText w:val="%1."/>
      <w:lvlJc w:val="left"/>
      <w:pPr>
        <w:tabs>
          <w:tab w:val="num" w:pos="720"/>
        </w:tabs>
        <w:ind w:left="720" w:hanging="360"/>
      </w:pPr>
      <w:rPr>
        <w:rFonts w:hint="default"/>
      </w:rPr>
    </w:lvl>
    <w:lvl w:ilvl="1" w:tplc="F5CE92C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571643"/>
    <w:multiLevelType w:val="hybridMultilevel"/>
    <w:tmpl w:val="72D6E5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6F3F3A"/>
    <w:multiLevelType w:val="hybridMultilevel"/>
    <w:tmpl w:val="6BF04B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6E619F"/>
    <w:multiLevelType w:val="hybridMultilevel"/>
    <w:tmpl w:val="07A232F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6161FA"/>
    <w:multiLevelType w:val="hybridMultilevel"/>
    <w:tmpl w:val="0D946AA0"/>
    <w:lvl w:ilvl="0" w:tplc="A834652A">
      <w:start w:val="1"/>
      <w:numFmt w:val="bullet"/>
      <w:lvlText w:val=""/>
      <w:lvlJc w:val="left"/>
      <w:pPr>
        <w:tabs>
          <w:tab w:val="num" w:pos="834"/>
        </w:tabs>
        <w:ind w:left="1270" w:hanging="55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BEE69EE"/>
    <w:multiLevelType w:val="hybridMultilevel"/>
    <w:tmpl w:val="3E22315E"/>
    <w:lvl w:ilvl="0" w:tplc="A834652A">
      <w:start w:val="1"/>
      <w:numFmt w:val="bullet"/>
      <w:lvlText w:val=""/>
      <w:lvlJc w:val="left"/>
      <w:pPr>
        <w:tabs>
          <w:tab w:val="num" w:pos="834"/>
        </w:tabs>
        <w:ind w:left="1270" w:hanging="55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3E74509"/>
    <w:multiLevelType w:val="hybridMultilevel"/>
    <w:tmpl w:val="60A2A6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05417C"/>
    <w:multiLevelType w:val="hybridMultilevel"/>
    <w:tmpl w:val="FFE0ED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5906865"/>
    <w:multiLevelType w:val="hybridMultilevel"/>
    <w:tmpl w:val="5AD87978"/>
    <w:lvl w:ilvl="0" w:tplc="7FFC6D7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9A375E"/>
    <w:multiLevelType w:val="hybridMultilevel"/>
    <w:tmpl w:val="AA88A7B8"/>
    <w:lvl w:ilvl="0" w:tplc="33661770">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96603A0"/>
    <w:multiLevelType w:val="hybridMultilevel"/>
    <w:tmpl w:val="E006D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9"/>
  </w:num>
  <w:num w:numId="3">
    <w:abstractNumId w:val="33"/>
  </w:num>
  <w:num w:numId="4">
    <w:abstractNumId w:val="16"/>
  </w:num>
  <w:num w:numId="5">
    <w:abstractNumId w:val="19"/>
  </w:num>
  <w:num w:numId="6">
    <w:abstractNumId w:val="22"/>
  </w:num>
  <w:num w:numId="7">
    <w:abstractNumId w:val="11"/>
  </w:num>
  <w:num w:numId="8">
    <w:abstractNumId w:val="20"/>
  </w:num>
  <w:num w:numId="9">
    <w:abstractNumId w:val="14"/>
  </w:num>
  <w:num w:numId="10">
    <w:abstractNumId w:val="31"/>
  </w:num>
  <w:num w:numId="11">
    <w:abstractNumId w:val="32"/>
  </w:num>
  <w:num w:numId="12">
    <w:abstractNumId w:val="17"/>
  </w:num>
  <w:num w:numId="13">
    <w:abstractNumId w:val="6"/>
  </w:num>
  <w:num w:numId="14">
    <w:abstractNumId w:val="12"/>
  </w:num>
  <w:num w:numId="15">
    <w:abstractNumId w:val="23"/>
  </w:num>
  <w:num w:numId="16">
    <w:abstractNumId w:val="24"/>
  </w:num>
  <w:num w:numId="17">
    <w:abstractNumId w:val="37"/>
  </w:num>
  <w:num w:numId="18">
    <w:abstractNumId w:val="41"/>
  </w:num>
  <w:num w:numId="19">
    <w:abstractNumId w:val="8"/>
  </w:num>
  <w:num w:numId="20">
    <w:abstractNumId w:val="38"/>
  </w:num>
  <w:num w:numId="21">
    <w:abstractNumId w:val="10"/>
  </w:num>
  <w:num w:numId="22">
    <w:abstractNumId w:val="21"/>
  </w:num>
  <w:num w:numId="23">
    <w:abstractNumId w:val="28"/>
  </w:num>
  <w:num w:numId="24">
    <w:abstractNumId w:val="35"/>
  </w:num>
  <w:num w:numId="25">
    <w:abstractNumId w:val="36"/>
  </w:num>
  <w:num w:numId="26">
    <w:abstractNumId w:val="15"/>
  </w:num>
  <w:num w:numId="27">
    <w:abstractNumId w:val="25"/>
  </w:num>
  <w:num w:numId="28">
    <w:abstractNumId w:val="26"/>
  </w:num>
  <w:num w:numId="29">
    <w:abstractNumId w:val="13"/>
  </w:num>
  <w:num w:numId="30">
    <w:abstractNumId w:val="3"/>
  </w:num>
  <w:num w:numId="31">
    <w:abstractNumId w:val="27"/>
  </w:num>
  <w:num w:numId="32">
    <w:abstractNumId w:val="2"/>
  </w:num>
  <w:num w:numId="33">
    <w:abstractNumId w:val="29"/>
  </w:num>
  <w:num w:numId="34">
    <w:abstractNumId w:val="5"/>
  </w:num>
  <w:num w:numId="35">
    <w:abstractNumId w:val="9"/>
  </w:num>
  <w:num w:numId="36">
    <w:abstractNumId w:val="30"/>
  </w:num>
  <w:num w:numId="37">
    <w:abstractNumId w:val="1"/>
  </w:num>
  <w:num w:numId="38">
    <w:abstractNumId w:val="7"/>
  </w:num>
  <w:num w:numId="39">
    <w:abstractNumId w:val="40"/>
  </w:num>
  <w:num w:numId="40">
    <w:abstractNumId w:val="18"/>
  </w:num>
  <w:num w:numId="41">
    <w:abstractNumId w:val="4"/>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characterSpacingControl w:val="doNotCompress"/>
  <w:footnotePr>
    <w:footnote w:id="-1"/>
    <w:footnote w:id="0"/>
  </w:footnotePr>
  <w:endnotePr>
    <w:endnote w:id="-1"/>
    <w:endnote w:id="0"/>
  </w:endnotePr>
  <w:compat/>
  <w:rsids>
    <w:rsidRoot w:val="008B6E57"/>
    <w:rsid w:val="0000223D"/>
    <w:rsid w:val="00006DDE"/>
    <w:rsid w:val="00007424"/>
    <w:rsid w:val="0001150B"/>
    <w:rsid w:val="00013D15"/>
    <w:rsid w:val="00014418"/>
    <w:rsid w:val="00015E4C"/>
    <w:rsid w:val="00016437"/>
    <w:rsid w:val="000256F3"/>
    <w:rsid w:val="00025AC5"/>
    <w:rsid w:val="0003032C"/>
    <w:rsid w:val="00037B27"/>
    <w:rsid w:val="0004148A"/>
    <w:rsid w:val="00043325"/>
    <w:rsid w:val="00043794"/>
    <w:rsid w:val="00044C4B"/>
    <w:rsid w:val="000516F8"/>
    <w:rsid w:val="00056715"/>
    <w:rsid w:val="00056CDE"/>
    <w:rsid w:val="0006080C"/>
    <w:rsid w:val="00060BF5"/>
    <w:rsid w:val="00061641"/>
    <w:rsid w:val="00061895"/>
    <w:rsid w:val="00061ACA"/>
    <w:rsid w:val="0006455A"/>
    <w:rsid w:val="00064ECF"/>
    <w:rsid w:val="00066C34"/>
    <w:rsid w:val="00076B85"/>
    <w:rsid w:val="000805D2"/>
    <w:rsid w:val="00080D44"/>
    <w:rsid w:val="000816E7"/>
    <w:rsid w:val="00082CB3"/>
    <w:rsid w:val="000846FB"/>
    <w:rsid w:val="000865AE"/>
    <w:rsid w:val="00087CE1"/>
    <w:rsid w:val="00093FF8"/>
    <w:rsid w:val="00096A11"/>
    <w:rsid w:val="00096AFB"/>
    <w:rsid w:val="000A07F6"/>
    <w:rsid w:val="000A7807"/>
    <w:rsid w:val="000B0506"/>
    <w:rsid w:val="000B0836"/>
    <w:rsid w:val="000B5C26"/>
    <w:rsid w:val="000B6025"/>
    <w:rsid w:val="000C0286"/>
    <w:rsid w:val="000C0C03"/>
    <w:rsid w:val="000C1343"/>
    <w:rsid w:val="000C2D30"/>
    <w:rsid w:val="000C501A"/>
    <w:rsid w:val="000D1EBB"/>
    <w:rsid w:val="000D434C"/>
    <w:rsid w:val="000E20D4"/>
    <w:rsid w:val="000E597A"/>
    <w:rsid w:val="000F4007"/>
    <w:rsid w:val="000F55CA"/>
    <w:rsid w:val="000F5E6A"/>
    <w:rsid w:val="000F767B"/>
    <w:rsid w:val="000F7FB7"/>
    <w:rsid w:val="00100FD1"/>
    <w:rsid w:val="00103CB5"/>
    <w:rsid w:val="001042BD"/>
    <w:rsid w:val="00105660"/>
    <w:rsid w:val="00105C89"/>
    <w:rsid w:val="00110D13"/>
    <w:rsid w:val="001125B0"/>
    <w:rsid w:val="00113606"/>
    <w:rsid w:val="001162B0"/>
    <w:rsid w:val="0012062A"/>
    <w:rsid w:val="001214C1"/>
    <w:rsid w:val="001250C1"/>
    <w:rsid w:val="00125D46"/>
    <w:rsid w:val="00130012"/>
    <w:rsid w:val="0013182F"/>
    <w:rsid w:val="00140B73"/>
    <w:rsid w:val="001436BA"/>
    <w:rsid w:val="00144069"/>
    <w:rsid w:val="00145A4A"/>
    <w:rsid w:val="00146E42"/>
    <w:rsid w:val="001476A9"/>
    <w:rsid w:val="00153070"/>
    <w:rsid w:val="00156BC2"/>
    <w:rsid w:val="0016143F"/>
    <w:rsid w:val="001618F9"/>
    <w:rsid w:val="0016404F"/>
    <w:rsid w:val="001652D1"/>
    <w:rsid w:val="00171F36"/>
    <w:rsid w:val="0017246C"/>
    <w:rsid w:val="00177FD9"/>
    <w:rsid w:val="001800D9"/>
    <w:rsid w:val="00182551"/>
    <w:rsid w:val="00182AC3"/>
    <w:rsid w:val="0018398D"/>
    <w:rsid w:val="00186DB0"/>
    <w:rsid w:val="00187A21"/>
    <w:rsid w:val="00193F11"/>
    <w:rsid w:val="00195DB3"/>
    <w:rsid w:val="00196045"/>
    <w:rsid w:val="001961C4"/>
    <w:rsid w:val="00197B09"/>
    <w:rsid w:val="001A018A"/>
    <w:rsid w:val="001A2727"/>
    <w:rsid w:val="001A384A"/>
    <w:rsid w:val="001A461C"/>
    <w:rsid w:val="001A726B"/>
    <w:rsid w:val="001A7EEF"/>
    <w:rsid w:val="001B4508"/>
    <w:rsid w:val="001B54A4"/>
    <w:rsid w:val="001B644B"/>
    <w:rsid w:val="001B793C"/>
    <w:rsid w:val="001B7B04"/>
    <w:rsid w:val="001D0923"/>
    <w:rsid w:val="001D33CC"/>
    <w:rsid w:val="001E0BDE"/>
    <w:rsid w:val="001E0E35"/>
    <w:rsid w:val="001E25AD"/>
    <w:rsid w:val="001E2E20"/>
    <w:rsid w:val="001E4D53"/>
    <w:rsid w:val="001F04CE"/>
    <w:rsid w:val="001F326F"/>
    <w:rsid w:val="001F63B3"/>
    <w:rsid w:val="00200DC7"/>
    <w:rsid w:val="002173AE"/>
    <w:rsid w:val="00221F27"/>
    <w:rsid w:val="00223D06"/>
    <w:rsid w:val="00223E8E"/>
    <w:rsid w:val="00223F90"/>
    <w:rsid w:val="00225B40"/>
    <w:rsid w:val="00225E2C"/>
    <w:rsid w:val="002278A6"/>
    <w:rsid w:val="00241DFC"/>
    <w:rsid w:val="00243A26"/>
    <w:rsid w:val="0024531E"/>
    <w:rsid w:val="0024592B"/>
    <w:rsid w:val="00246CDA"/>
    <w:rsid w:val="00250364"/>
    <w:rsid w:val="00261047"/>
    <w:rsid w:val="0026530F"/>
    <w:rsid w:val="00267ACB"/>
    <w:rsid w:val="0027036F"/>
    <w:rsid w:val="0027218C"/>
    <w:rsid w:val="00273F63"/>
    <w:rsid w:val="00276F2F"/>
    <w:rsid w:val="00280382"/>
    <w:rsid w:val="00282B33"/>
    <w:rsid w:val="00283B1B"/>
    <w:rsid w:val="0028575B"/>
    <w:rsid w:val="0028721A"/>
    <w:rsid w:val="0029047F"/>
    <w:rsid w:val="00295287"/>
    <w:rsid w:val="00295D47"/>
    <w:rsid w:val="00297D83"/>
    <w:rsid w:val="002A042C"/>
    <w:rsid w:val="002A51CF"/>
    <w:rsid w:val="002B54AE"/>
    <w:rsid w:val="002B6AF8"/>
    <w:rsid w:val="002B7819"/>
    <w:rsid w:val="002C2E2D"/>
    <w:rsid w:val="002C544C"/>
    <w:rsid w:val="002C5763"/>
    <w:rsid w:val="002D17C4"/>
    <w:rsid w:val="002D2267"/>
    <w:rsid w:val="002D4242"/>
    <w:rsid w:val="002D577A"/>
    <w:rsid w:val="002D78B1"/>
    <w:rsid w:val="002E2733"/>
    <w:rsid w:val="002E3309"/>
    <w:rsid w:val="002E7219"/>
    <w:rsid w:val="002F292F"/>
    <w:rsid w:val="002F29A3"/>
    <w:rsid w:val="002F2F49"/>
    <w:rsid w:val="002F4C24"/>
    <w:rsid w:val="00300FAC"/>
    <w:rsid w:val="00301D34"/>
    <w:rsid w:val="003077D1"/>
    <w:rsid w:val="003113B7"/>
    <w:rsid w:val="003113BA"/>
    <w:rsid w:val="003149C5"/>
    <w:rsid w:val="00314CFC"/>
    <w:rsid w:val="00323143"/>
    <w:rsid w:val="00324C25"/>
    <w:rsid w:val="00331F18"/>
    <w:rsid w:val="00333A49"/>
    <w:rsid w:val="00335C4C"/>
    <w:rsid w:val="00337960"/>
    <w:rsid w:val="00345DAB"/>
    <w:rsid w:val="003460AE"/>
    <w:rsid w:val="0034657D"/>
    <w:rsid w:val="003468DF"/>
    <w:rsid w:val="00347601"/>
    <w:rsid w:val="00353186"/>
    <w:rsid w:val="003565E5"/>
    <w:rsid w:val="00362112"/>
    <w:rsid w:val="00367100"/>
    <w:rsid w:val="003677D3"/>
    <w:rsid w:val="00367B58"/>
    <w:rsid w:val="00371712"/>
    <w:rsid w:val="00380184"/>
    <w:rsid w:val="003810BA"/>
    <w:rsid w:val="00383614"/>
    <w:rsid w:val="00383E7E"/>
    <w:rsid w:val="00384525"/>
    <w:rsid w:val="003876F0"/>
    <w:rsid w:val="00393426"/>
    <w:rsid w:val="003A2B9F"/>
    <w:rsid w:val="003A5574"/>
    <w:rsid w:val="003A6164"/>
    <w:rsid w:val="003B4698"/>
    <w:rsid w:val="003B67D9"/>
    <w:rsid w:val="003C07C1"/>
    <w:rsid w:val="003C1B94"/>
    <w:rsid w:val="003C1D1E"/>
    <w:rsid w:val="003C2BEA"/>
    <w:rsid w:val="003C4561"/>
    <w:rsid w:val="003D1B6A"/>
    <w:rsid w:val="003D280B"/>
    <w:rsid w:val="003D3120"/>
    <w:rsid w:val="003D3224"/>
    <w:rsid w:val="003D5353"/>
    <w:rsid w:val="003E0C3B"/>
    <w:rsid w:val="003E443B"/>
    <w:rsid w:val="003E782E"/>
    <w:rsid w:val="003F1CD5"/>
    <w:rsid w:val="003F212C"/>
    <w:rsid w:val="003F2B12"/>
    <w:rsid w:val="003F54AF"/>
    <w:rsid w:val="003F71B2"/>
    <w:rsid w:val="004016B8"/>
    <w:rsid w:val="00402BFC"/>
    <w:rsid w:val="0040368A"/>
    <w:rsid w:val="004042AA"/>
    <w:rsid w:val="00407F80"/>
    <w:rsid w:val="004115AF"/>
    <w:rsid w:val="00411725"/>
    <w:rsid w:val="00413A9E"/>
    <w:rsid w:val="0041487B"/>
    <w:rsid w:val="00420356"/>
    <w:rsid w:val="00420DC4"/>
    <w:rsid w:val="00421209"/>
    <w:rsid w:val="00422575"/>
    <w:rsid w:val="00425BAF"/>
    <w:rsid w:val="004276CF"/>
    <w:rsid w:val="004278E8"/>
    <w:rsid w:val="00432B8B"/>
    <w:rsid w:val="00432C7F"/>
    <w:rsid w:val="0043301C"/>
    <w:rsid w:val="00434287"/>
    <w:rsid w:val="004344B9"/>
    <w:rsid w:val="004364A7"/>
    <w:rsid w:val="00442FF6"/>
    <w:rsid w:val="004437CB"/>
    <w:rsid w:val="00451D35"/>
    <w:rsid w:val="00451ECD"/>
    <w:rsid w:val="004522B2"/>
    <w:rsid w:val="004529D8"/>
    <w:rsid w:val="004571D9"/>
    <w:rsid w:val="0046135F"/>
    <w:rsid w:val="00462640"/>
    <w:rsid w:val="0046411F"/>
    <w:rsid w:val="004664ED"/>
    <w:rsid w:val="00466FB0"/>
    <w:rsid w:val="00471AD2"/>
    <w:rsid w:val="00471D46"/>
    <w:rsid w:val="00473769"/>
    <w:rsid w:val="00476071"/>
    <w:rsid w:val="00480CBA"/>
    <w:rsid w:val="00486386"/>
    <w:rsid w:val="00490AD2"/>
    <w:rsid w:val="00492A7F"/>
    <w:rsid w:val="00497316"/>
    <w:rsid w:val="004A15F2"/>
    <w:rsid w:val="004A30F7"/>
    <w:rsid w:val="004A487E"/>
    <w:rsid w:val="004A51E6"/>
    <w:rsid w:val="004A62C4"/>
    <w:rsid w:val="004A683B"/>
    <w:rsid w:val="004A6AD6"/>
    <w:rsid w:val="004C3639"/>
    <w:rsid w:val="004C537B"/>
    <w:rsid w:val="004C5924"/>
    <w:rsid w:val="004C6044"/>
    <w:rsid w:val="004C6EFA"/>
    <w:rsid w:val="004C7143"/>
    <w:rsid w:val="004D1144"/>
    <w:rsid w:val="004D5598"/>
    <w:rsid w:val="004D59A3"/>
    <w:rsid w:val="004D767D"/>
    <w:rsid w:val="004E0088"/>
    <w:rsid w:val="004E30D9"/>
    <w:rsid w:val="004E3DDC"/>
    <w:rsid w:val="004E4D31"/>
    <w:rsid w:val="004E6BF4"/>
    <w:rsid w:val="004F1C70"/>
    <w:rsid w:val="004F797A"/>
    <w:rsid w:val="00504485"/>
    <w:rsid w:val="00512AB7"/>
    <w:rsid w:val="00517615"/>
    <w:rsid w:val="00520FC8"/>
    <w:rsid w:val="005212EA"/>
    <w:rsid w:val="00522DC5"/>
    <w:rsid w:val="00523471"/>
    <w:rsid w:val="0052609D"/>
    <w:rsid w:val="00530E19"/>
    <w:rsid w:val="00531451"/>
    <w:rsid w:val="0053568A"/>
    <w:rsid w:val="005376FB"/>
    <w:rsid w:val="00540F30"/>
    <w:rsid w:val="00543E0C"/>
    <w:rsid w:val="00544524"/>
    <w:rsid w:val="00550427"/>
    <w:rsid w:val="00551A2F"/>
    <w:rsid w:val="0055241E"/>
    <w:rsid w:val="00553A7D"/>
    <w:rsid w:val="00553DD3"/>
    <w:rsid w:val="0055660C"/>
    <w:rsid w:val="0056545B"/>
    <w:rsid w:val="00567BD4"/>
    <w:rsid w:val="00575DC1"/>
    <w:rsid w:val="005823D7"/>
    <w:rsid w:val="00582469"/>
    <w:rsid w:val="005844BC"/>
    <w:rsid w:val="005856CF"/>
    <w:rsid w:val="00585ACE"/>
    <w:rsid w:val="005909A1"/>
    <w:rsid w:val="0059270A"/>
    <w:rsid w:val="00594A1D"/>
    <w:rsid w:val="005A07C4"/>
    <w:rsid w:val="005A3104"/>
    <w:rsid w:val="005A5D9C"/>
    <w:rsid w:val="005A6B01"/>
    <w:rsid w:val="005A6F78"/>
    <w:rsid w:val="005B1273"/>
    <w:rsid w:val="005B1526"/>
    <w:rsid w:val="005B15E7"/>
    <w:rsid w:val="005B18CF"/>
    <w:rsid w:val="005B4B76"/>
    <w:rsid w:val="005B7950"/>
    <w:rsid w:val="005C08E2"/>
    <w:rsid w:val="005C1E94"/>
    <w:rsid w:val="005C1FD9"/>
    <w:rsid w:val="005C464E"/>
    <w:rsid w:val="005C53CC"/>
    <w:rsid w:val="005C63BD"/>
    <w:rsid w:val="005D06EB"/>
    <w:rsid w:val="005D4F9B"/>
    <w:rsid w:val="005D7A84"/>
    <w:rsid w:val="005D7DA4"/>
    <w:rsid w:val="005E1763"/>
    <w:rsid w:val="005E668C"/>
    <w:rsid w:val="005E6E8B"/>
    <w:rsid w:val="005F285D"/>
    <w:rsid w:val="005F41F5"/>
    <w:rsid w:val="005F595C"/>
    <w:rsid w:val="005F5DDE"/>
    <w:rsid w:val="006010FF"/>
    <w:rsid w:val="00601FC4"/>
    <w:rsid w:val="00606787"/>
    <w:rsid w:val="006067AA"/>
    <w:rsid w:val="0060786A"/>
    <w:rsid w:val="0061059A"/>
    <w:rsid w:val="0061395C"/>
    <w:rsid w:val="00614BC2"/>
    <w:rsid w:val="00620057"/>
    <w:rsid w:val="0062159C"/>
    <w:rsid w:val="006309E1"/>
    <w:rsid w:val="00631D06"/>
    <w:rsid w:val="0063342B"/>
    <w:rsid w:val="0063377E"/>
    <w:rsid w:val="00635E55"/>
    <w:rsid w:val="00635F88"/>
    <w:rsid w:val="0063750C"/>
    <w:rsid w:val="00637613"/>
    <w:rsid w:val="00642636"/>
    <w:rsid w:val="006463C5"/>
    <w:rsid w:val="006463FA"/>
    <w:rsid w:val="00651151"/>
    <w:rsid w:val="00652851"/>
    <w:rsid w:val="006531B3"/>
    <w:rsid w:val="0065635F"/>
    <w:rsid w:val="00656D8F"/>
    <w:rsid w:val="00657592"/>
    <w:rsid w:val="0066554B"/>
    <w:rsid w:val="0066754F"/>
    <w:rsid w:val="00675E14"/>
    <w:rsid w:val="006808CF"/>
    <w:rsid w:val="00686362"/>
    <w:rsid w:val="0068748A"/>
    <w:rsid w:val="00687AA2"/>
    <w:rsid w:val="006904BB"/>
    <w:rsid w:val="0069088D"/>
    <w:rsid w:val="00691970"/>
    <w:rsid w:val="00691A0C"/>
    <w:rsid w:val="00692371"/>
    <w:rsid w:val="00692965"/>
    <w:rsid w:val="00692F27"/>
    <w:rsid w:val="006A0864"/>
    <w:rsid w:val="006A0C2F"/>
    <w:rsid w:val="006A3D42"/>
    <w:rsid w:val="006B302C"/>
    <w:rsid w:val="006B3267"/>
    <w:rsid w:val="006B35CE"/>
    <w:rsid w:val="006B6728"/>
    <w:rsid w:val="006B79F0"/>
    <w:rsid w:val="006C239E"/>
    <w:rsid w:val="006C2C2E"/>
    <w:rsid w:val="006C5583"/>
    <w:rsid w:val="006C5F9B"/>
    <w:rsid w:val="006C66AE"/>
    <w:rsid w:val="006D0104"/>
    <w:rsid w:val="006D1349"/>
    <w:rsid w:val="006D2C32"/>
    <w:rsid w:val="006D33DD"/>
    <w:rsid w:val="006D56E2"/>
    <w:rsid w:val="006D5749"/>
    <w:rsid w:val="006D5C42"/>
    <w:rsid w:val="006D62D9"/>
    <w:rsid w:val="006D7F7F"/>
    <w:rsid w:val="006E35C4"/>
    <w:rsid w:val="006E4A7A"/>
    <w:rsid w:val="006E76B9"/>
    <w:rsid w:val="006E7F12"/>
    <w:rsid w:val="006F3769"/>
    <w:rsid w:val="006F65C8"/>
    <w:rsid w:val="00700D36"/>
    <w:rsid w:val="0070669F"/>
    <w:rsid w:val="007066D2"/>
    <w:rsid w:val="00711DC3"/>
    <w:rsid w:val="00711F55"/>
    <w:rsid w:val="00717951"/>
    <w:rsid w:val="00717E84"/>
    <w:rsid w:val="007218FE"/>
    <w:rsid w:val="007219BC"/>
    <w:rsid w:val="0072240E"/>
    <w:rsid w:val="007228AE"/>
    <w:rsid w:val="00723052"/>
    <w:rsid w:val="007273C6"/>
    <w:rsid w:val="007346CD"/>
    <w:rsid w:val="00736FC9"/>
    <w:rsid w:val="00743A30"/>
    <w:rsid w:val="00744BBA"/>
    <w:rsid w:val="00747415"/>
    <w:rsid w:val="0075189A"/>
    <w:rsid w:val="007531D8"/>
    <w:rsid w:val="00753445"/>
    <w:rsid w:val="00754E2A"/>
    <w:rsid w:val="007561B2"/>
    <w:rsid w:val="00760024"/>
    <w:rsid w:val="00761A21"/>
    <w:rsid w:val="00764845"/>
    <w:rsid w:val="00765FC8"/>
    <w:rsid w:val="007661E9"/>
    <w:rsid w:val="00766965"/>
    <w:rsid w:val="00770871"/>
    <w:rsid w:val="00771A31"/>
    <w:rsid w:val="00772689"/>
    <w:rsid w:val="007734D7"/>
    <w:rsid w:val="0077365E"/>
    <w:rsid w:val="007808F6"/>
    <w:rsid w:val="0078511D"/>
    <w:rsid w:val="00791496"/>
    <w:rsid w:val="00794FF1"/>
    <w:rsid w:val="007A0DCA"/>
    <w:rsid w:val="007A2F80"/>
    <w:rsid w:val="007A5ECB"/>
    <w:rsid w:val="007B0057"/>
    <w:rsid w:val="007B23FA"/>
    <w:rsid w:val="007B267F"/>
    <w:rsid w:val="007B2CAE"/>
    <w:rsid w:val="007B60F2"/>
    <w:rsid w:val="007C2E94"/>
    <w:rsid w:val="007C3D90"/>
    <w:rsid w:val="007C787F"/>
    <w:rsid w:val="007C7EAE"/>
    <w:rsid w:val="007D0CA1"/>
    <w:rsid w:val="007D28F1"/>
    <w:rsid w:val="007D3F6D"/>
    <w:rsid w:val="007D6AAE"/>
    <w:rsid w:val="007F5805"/>
    <w:rsid w:val="007F5A26"/>
    <w:rsid w:val="007F65C9"/>
    <w:rsid w:val="007F7F87"/>
    <w:rsid w:val="00800F0A"/>
    <w:rsid w:val="00801B40"/>
    <w:rsid w:val="0080266E"/>
    <w:rsid w:val="008035F3"/>
    <w:rsid w:val="00804F57"/>
    <w:rsid w:val="008071A7"/>
    <w:rsid w:val="00821AD4"/>
    <w:rsid w:val="008239CE"/>
    <w:rsid w:val="008246BB"/>
    <w:rsid w:val="0082558C"/>
    <w:rsid w:val="008273F6"/>
    <w:rsid w:val="008332FA"/>
    <w:rsid w:val="00835C33"/>
    <w:rsid w:val="0083748E"/>
    <w:rsid w:val="00837DC0"/>
    <w:rsid w:val="00840D2A"/>
    <w:rsid w:val="008461FF"/>
    <w:rsid w:val="00851E39"/>
    <w:rsid w:val="008533B2"/>
    <w:rsid w:val="00857C59"/>
    <w:rsid w:val="00860765"/>
    <w:rsid w:val="00864ADD"/>
    <w:rsid w:val="00866739"/>
    <w:rsid w:val="0086744A"/>
    <w:rsid w:val="0087132E"/>
    <w:rsid w:val="00873101"/>
    <w:rsid w:val="00874242"/>
    <w:rsid w:val="0087645E"/>
    <w:rsid w:val="008771B6"/>
    <w:rsid w:val="008777E1"/>
    <w:rsid w:val="00883D60"/>
    <w:rsid w:val="00887DE9"/>
    <w:rsid w:val="00890366"/>
    <w:rsid w:val="0089039D"/>
    <w:rsid w:val="00896091"/>
    <w:rsid w:val="008A13EE"/>
    <w:rsid w:val="008A4176"/>
    <w:rsid w:val="008A6A39"/>
    <w:rsid w:val="008B442A"/>
    <w:rsid w:val="008B565C"/>
    <w:rsid w:val="008B6E57"/>
    <w:rsid w:val="008B77C0"/>
    <w:rsid w:val="008C03ED"/>
    <w:rsid w:val="008C19DF"/>
    <w:rsid w:val="008C254F"/>
    <w:rsid w:val="008C3531"/>
    <w:rsid w:val="008C493E"/>
    <w:rsid w:val="008D10E5"/>
    <w:rsid w:val="008D6317"/>
    <w:rsid w:val="008E542C"/>
    <w:rsid w:val="008F2908"/>
    <w:rsid w:val="008F44EE"/>
    <w:rsid w:val="008F6B97"/>
    <w:rsid w:val="009035E9"/>
    <w:rsid w:val="0090754F"/>
    <w:rsid w:val="0091075B"/>
    <w:rsid w:val="00911B81"/>
    <w:rsid w:val="00916555"/>
    <w:rsid w:val="00916D9A"/>
    <w:rsid w:val="00917D72"/>
    <w:rsid w:val="00921B9E"/>
    <w:rsid w:val="009223FF"/>
    <w:rsid w:val="0092332F"/>
    <w:rsid w:val="00924652"/>
    <w:rsid w:val="00924A02"/>
    <w:rsid w:val="00931E8E"/>
    <w:rsid w:val="00932EE3"/>
    <w:rsid w:val="00934F13"/>
    <w:rsid w:val="00942BD8"/>
    <w:rsid w:val="00943908"/>
    <w:rsid w:val="00945EA5"/>
    <w:rsid w:val="00951C39"/>
    <w:rsid w:val="00952790"/>
    <w:rsid w:val="009527D1"/>
    <w:rsid w:val="0095638C"/>
    <w:rsid w:val="0096062B"/>
    <w:rsid w:val="00960AAE"/>
    <w:rsid w:val="00963490"/>
    <w:rsid w:val="009647FC"/>
    <w:rsid w:val="00964AE0"/>
    <w:rsid w:val="0096586B"/>
    <w:rsid w:val="009741A6"/>
    <w:rsid w:val="00976D25"/>
    <w:rsid w:val="0098157D"/>
    <w:rsid w:val="00982886"/>
    <w:rsid w:val="00982F28"/>
    <w:rsid w:val="0098324B"/>
    <w:rsid w:val="00985111"/>
    <w:rsid w:val="00986A91"/>
    <w:rsid w:val="00986BD4"/>
    <w:rsid w:val="00987401"/>
    <w:rsid w:val="00991A7C"/>
    <w:rsid w:val="00993D24"/>
    <w:rsid w:val="00993E64"/>
    <w:rsid w:val="009A2598"/>
    <w:rsid w:val="009A72D0"/>
    <w:rsid w:val="009B1BD4"/>
    <w:rsid w:val="009B36D3"/>
    <w:rsid w:val="009B3A6D"/>
    <w:rsid w:val="009B60E2"/>
    <w:rsid w:val="009B7D15"/>
    <w:rsid w:val="009C455A"/>
    <w:rsid w:val="009C6598"/>
    <w:rsid w:val="009D09AB"/>
    <w:rsid w:val="009D2B3A"/>
    <w:rsid w:val="009D60B2"/>
    <w:rsid w:val="009D6832"/>
    <w:rsid w:val="009E6828"/>
    <w:rsid w:val="009F4039"/>
    <w:rsid w:val="009F7C2D"/>
    <w:rsid w:val="00A02377"/>
    <w:rsid w:val="00A03BF4"/>
    <w:rsid w:val="00A050DA"/>
    <w:rsid w:val="00A07B28"/>
    <w:rsid w:val="00A10693"/>
    <w:rsid w:val="00A112D1"/>
    <w:rsid w:val="00A13762"/>
    <w:rsid w:val="00A14944"/>
    <w:rsid w:val="00A21CF1"/>
    <w:rsid w:val="00A239C6"/>
    <w:rsid w:val="00A240E8"/>
    <w:rsid w:val="00A2574B"/>
    <w:rsid w:val="00A309D4"/>
    <w:rsid w:val="00A31217"/>
    <w:rsid w:val="00A32237"/>
    <w:rsid w:val="00A32BE8"/>
    <w:rsid w:val="00A3641D"/>
    <w:rsid w:val="00A36DC1"/>
    <w:rsid w:val="00A37751"/>
    <w:rsid w:val="00A40ADB"/>
    <w:rsid w:val="00A460D3"/>
    <w:rsid w:val="00A51F00"/>
    <w:rsid w:val="00A6164B"/>
    <w:rsid w:val="00A623E8"/>
    <w:rsid w:val="00A6312F"/>
    <w:rsid w:val="00A63CD6"/>
    <w:rsid w:val="00A648F3"/>
    <w:rsid w:val="00A64B32"/>
    <w:rsid w:val="00A64B93"/>
    <w:rsid w:val="00A674A8"/>
    <w:rsid w:val="00A74275"/>
    <w:rsid w:val="00A76CAE"/>
    <w:rsid w:val="00A77366"/>
    <w:rsid w:val="00A77E7A"/>
    <w:rsid w:val="00A8152F"/>
    <w:rsid w:val="00A85BE2"/>
    <w:rsid w:val="00A908BC"/>
    <w:rsid w:val="00A913A6"/>
    <w:rsid w:val="00AA37CE"/>
    <w:rsid w:val="00AA498A"/>
    <w:rsid w:val="00AA6CE6"/>
    <w:rsid w:val="00AB6964"/>
    <w:rsid w:val="00AC6C4D"/>
    <w:rsid w:val="00AD152D"/>
    <w:rsid w:val="00AD292F"/>
    <w:rsid w:val="00AD2CF1"/>
    <w:rsid w:val="00AD43ED"/>
    <w:rsid w:val="00AD4BCD"/>
    <w:rsid w:val="00AE22FF"/>
    <w:rsid w:val="00AE7849"/>
    <w:rsid w:val="00AF0FD6"/>
    <w:rsid w:val="00AF31EC"/>
    <w:rsid w:val="00AF47CF"/>
    <w:rsid w:val="00AF5BFA"/>
    <w:rsid w:val="00AF685B"/>
    <w:rsid w:val="00B025CB"/>
    <w:rsid w:val="00B02A00"/>
    <w:rsid w:val="00B10BF1"/>
    <w:rsid w:val="00B1187F"/>
    <w:rsid w:val="00B124EC"/>
    <w:rsid w:val="00B20ECE"/>
    <w:rsid w:val="00B21CED"/>
    <w:rsid w:val="00B22BA5"/>
    <w:rsid w:val="00B23933"/>
    <w:rsid w:val="00B25A9D"/>
    <w:rsid w:val="00B26848"/>
    <w:rsid w:val="00B30E7A"/>
    <w:rsid w:val="00B35F0C"/>
    <w:rsid w:val="00B40011"/>
    <w:rsid w:val="00B4031A"/>
    <w:rsid w:val="00B43DBA"/>
    <w:rsid w:val="00B50EB9"/>
    <w:rsid w:val="00B533B1"/>
    <w:rsid w:val="00B548EC"/>
    <w:rsid w:val="00B57E0C"/>
    <w:rsid w:val="00B62D2D"/>
    <w:rsid w:val="00B71631"/>
    <w:rsid w:val="00B7169C"/>
    <w:rsid w:val="00B71F4D"/>
    <w:rsid w:val="00B76958"/>
    <w:rsid w:val="00B775BE"/>
    <w:rsid w:val="00B802D7"/>
    <w:rsid w:val="00B820AD"/>
    <w:rsid w:val="00B867F9"/>
    <w:rsid w:val="00B91442"/>
    <w:rsid w:val="00B9211D"/>
    <w:rsid w:val="00B931BF"/>
    <w:rsid w:val="00B958D2"/>
    <w:rsid w:val="00BA6FAA"/>
    <w:rsid w:val="00BB1ADA"/>
    <w:rsid w:val="00BB64B8"/>
    <w:rsid w:val="00BC4FD2"/>
    <w:rsid w:val="00BC5988"/>
    <w:rsid w:val="00BC62CD"/>
    <w:rsid w:val="00BD4962"/>
    <w:rsid w:val="00BE281D"/>
    <w:rsid w:val="00BE5B6C"/>
    <w:rsid w:val="00BE6A26"/>
    <w:rsid w:val="00BE776A"/>
    <w:rsid w:val="00BF182C"/>
    <w:rsid w:val="00BF3F86"/>
    <w:rsid w:val="00BF431F"/>
    <w:rsid w:val="00BF4D68"/>
    <w:rsid w:val="00BF6544"/>
    <w:rsid w:val="00BF7A20"/>
    <w:rsid w:val="00C00152"/>
    <w:rsid w:val="00C02849"/>
    <w:rsid w:val="00C05D11"/>
    <w:rsid w:val="00C1245D"/>
    <w:rsid w:val="00C13D31"/>
    <w:rsid w:val="00C16713"/>
    <w:rsid w:val="00C1681D"/>
    <w:rsid w:val="00C168CF"/>
    <w:rsid w:val="00C20D6F"/>
    <w:rsid w:val="00C34314"/>
    <w:rsid w:val="00C35088"/>
    <w:rsid w:val="00C36513"/>
    <w:rsid w:val="00C4309E"/>
    <w:rsid w:val="00C4340D"/>
    <w:rsid w:val="00C45193"/>
    <w:rsid w:val="00C45A98"/>
    <w:rsid w:val="00C52AF2"/>
    <w:rsid w:val="00C53E65"/>
    <w:rsid w:val="00C61AE9"/>
    <w:rsid w:val="00C66936"/>
    <w:rsid w:val="00C67D51"/>
    <w:rsid w:val="00C72F1E"/>
    <w:rsid w:val="00C7443B"/>
    <w:rsid w:val="00C74E2E"/>
    <w:rsid w:val="00C760AD"/>
    <w:rsid w:val="00C81A27"/>
    <w:rsid w:val="00C827B4"/>
    <w:rsid w:val="00C83189"/>
    <w:rsid w:val="00C83998"/>
    <w:rsid w:val="00C84CD2"/>
    <w:rsid w:val="00C87DB4"/>
    <w:rsid w:val="00C90313"/>
    <w:rsid w:val="00C90E4E"/>
    <w:rsid w:val="00C91D7B"/>
    <w:rsid w:val="00C92139"/>
    <w:rsid w:val="00C938A6"/>
    <w:rsid w:val="00C94635"/>
    <w:rsid w:val="00C970C4"/>
    <w:rsid w:val="00C971BE"/>
    <w:rsid w:val="00CA0471"/>
    <w:rsid w:val="00CA5E17"/>
    <w:rsid w:val="00CA74FC"/>
    <w:rsid w:val="00CB4755"/>
    <w:rsid w:val="00CB4E5C"/>
    <w:rsid w:val="00CC07B4"/>
    <w:rsid w:val="00CC4356"/>
    <w:rsid w:val="00CC517E"/>
    <w:rsid w:val="00CC5B57"/>
    <w:rsid w:val="00CD1A36"/>
    <w:rsid w:val="00CD4A8B"/>
    <w:rsid w:val="00CD680B"/>
    <w:rsid w:val="00CE2F6A"/>
    <w:rsid w:val="00CE40D6"/>
    <w:rsid w:val="00CE7AEB"/>
    <w:rsid w:val="00CE7D30"/>
    <w:rsid w:val="00CF0214"/>
    <w:rsid w:val="00CF035E"/>
    <w:rsid w:val="00CF2C5D"/>
    <w:rsid w:val="00CF520D"/>
    <w:rsid w:val="00D00BF6"/>
    <w:rsid w:val="00D1142D"/>
    <w:rsid w:val="00D1145D"/>
    <w:rsid w:val="00D11E07"/>
    <w:rsid w:val="00D14DE0"/>
    <w:rsid w:val="00D1766D"/>
    <w:rsid w:val="00D17893"/>
    <w:rsid w:val="00D20312"/>
    <w:rsid w:val="00D21485"/>
    <w:rsid w:val="00D229A6"/>
    <w:rsid w:val="00D24490"/>
    <w:rsid w:val="00D35DFD"/>
    <w:rsid w:val="00D41782"/>
    <w:rsid w:val="00D54059"/>
    <w:rsid w:val="00D549B2"/>
    <w:rsid w:val="00D553FB"/>
    <w:rsid w:val="00D61CFB"/>
    <w:rsid w:val="00D61E93"/>
    <w:rsid w:val="00D63362"/>
    <w:rsid w:val="00D67F5B"/>
    <w:rsid w:val="00D70778"/>
    <w:rsid w:val="00D70BDA"/>
    <w:rsid w:val="00D70D23"/>
    <w:rsid w:val="00D72D10"/>
    <w:rsid w:val="00D745A6"/>
    <w:rsid w:val="00D74658"/>
    <w:rsid w:val="00D80F22"/>
    <w:rsid w:val="00D837EB"/>
    <w:rsid w:val="00D849AB"/>
    <w:rsid w:val="00D97AD9"/>
    <w:rsid w:val="00DA1DF0"/>
    <w:rsid w:val="00DA2DD9"/>
    <w:rsid w:val="00DA4E2F"/>
    <w:rsid w:val="00DB052C"/>
    <w:rsid w:val="00DB5F4D"/>
    <w:rsid w:val="00DB7184"/>
    <w:rsid w:val="00DC2732"/>
    <w:rsid w:val="00DC5FFC"/>
    <w:rsid w:val="00DC7989"/>
    <w:rsid w:val="00DD0A07"/>
    <w:rsid w:val="00DD30E7"/>
    <w:rsid w:val="00DD3B32"/>
    <w:rsid w:val="00DD587C"/>
    <w:rsid w:val="00DD7535"/>
    <w:rsid w:val="00DE218A"/>
    <w:rsid w:val="00DE3B46"/>
    <w:rsid w:val="00DF515A"/>
    <w:rsid w:val="00DF7DBD"/>
    <w:rsid w:val="00E00070"/>
    <w:rsid w:val="00E00544"/>
    <w:rsid w:val="00E10244"/>
    <w:rsid w:val="00E120CB"/>
    <w:rsid w:val="00E12FB2"/>
    <w:rsid w:val="00E140EA"/>
    <w:rsid w:val="00E208B6"/>
    <w:rsid w:val="00E25EB7"/>
    <w:rsid w:val="00E2734E"/>
    <w:rsid w:val="00E312F1"/>
    <w:rsid w:val="00E36F3C"/>
    <w:rsid w:val="00E403DB"/>
    <w:rsid w:val="00E420CE"/>
    <w:rsid w:val="00E45365"/>
    <w:rsid w:val="00E47621"/>
    <w:rsid w:val="00E4798C"/>
    <w:rsid w:val="00E5005B"/>
    <w:rsid w:val="00E53B0B"/>
    <w:rsid w:val="00E61F21"/>
    <w:rsid w:val="00E654F1"/>
    <w:rsid w:val="00E6608E"/>
    <w:rsid w:val="00E66D6F"/>
    <w:rsid w:val="00E70C21"/>
    <w:rsid w:val="00E72382"/>
    <w:rsid w:val="00E74782"/>
    <w:rsid w:val="00E84928"/>
    <w:rsid w:val="00E87387"/>
    <w:rsid w:val="00E87918"/>
    <w:rsid w:val="00E91304"/>
    <w:rsid w:val="00E91BAE"/>
    <w:rsid w:val="00E93E98"/>
    <w:rsid w:val="00E95BE2"/>
    <w:rsid w:val="00E96E22"/>
    <w:rsid w:val="00E97987"/>
    <w:rsid w:val="00EA5F97"/>
    <w:rsid w:val="00EB5C69"/>
    <w:rsid w:val="00EB5D85"/>
    <w:rsid w:val="00EB6E1E"/>
    <w:rsid w:val="00EC076E"/>
    <w:rsid w:val="00EC1874"/>
    <w:rsid w:val="00EC4897"/>
    <w:rsid w:val="00ED3C73"/>
    <w:rsid w:val="00ED44BB"/>
    <w:rsid w:val="00ED744E"/>
    <w:rsid w:val="00ED76AA"/>
    <w:rsid w:val="00ED7D8A"/>
    <w:rsid w:val="00EE25D3"/>
    <w:rsid w:val="00EE2E1A"/>
    <w:rsid w:val="00EE490B"/>
    <w:rsid w:val="00EF227D"/>
    <w:rsid w:val="00F00A89"/>
    <w:rsid w:val="00F05E0D"/>
    <w:rsid w:val="00F06993"/>
    <w:rsid w:val="00F069AF"/>
    <w:rsid w:val="00F1117C"/>
    <w:rsid w:val="00F11194"/>
    <w:rsid w:val="00F11808"/>
    <w:rsid w:val="00F13936"/>
    <w:rsid w:val="00F13986"/>
    <w:rsid w:val="00F21697"/>
    <w:rsid w:val="00F21ECD"/>
    <w:rsid w:val="00F24907"/>
    <w:rsid w:val="00F2551E"/>
    <w:rsid w:val="00F26703"/>
    <w:rsid w:val="00F2683A"/>
    <w:rsid w:val="00F34572"/>
    <w:rsid w:val="00F3457A"/>
    <w:rsid w:val="00F36F0F"/>
    <w:rsid w:val="00F374CF"/>
    <w:rsid w:val="00F528B3"/>
    <w:rsid w:val="00F5355E"/>
    <w:rsid w:val="00F54226"/>
    <w:rsid w:val="00F57851"/>
    <w:rsid w:val="00F57F1C"/>
    <w:rsid w:val="00F6393D"/>
    <w:rsid w:val="00F63A8D"/>
    <w:rsid w:val="00F642C6"/>
    <w:rsid w:val="00F6436E"/>
    <w:rsid w:val="00F65683"/>
    <w:rsid w:val="00F67DED"/>
    <w:rsid w:val="00F73A75"/>
    <w:rsid w:val="00F77E90"/>
    <w:rsid w:val="00F77FF8"/>
    <w:rsid w:val="00F81529"/>
    <w:rsid w:val="00F824A0"/>
    <w:rsid w:val="00F835F3"/>
    <w:rsid w:val="00F84B08"/>
    <w:rsid w:val="00F865D9"/>
    <w:rsid w:val="00F90264"/>
    <w:rsid w:val="00F9427B"/>
    <w:rsid w:val="00F9606C"/>
    <w:rsid w:val="00FA044C"/>
    <w:rsid w:val="00FA0E36"/>
    <w:rsid w:val="00FA3481"/>
    <w:rsid w:val="00FA396C"/>
    <w:rsid w:val="00FB1689"/>
    <w:rsid w:val="00FB2D84"/>
    <w:rsid w:val="00FB473D"/>
    <w:rsid w:val="00FB550D"/>
    <w:rsid w:val="00FB5764"/>
    <w:rsid w:val="00FC1AE3"/>
    <w:rsid w:val="00FC2B9C"/>
    <w:rsid w:val="00FC2BAB"/>
    <w:rsid w:val="00FC66F9"/>
    <w:rsid w:val="00FC6739"/>
    <w:rsid w:val="00FC7550"/>
    <w:rsid w:val="00FD0712"/>
    <w:rsid w:val="00FD0A4A"/>
    <w:rsid w:val="00FD23ED"/>
    <w:rsid w:val="00FD2810"/>
    <w:rsid w:val="00FD40B6"/>
    <w:rsid w:val="00FD5805"/>
    <w:rsid w:val="00FD65F0"/>
    <w:rsid w:val="00FE26FC"/>
    <w:rsid w:val="00FE51BE"/>
    <w:rsid w:val="00FE5521"/>
    <w:rsid w:val="00FE5AAC"/>
    <w:rsid w:val="00FE7D15"/>
    <w:rsid w:val="00FF3455"/>
    <w:rsid w:val="00FF556D"/>
    <w:rsid w:val="00FF6262"/>
    <w:rsid w:val="00FF7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D46"/>
    <w:rPr>
      <w:sz w:val="24"/>
      <w:szCs w:val="24"/>
    </w:rPr>
  </w:style>
  <w:style w:type="paragraph" w:styleId="Heading1">
    <w:name w:val="heading 1"/>
    <w:basedOn w:val="Normal"/>
    <w:next w:val="Normal"/>
    <w:link w:val="Heading1Char"/>
    <w:qFormat/>
    <w:rsid w:val="0082558C"/>
    <w:pPr>
      <w:keepNext/>
      <w:ind w:left="5760" w:firstLine="720"/>
      <w:jc w:val="both"/>
      <w:outlineLvl w:val="0"/>
    </w:pPr>
    <w:rPr>
      <w:rFonts w:ascii="Arial" w:hAnsi="Arial" w:cs="Arial"/>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5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F7C2D"/>
    <w:pPr>
      <w:tabs>
        <w:tab w:val="center" w:pos="4320"/>
        <w:tab w:val="right" w:pos="8640"/>
      </w:tabs>
    </w:pPr>
  </w:style>
  <w:style w:type="character" w:styleId="Hyperlink">
    <w:name w:val="Hyperlink"/>
    <w:basedOn w:val="DefaultParagraphFont"/>
    <w:rsid w:val="009F7C2D"/>
    <w:rPr>
      <w:color w:val="0000FF"/>
      <w:u w:val="single"/>
    </w:rPr>
  </w:style>
  <w:style w:type="paragraph" w:customStyle="1" w:styleId="Style11ptBoldItalic">
    <w:name w:val="Style 11 pt Bold Italic"/>
    <w:basedOn w:val="Normal"/>
    <w:link w:val="Style11ptBoldItalicChar"/>
    <w:autoRedefine/>
    <w:rsid w:val="00C45A98"/>
    <w:pPr>
      <w:tabs>
        <w:tab w:val="left" w:pos="2880"/>
      </w:tabs>
      <w:spacing w:after="120"/>
      <w:ind w:left="1440" w:hanging="1080"/>
      <w:jc w:val="center"/>
    </w:pPr>
    <w:rPr>
      <w:i/>
      <w:lang w:val="sl-SI" w:eastAsia="sl-SI"/>
    </w:rPr>
  </w:style>
  <w:style w:type="character" w:customStyle="1" w:styleId="Style11ptBoldItalicChar">
    <w:name w:val="Style 11 pt Bold Italic Char"/>
    <w:basedOn w:val="DefaultParagraphFont"/>
    <w:link w:val="Style11ptBoldItalic"/>
    <w:rsid w:val="00C45A98"/>
    <w:rPr>
      <w:i/>
      <w:sz w:val="24"/>
      <w:szCs w:val="24"/>
      <w:lang w:val="sl-SI" w:eastAsia="sl-SI" w:bidi="ar-SA"/>
    </w:rPr>
  </w:style>
  <w:style w:type="paragraph" w:styleId="NoSpacing">
    <w:name w:val="No Spacing"/>
    <w:link w:val="NoSpacingChar"/>
    <w:uiPriority w:val="1"/>
    <w:qFormat/>
    <w:rsid w:val="004E6BF4"/>
    <w:rPr>
      <w:sz w:val="24"/>
      <w:szCs w:val="24"/>
      <w:lang w:val="sl-SI" w:eastAsia="sl-SI"/>
    </w:rPr>
  </w:style>
  <w:style w:type="character" w:styleId="PageNumber">
    <w:name w:val="page number"/>
    <w:basedOn w:val="DefaultParagraphFont"/>
    <w:rsid w:val="00942BD8"/>
  </w:style>
  <w:style w:type="paragraph" w:styleId="Header">
    <w:name w:val="header"/>
    <w:basedOn w:val="Normal"/>
    <w:rsid w:val="00942BD8"/>
    <w:pPr>
      <w:tabs>
        <w:tab w:val="center" w:pos="4320"/>
        <w:tab w:val="right" w:pos="8640"/>
      </w:tabs>
    </w:pPr>
  </w:style>
  <w:style w:type="character" w:customStyle="1" w:styleId="FontStyle35">
    <w:name w:val="Font Style35"/>
    <w:basedOn w:val="DefaultParagraphFont"/>
    <w:rsid w:val="003B67D9"/>
    <w:rPr>
      <w:rFonts w:ascii="Arial Unicode MS" w:eastAsia="Arial Unicode MS" w:cs="Arial Unicode MS"/>
      <w:sz w:val="18"/>
      <w:szCs w:val="18"/>
    </w:rPr>
  </w:style>
  <w:style w:type="character" w:customStyle="1" w:styleId="FontStyle33">
    <w:name w:val="Font Style33"/>
    <w:basedOn w:val="DefaultParagraphFont"/>
    <w:rsid w:val="003B67D9"/>
    <w:rPr>
      <w:rFonts w:ascii="Arial Unicode MS" w:eastAsia="Arial Unicode MS" w:cs="Arial Unicode MS"/>
      <w:b/>
      <w:bCs/>
      <w:sz w:val="24"/>
      <w:szCs w:val="24"/>
    </w:rPr>
  </w:style>
  <w:style w:type="character" w:customStyle="1" w:styleId="FontStyle36">
    <w:name w:val="Font Style36"/>
    <w:basedOn w:val="DefaultParagraphFont"/>
    <w:rsid w:val="003B67D9"/>
    <w:rPr>
      <w:rFonts w:ascii="Arial Unicode MS" w:eastAsia="Arial Unicode MS" w:cs="Arial Unicode MS"/>
      <w:b/>
      <w:bCs/>
      <w:sz w:val="18"/>
      <w:szCs w:val="18"/>
    </w:rPr>
  </w:style>
  <w:style w:type="paragraph" w:styleId="EndnoteText">
    <w:name w:val="endnote text"/>
    <w:basedOn w:val="Normal"/>
    <w:semiHidden/>
    <w:rsid w:val="00297D83"/>
    <w:rPr>
      <w:sz w:val="20"/>
      <w:szCs w:val="20"/>
    </w:rPr>
  </w:style>
  <w:style w:type="character" w:styleId="EndnoteReference">
    <w:name w:val="endnote reference"/>
    <w:basedOn w:val="DefaultParagraphFont"/>
    <w:semiHidden/>
    <w:rsid w:val="00297D83"/>
    <w:rPr>
      <w:vertAlign w:val="superscript"/>
    </w:rPr>
  </w:style>
  <w:style w:type="character" w:styleId="Strong">
    <w:name w:val="Strong"/>
    <w:basedOn w:val="DefaultParagraphFont"/>
    <w:uiPriority w:val="22"/>
    <w:qFormat/>
    <w:rsid w:val="00FC6739"/>
    <w:rPr>
      <w:b/>
      <w:bCs/>
    </w:rPr>
  </w:style>
  <w:style w:type="character" w:styleId="Emphasis">
    <w:name w:val="Emphasis"/>
    <w:basedOn w:val="DefaultParagraphFont"/>
    <w:uiPriority w:val="20"/>
    <w:qFormat/>
    <w:rsid w:val="00FC6739"/>
    <w:rPr>
      <w:i/>
      <w:iCs/>
    </w:rPr>
  </w:style>
  <w:style w:type="character" w:customStyle="1" w:styleId="NoSpacingChar">
    <w:name w:val="No Spacing Char"/>
    <w:basedOn w:val="DefaultParagraphFont"/>
    <w:link w:val="NoSpacing"/>
    <w:uiPriority w:val="1"/>
    <w:locked/>
    <w:rsid w:val="00300FAC"/>
    <w:rPr>
      <w:sz w:val="24"/>
      <w:szCs w:val="24"/>
      <w:lang w:val="sl-SI" w:eastAsia="sl-SI" w:bidi="ar-SA"/>
    </w:rPr>
  </w:style>
  <w:style w:type="paragraph" w:styleId="BodyText">
    <w:name w:val="Body Text"/>
    <w:basedOn w:val="Normal"/>
    <w:link w:val="BodyTextChar"/>
    <w:rsid w:val="00300FAC"/>
    <w:pPr>
      <w:jc w:val="center"/>
    </w:pPr>
    <w:rPr>
      <w:szCs w:val="20"/>
      <w:lang w:val="sr-Cyrl-CS"/>
    </w:rPr>
  </w:style>
  <w:style w:type="character" w:customStyle="1" w:styleId="BodyTextChar">
    <w:name w:val="Body Text Char"/>
    <w:basedOn w:val="DefaultParagraphFont"/>
    <w:link w:val="BodyText"/>
    <w:rsid w:val="00300FAC"/>
    <w:rPr>
      <w:sz w:val="24"/>
      <w:lang w:val="sr-Cyrl-CS"/>
    </w:rPr>
  </w:style>
  <w:style w:type="character" w:customStyle="1" w:styleId="Heading1Char">
    <w:name w:val="Heading 1 Char"/>
    <w:basedOn w:val="DefaultParagraphFont"/>
    <w:link w:val="Heading1"/>
    <w:rsid w:val="0082558C"/>
    <w:rPr>
      <w:rFonts w:ascii="Arial" w:hAnsi="Arial" w:cs="Arial"/>
      <w:b/>
      <w:bCs/>
      <w:sz w:val="24"/>
      <w:szCs w:val="24"/>
      <w:lang w:val="sr-Cyrl-CS"/>
    </w:rPr>
  </w:style>
  <w:style w:type="paragraph" w:styleId="BalloonText">
    <w:name w:val="Balloon Text"/>
    <w:basedOn w:val="Normal"/>
    <w:link w:val="BalloonTextChar"/>
    <w:rsid w:val="00DA2DD9"/>
    <w:rPr>
      <w:rFonts w:ascii="Tahoma" w:hAnsi="Tahoma" w:cs="Tahoma"/>
      <w:sz w:val="16"/>
      <w:szCs w:val="16"/>
    </w:rPr>
  </w:style>
  <w:style w:type="character" w:customStyle="1" w:styleId="BalloonTextChar">
    <w:name w:val="Balloon Text Char"/>
    <w:basedOn w:val="DefaultParagraphFont"/>
    <w:link w:val="BalloonText"/>
    <w:rsid w:val="00DA2D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900123">
      <w:bodyDiv w:val="1"/>
      <w:marLeft w:val="0"/>
      <w:marRight w:val="0"/>
      <w:marTop w:val="0"/>
      <w:marBottom w:val="0"/>
      <w:divBdr>
        <w:top w:val="none" w:sz="0" w:space="0" w:color="auto"/>
        <w:left w:val="none" w:sz="0" w:space="0" w:color="auto"/>
        <w:bottom w:val="none" w:sz="0" w:space="0" w:color="auto"/>
        <w:right w:val="none" w:sz="0" w:space="0" w:color="auto"/>
      </w:divBdr>
    </w:div>
    <w:div w:id="379137402">
      <w:bodyDiv w:val="1"/>
      <w:marLeft w:val="0"/>
      <w:marRight w:val="0"/>
      <w:marTop w:val="0"/>
      <w:marBottom w:val="0"/>
      <w:divBdr>
        <w:top w:val="none" w:sz="0" w:space="0" w:color="auto"/>
        <w:left w:val="none" w:sz="0" w:space="0" w:color="auto"/>
        <w:bottom w:val="none" w:sz="0" w:space="0" w:color="auto"/>
        <w:right w:val="none" w:sz="0" w:space="0" w:color="auto"/>
      </w:divBdr>
    </w:div>
    <w:div w:id="475999506">
      <w:bodyDiv w:val="1"/>
      <w:marLeft w:val="0"/>
      <w:marRight w:val="0"/>
      <w:marTop w:val="0"/>
      <w:marBottom w:val="0"/>
      <w:divBdr>
        <w:top w:val="none" w:sz="0" w:space="0" w:color="auto"/>
        <w:left w:val="none" w:sz="0" w:space="0" w:color="auto"/>
        <w:bottom w:val="none" w:sz="0" w:space="0" w:color="auto"/>
        <w:right w:val="none" w:sz="0" w:space="0" w:color="auto"/>
      </w:divBdr>
    </w:div>
    <w:div w:id="193698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0FEEAAB5D0604A8D9749CCA7FA2A67" ma:contentTypeVersion="2" ma:contentTypeDescription="Create a new document." ma:contentTypeScope="" ma:versionID="0affef3f8c3e8a402b6804edf7f470c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EDF7B-EC03-4E8F-82E9-051AFEDCA757}"/>
</file>

<file path=customXml/itemProps2.xml><?xml version="1.0" encoding="utf-8"?>
<ds:datastoreItem xmlns:ds="http://schemas.openxmlformats.org/officeDocument/2006/customXml" ds:itemID="{E8AE22D3-041D-4A68-AE1E-FB01855FD986}"/>
</file>

<file path=customXml/itemProps3.xml><?xml version="1.0" encoding="utf-8"?>
<ds:datastoreItem xmlns:ds="http://schemas.openxmlformats.org/officeDocument/2006/customXml" ds:itemID="{E98050E1-F546-4D36-BA25-6F03E9DB12A3}"/>
</file>

<file path=customXml/itemProps4.xml><?xml version="1.0" encoding="utf-8"?>
<ds:datastoreItem xmlns:ds="http://schemas.openxmlformats.org/officeDocument/2006/customXml" ds:itemID="{EF62BEA5-EBB7-47E0-A34F-95A325FB1A8F}"/>
</file>

<file path=docProps/app.xml><?xml version="1.0" encoding="utf-8"?>
<Properties xmlns="http://schemas.openxmlformats.org/officeDocument/2006/extended-properties" xmlns:vt="http://schemas.openxmlformats.org/officeDocument/2006/docPropsVTypes">
  <Template>Normal</Template>
  <TotalTime>5</TotalTime>
  <Pages>16</Pages>
  <Words>5030</Words>
  <Characters>28674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Uvod</vt:lpstr>
    </vt:vector>
  </TitlesOfParts>
  <Company>Co</Company>
  <LinksUpToDate>false</LinksUpToDate>
  <CharactersWithSpaces>33637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dc:title>
  <dc:subject/>
  <dc:creator>Korisnik</dc:creator>
  <cp:keywords/>
  <cp:lastModifiedBy>bojan.kecman</cp:lastModifiedBy>
  <cp:revision>2</cp:revision>
  <cp:lastPrinted>2011-10-12T12:02:00Z</cp:lastPrinted>
  <dcterms:created xsi:type="dcterms:W3CDTF">2011-10-13T08:20:00Z</dcterms:created>
  <dcterms:modified xsi:type="dcterms:W3CDTF">2011-10-13T08:20:00Z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0x010100AB0FEEAAB5D0604A8D9749CCA7FA2A67</vt:lpwstr>
  </property>
  <property fmtid="{D5CDD505-2E9C-101B-9397-08002B2CF9AE}" pid="3" name="_CopySource">
    <vt:lpwstr>Documents/Program proizvodnje merkantilne psenice u RS.docx</vt:lpwstr>
  </property>
</Properties>
</file>