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24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067A" w:rsidRDefault="00F2067A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067A" w:rsidRDefault="00F2067A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067A" w:rsidRDefault="00F2067A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067A" w:rsidRDefault="00F2067A" w:rsidP="008D31A4">
      <w:pPr>
        <w:spacing w:after="0" w:line="240" w:lineRule="auto"/>
        <w:jc w:val="center"/>
        <w:rPr>
          <w:sz w:val="24"/>
          <w:szCs w:val="24"/>
          <w:lang w:val="sr-Cyrl-BA"/>
        </w:rPr>
      </w:pPr>
    </w:p>
    <w:p w:rsidR="00F2067A" w:rsidRDefault="00F2067A" w:rsidP="008D31A4">
      <w:pPr>
        <w:spacing w:after="0" w:line="240" w:lineRule="auto"/>
        <w:jc w:val="center"/>
        <w:rPr>
          <w:sz w:val="24"/>
          <w:szCs w:val="24"/>
          <w:lang w:val="sr-Cyrl-BA"/>
        </w:rPr>
      </w:pPr>
    </w:p>
    <w:p w:rsidR="00F2067A" w:rsidRPr="006B6677" w:rsidRDefault="00F2067A" w:rsidP="008D31A4">
      <w:pPr>
        <w:spacing w:after="0" w:line="240" w:lineRule="auto"/>
        <w:jc w:val="center"/>
        <w:rPr>
          <w:sz w:val="24"/>
          <w:szCs w:val="24"/>
          <w:lang w:val="sr-Cyrl-BA"/>
        </w:rPr>
      </w:pPr>
    </w:p>
    <w:p w:rsidR="005E4724" w:rsidRPr="009F7569" w:rsidRDefault="005E472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  <w:r w:rsidRPr="009F7569">
        <w:rPr>
          <w:sz w:val="24"/>
          <w:szCs w:val="24"/>
        </w:rPr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9" o:title=""/>
          </v:shape>
          <o:OLEObject Type="Embed" ProgID="Photoshop.Image.7" ShapeID="_x0000_i1025" DrawAspect="Content" ObjectID="_1658576899" r:id="rId10">
            <o:FieldCodes>\s</o:FieldCodes>
          </o:OLEObject>
        </w:object>
      </w:r>
    </w:p>
    <w:p w:rsidR="00246281" w:rsidRDefault="00246281" w:rsidP="008D31A4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sr-Cyrl-BA"/>
        </w:rPr>
      </w:pPr>
    </w:p>
    <w:p w:rsidR="005E4724" w:rsidRPr="00137D6A" w:rsidRDefault="005E4724" w:rsidP="008D31A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137D6A">
        <w:rPr>
          <w:b/>
          <w:color w:val="000000" w:themeColor="text1"/>
          <w:sz w:val="32"/>
          <w:szCs w:val="32"/>
          <w:lang w:val="sr-Cyrl-BA"/>
        </w:rPr>
        <w:t>РЕПУБЛИК</w:t>
      </w:r>
      <w:r w:rsidR="00932DE9" w:rsidRPr="00137D6A">
        <w:rPr>
          <w:b/>
          <w:color w:val="000000" w:themeColor="text1"/>
          <w:sz w:val="32"/>
          <w:szCs w:val="32"/>
          <w:lang w:val="sr-Cyrl-BA"/>
        </w:rPr>
        <w:t>А</w:t>
      </w:r>
      <w:r w:rsidR="002D02BC" w:rsidRPr="00137D6A">
        <w:rPr>
          <w:b/>
          <w:color w:val="000000" w:themeColor="text1"/>
          <w:sz w:val="32"/>
          <w:szCs w:val="32"/>
          <w:lang w:val="sr-Cyrl-BA"/>
        </w:rPr>
        <w:t xml:space="preserve"> СРПСКА</w:t>
      </w:r>
    </w:p>
    <w:p w:rsidR="005E4724" w:rsidRPr="00CF52D1" w:rsidRDefault="00932DE9" w:rsidP="008D31A4">
      <w:pPr>
        <w:tabs>
          <w:tab w:val="center" w:pos="4513"/>
        </w:tabs>
        <w:spacing w:after="0" w:line="240" w:lineRule="auto"/>
        <w:jc w:val="center"/>
        <w:rPr>
          <w:b/>
          <w:sz w:val="24"/>
          <w:szCs w:val="24"/>
        </w:rPr>
      </w:pPr>
      <w:r w:rsidRPr="009F7569">
        <w:rPr>
          <w:b/>
          <w:sz w:val="24"/>
          <w:szCs w:val="24"/>
          <w:lang w:val="sr-Cyrl-BA"/>
        </w:rPr>
        <w:t xml:space="preserve">МИНИСТАРСТВО </w:t>
      </w:r>
      <w:r w:rsidR="00CF52D1">
        <w:rPr>
          <w:b/>
          <w:sz w:val="24"/>
          <w:szCs w:val="24"/>
        </w:rPr>
        <w:t>ПРИВРЕДЕ И ПРЕДУЗЕТНИШТВА</w:t>
      </w:r>
    </w:p>
    <w:p w:rsidR="005E4724" w:rsidRPr="009F7569" w:rsidRDefault="005E472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5E4724" w:rsidRPr="009F7569" w:rsidRDefault="005E472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CF4914" w:rsidRPr="009F7569" w:rsidRDefault="00CF491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CF4914" w:rsidRPr="009F7569" w:rsidRDefault="00CF491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CF4914" w:rsidRPr="00560760" w:rsidRDefault="00CF4914" w:rsidP="008D31A4">
      <w:pPr>
        <w:spacing w:after="0" w:line="240" w:lineRule="auto"/>
        <w:jc w:val="center"/>
        <w:rPr>
          <w:sz w:val="24"/>
          <w:szCs w:val="24"/>
        </w:rPr>
      </w:pPr>
    </w:p>
    <w:p w:rsidR="00CF4914" w:rsidRPr="009F7569" w:rsidRDefault="00CF491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5E4724" w:rsidRPr="009F7569" w:rsidRDefault="005E472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5E4724" w:rsidRPr="00137D6A" w:rsidRDefault="005E4724" w:rsidP="008D31A4">
      <w:pPr>
        <w:spacing w:after="0" w:line="240" w:lineRule="auto"/>
        <w:jc w:val="center"/>
        <w:rPr>
          <w:b/>
          <w:sz w:val="52"/>
          <w:szCs w:val="52"/>
          <w:lang w:val="sr-Cyrl-BA"/>
        </w:rPr>
      </w:pPr>
      <w:r w:rsidRPr="00137D6A">
        <w:rPr>
          <w:b/>
          <w:sz w:val="52"/>
          <w:szCs w:val="52"/>
          <w:lang w:val="sr-Cyrl-BA"/>
        </w:rPr>
        <w:t>ПЛАН И</w:t>
      </w:r>
      <w:r w:rsidR="00610B4C" w:rsidRPr="00137D6A">
        <w:rPr>
          <w:b/>
          <w:sz w:val="52"/>
          <w:szCs w:val="52"/>
          <w:lang w:val="sr-Cyrl-BA"/>
        </w:rPr>
        <w:t>Н</w:t>
      </w:r>
      <w:r w:rsidRPr="00137D6A">
        <w:rPr>
          <w:b/>
          <w:sz w:val="52"/>
          <w:szCs w:val="52"/>
          <w:lang w:val="sr-Cyrl-BA"/>
        </w:rPr>
        <w:t>ТЕГРИТЕТА</w:t>
      </w:r>
    </w:p>
    <w:p w:rsidR="005E4724" w:rsidRPr="009F7569" w:rsidRDefault="005E472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5E4724" w:rsidRPr="009F7569" w:rsidRDefault="005E4724" w:rsidP="008D31A4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</w:p>
    <w:p w:rsidR="00932DE9" w:rsidRDefault="00932DE9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8D31A4" w:rsidRDefault="008D31A4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8D31A4" w:rsidRDefault="008D31A4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8D31A4" w:rsidRDefault="008D31A4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37D6A" w:rsidRDefault="00137D6A" w:rsidP="009F756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Бања Лука, јуни 2020.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године</w:t>
      </w:r>
      <w:proofErr w:type="gramEnd"/>
    </w:p>
    <w:p w:rsidR="00137D6A" w:rsidRDefault="00137D6A" w:rsidP="009F7569">
      <w:pPr>
        <w:spacing w:after="0" w:line="240" w:lineRule="auto"/>
        <w:jc w:val="center"/>
        <w:rPr>
          <w:sz w:val="24"/>
          <w:szCs w:val="24"/>
        </w:rPr>
      </w:pPr>
    </w:p>
    <w:p w:rsidR="00137D6A" w:rsidRDefault="00137D6A" w:rsidP="009F7569">
      <w:pPr>
        <w:spacing w:after="0" w:line="240" w:lineRule="auto"/>
        <w:jc w:val="center"/>
        <w:rPr>
          <w:sz w:val="24"/>
          <w:szCs w:val="24"/>
        </w:rPr>
      </w:pPr>
    </w:p>
    <w:p w:rsidR="00137D6A" w:rsidRDefault="00137D6A" w:rsidP="009F7569">
      <w:pPr>
        <w:spacing w:after="0" w:line="240" w:lineRule="auto"/>
        <w:jc w:val="center"/>
        <w:rPr>
          <w:sz w:val="24"/>
          <w:szCs w:val="24"/>
        </w:rPr>
      </w:pPr>
    </w:p>
    <w:p w:rsidR="00137D6A" w:rsidRDefault="00137D6A" w:rsidP="009F7569">
      <w:pPr>
        <w:spacing w:after="0" w:line="240" w:lineRule="auto"/>
        <w:jc w:val="center"/>
        <w:rPr>
          <w:sz w:val="24"/>
          <w:szCs w:val="24"/>
        </w:rPr>
      </w:pPr>
    </w:p>
    <w:p w:rsidR="00137D6A" w:rsidRDefault="00137D6A" w:rsidP="009F7569">
      <w:pPr>
        <w:spacing w:after="0" w:line="240" w:lineRule="auto"/>
        <w:jc w:val="center"/>
        <w:rPr>
          <w:sz w:val="24"/>
          <w:szCs w:val="24"/>
        </w:rPr>
      </w:pPr>
    </w:p>
    <w:p w:rsidR="00137D6A" w:rsidRDefault="00137D6A" w:rsidP="009F7569">
      <w:pPr>
        <w:spacing w:after="0" w:line="240" w:lineRule="auto"/>
        <w:jc w:val="center"/>
        <w:rPr>
          <w:sz w:val="24"/>
          <w:szCs w:val="24"/>
        </w:rPr>
      </w:pPr>
    </w:p>
    <w:p w:rsidR="004F50C8" w:rsidRPr="008D31A4" w:rsidRDefault="004F50C8" w:rsidP="009F7569">
      <w:pPr>
        <w:spacing w:after="0" w:line="240" w:lineRule="auto"/>
        <w:ind w:left="2694" w:hanging="2694"/>
        <w:rPr>
          <w:b/>
          <w:sz w:val="24"/>
          <w:szCs w:val="24"/>
          <w:lang w:val="sr-Latn-BA"/>
        </w:rPr>
      </w:pPr>
    </w:p>
    <w:p w:rsidR="005E4724" w:rsidRPr="009F7569" w:rsidRDefault="00F240A1" w:rsidP="009F7569">
      <w:pPr>
        <w:spacing w:after="0" w:line="240" w:lineRule="auto"/>
        <w:ind w:left="2694" w:hanging="2694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Н</w:t>
      </w:r>
      <w:r w:rsidRPr="00F240A1">
        <w:rPr>
          <w:b/>
          <w:sz w:val="24"/>
          <w:szCs w:val="24"/>
          <w:lang w:val="sr-Cyrl-BA"/>
        </w:rPr>
        <w:t>азив институције</w:t>
      </w:r>
      <w:r>
        <w:rPr>
          <w:sz w:val="24"/>
          <w:szCs w:val="24"/>
          <w:lang w:val="sr-Cyrl-BA"/>
        </w:rPr>
        <w:t xml:space="preserve">: Министарство </w:t>
      </w:r>
      <w:r w:rsidR="00137D6A">
        <w:rPr>
          <w:sz w:val="24"/>
          <w:szCs w:val="24"/>
          <w:lang w:val="sr-Cyrl-BA"/>
        </w:rPr>
        <w:t>привреде и предузетништва</w:t>
      </w:r>
    </w:p>
    <w:p w:rsidR="005E4724" w:rsidRPr="009F7569" w:rsidRDefault="00F240A1" w:rsidP="009F7569">
      <w:pPr>
        <w:spacing w:after="0" w:line="240" w:lineRule="auto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А</w:t>
      </w:r>
      <w:r w:rsidRPr="00F240A1">
        <w:rPr>
          <w:b/>
          <w:sz w:val="24"/>
          <w:szCs w:val="24"/>
          <w:lang w:val="sr-Cyrl-BA"/>
        </w:rPr>
        <w:t>дреса</w:t>
      </w:r>
      <w:r w:rsidR="005E4724" w:rsidRPr="009F7569">
        <w:rPr>
          <w:sz w:val="24"/>
          <w:szCs w:val="24"/>
          <w:lang w:val="sr-Cyrl-BA"/>
        </w:rPr>
        <w:t xml:space="preserve">: Трг Републике Српске број 1 </w:t>
      </w:r>
    </w:p>
    <w:p w:rsidR="005E4724" w:rsidRPr="009F7569" w:rsidRDefault="00F240A1" w:rsidP="009F7569">
      <w:pPr>
        <w:spacing w:after="0" w:line="240" w:lineRule="auto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Т</w:t>
      </w:r>
      <w:r w:rsidRPr="00F240A1">
        <w:rPr>
          <w:b/>
          <w:sz w:val="24"/>
          <w:szCs w:val="24"/>
          <w:lang w:val="sr-Cyrl-BA"/>
        </w:rPr>
        <w:t>елефон</w:t>
      </w:r>
      <w:r w:rsidR="00137D6A">
        <w:rPr>
          <w:sz w:val="24"/>
          <w:szCs w:val="24"/>
          <w:lang w:val="sr-Cyrl-BA"/>
        </w:rPr>
        <w:t>: 051/338-642</w:t>
      </w:r>
    </w:p>
    <w:p w:rsidR="005E4724" w:rsidRDefault="00CF4914" w:rsidP="009F7569">
      <w:pPr>
        <w:spacing w:after="0" w:line="240" w:lineRule="auto"/>
        <w:rPr>
          <w:sz w:val="24"/>
          <w:szCs w:val="24"/>
          <w:lang w:val="sr-Latn-BA"/>
        </w:rPr>
      </w:pPr>
      <w:r w:rsidRPr="00F240A1">
        <w:rPr>
          <w:b/>
          <w:sz w:val="24"/>
          <w:szCs w:val="24"/>
          <w:lang w:val="sr-Latn-BA"/>
        </w:rPr>
        <w:t>e-mail</w:t>
      </w:r>
      <w:r w:rsidR="005E4724" w:rsidRPr="00F240A1">
        <w:rPr>
          <w:b/>
          <w:sz w:val="24"/>
          <w:szCs w:val="24"/>
          <w:lang w:val="sr-Cyrl-BA"/>
        </w:rPr>
        <w:t>:</w:t>
      </w:r>
      <w:hyperlink r:id="rId11" w:history="1">
        <w:r w:rsidR="00E70939" w:rsidRPr="00183427">
          <w:rPr>
            <w:rStyle w:val="Hyperlink"/>
            <w:sz w:val="24"/>
            <w:szCs w:val="24"/>
            <w:lang w:val="sr-Latn-BA"/>
          </w:rPr>
          <w:t>m</w:t>
        </w:r>
        <w:r w:rsidR="00E70939" w:rsidRPr="00183427">
          <w:rPr>
            <w:rStyle w:val="Hyperlink"/>
            <w:sz w:val="24"/>
            <w:szCs w:val="24"/>
          </w:rPr>
          <w:t>pp</w:t>
        </w:r>
        <w:r w:rsidR="00E70939" w:rsidRPr="00183427">
          <w:rPr>
            <w:rStyle w:val="Hyperlink"/>
            <w:sz w:val="24"/>
            <w:szCs w:val="24"/>
            <w:lang w:val="sr-Latn-BA"/>
          </w:rPr>
          <w:t>@mpp.vladars.net</w:t>
        </w:r>
      </w:hyperlink>
    </w:p>
    <w:p w:rsidR="00E70939" w:rsidRDefault="00E70939" w:rsidP="009F756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Датум почетка израде: </w:t>
      </w:r>
      <w:r w:rsidRPr="00E70939">
        <w:rPr>
          <w:sz w:val="24"/>
          <w:szCs w:val="24"/>
        </w:rPr>
        <w:t xml:space="preserve">17.01.2020. </w:t>
      </w:r>
      <w:proofErr w:type="gramStart"/>
      <w:r w:rsidRPr="00E70939">
        <w:rPr>
          <w:sz w:val="24"/>
          <w:szCs w:val="24"/>
        </w:rPr>
        <w:t>године</w:t>
      </w:r>
      <w:proofErr w:type="gramEnd"/>
    </w:p>
    <w:p w:rsidR="00E70939" w:rsidRPr="00E70939" w:rsidRDefault="00E70939" w:rsidP="009F756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Датум завршетка израде: </w:t>
      </w:r>
      <w:r>
        <w:rPr>
          <w:sz w:val="24"/>
          <w:szCs w:val="24"/>
        </w:rPr>
        <w:t xml:space="preserve">23.06.2020. </w:t>
      </w:r>
      <w:proofErr w:type="gramStart"/>
      <w:r>
        <w:rPr>
          <w:sz w:val="24"/>
          <w:szCs w:val="24"/>
        </w:rPr>
        <w:t>године</w:t>
      </w:r>
      <w:proofErr w:type="gramEnd"/>
    </w:p>
    <w:p w:rsidR="005E4724" w:rsidRPr="009F7569" w:rsidRDefault="00F240A1" w:rsidP="009F7569">
      <w:pPr>
        <w:spacing w:after="0" w:line="240" w:lineRule="auto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Датум усвајањаП</w:t>
      </w:r>
      <w:r w:rsidRPr="00F240A1">
        <w:rPr>
          <w:b/>
          <w:sz w:val="24"/>
          <w:szCs w:val="24"/>
          <w:lang w:val="sr-Cyrl-BA"/>
        </w:rPr>
        <w:t>лана интегритета</w:t>
      </w:r>
      <w:r w:rsidR="005E4724" w:rsidRPr="009F7569">
        <w:rPr>
          <w:sz w:val="24"/>
          <w:szCs w:val="24"/>
          <w:lang w:val="sr-Cyrl-BA"/>
        </w:rPr>
        <w:t>:</w:t>
      </w:r>
      <w:r w:rsidR="00E70939">
        <w:rPr>
          <w:sz w:val="24"/>
          <w:szCs w:val="24"/>
          <w:lang w:val="sr-Cyrl-BA"/>
        </w:rPr>
        <w:t>30.06.2020</w:t>
      </w:r>
      <w:r w:rsidR="00907887" w:rsidRPr="009F7569">
        <w:rPr>
          <w:sz w:val="24"/>
          <w:szCs w:val="24"/>
          <w:lang w:val="sr-Cyrl-BA"/>
        </w:rPr>
        <w:t xml:space="preserve">. године </w:t>
      </w:r>
    </w:p>
    <w:p w:rsidR="005E4724" w:rsidRPr="009F7569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5E4724" w:rsidRDefault="005E4724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Latn-BA"/>
        </w:rPr>
      </w:pPr>
    </w:p>
    <w:p w:rsidR="008D31A4" w:rsidRDefault="008D31A4" w:rsidP="009F7569">
      <w:pPr>
        <w:spacing w:after="0" w:line="240" w:lineRule="auto"/>
        <w:rPr>
          <w:sz w:val="24"/>
          <w:szCs w:val="24"/>
          <w:lang w:val="sr-Latn-BA"/>
        </w:rPr>
      </w:pPr>
    </w:p>
    <w:p w:rsidR="008D31A4" w:rsidRDefault="008D31A4" w:rsidP="009F7569">
      <w:pPr>
        <w:spacing w:after="0" w:line="240" w:lineRule="auto"/>
        <w:rPr>
          <w:sz w:val="24"/>
          <w:szCs w:val="24"/>
          <w:lang w:val="sr-Latn-BA"/>
        </w:rPr>
      </w:pPr>
    </w:p>
    <w:p w:rsidR="008D31A4" w:rsidRDefault="008D31A4" w:rsidP="009F7569">
      <w:pPr>
        <w:spacing w:after="0" w:line="240" w:lineRule="auto"/>
        <w:rPr>
          <w:sz w:val="24"/>
          <w:szCs w:val="24"/>
          <w:lang w:val="sr-Latn-BA"/>
        </w:rPr>
      </w:pPr>
    </w:p>
    <w:p w:rsidR="008D31A4" w:rsidRPr="008D31A4" w:rsidRDefault="008D31A4" w:rsidP="009F7569">
      <w:pPr>
        <w:spacing w:after="0" w:line="240" w:lineRule="auto"/>
        <w:rPr>
          <w:sz w:val="24"/>
          <w:szCs w:val="24"/>
          <w:lang w:val="sr-Latn-BA"/>
        </w:rPr>
      </w:pPr>
    </w:p>
    <w:p w:rsidR="00F240A1" w:rsidRDefault="00F240A1" w:rsidP="009F7569">
      <w:pPr>
        <w:spacing w:after="0" w:line="240" w:lineRule="auto"/>
        <w:rPr>
          <w:sz w:val="24"/>
          <w:szCs w:val="24"/>
          <w:lang w:val="sr-Cyrl-BA"/>
        </w:rPr>
      </w:pPr>
    </w:p>
    <w:p w:rsidR="00F72DA8" w:rsidRPr="00235CF0" w:rsidRDefault="00F72DA8" w:rsidP="00F72D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 w:eastAsia="zh-CN"/>
        </w:rPr>
      </w:pPr>
    </w:p>
    <w:p w:rsidR="00F72DA8" w:rsidRPr="004C2C2C" w:rsidRDefault="00F72DA8" w:rsidP="00F72DA8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BA" w:eastAsia="zh-CN"/>
        </w:rPr>
      </w:pPr>
      <w:r w:rsidRPr="004C2C2C">
        <w:rPr>
          <w:rFonts w:ascii="Calibri" w:hAnsi="Calibri" w:cs="Calibri"/>
          <w:b/>
          <w:sz w:val="24"/>
          <w:szCs w:val="24"/>
          <w:lang w:val="sr-Cyrl-BA" w:eastAsia="zh-CN"/>
        </w:rPr>
        <w:lastRenderedPageBreak/>
        <w:t>САДРЖАЈ:</w:t>
      </w:r>
    </w:p>
    <w:p w:rsidR="00F72DA8" w:rsidRDefault="00F72DA8" w:rsidP="0089310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 w:eastAsia="zh-CN"/>
        </w:rPr>
      </w:pPr>
    </w:p>
    <w:p w:rsidR="00F72DA8" w:rsidRDefault="00F72DA8" w:rsidP="0089310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 w:eastAsia="zh-CN"/>
        </w:rPr>
      </w:pPr>
    </w:p>
    <w:p w:rsidR="00F72DA8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Увод</w:t>
      </w:r>
      <w:r w:rsidR="004C2C2C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…………………………………………………………………………………………………………………………………….. 4</w:t>
      </w:r>
    </w:p>
    <w:p w:rsidR="00F72DA8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Рјешење о именовању Радне групе за израду Плана интегритета</w:t>
      </w:r>
      <w:r w:rsidR="004C2C2C">
        <w:rPr>
          <w:rFonts w:ascii="Calibri" w:hAnsi="Calibri" w:cs="Calibri"/>
          <w:sz w:val="24"/>
          <w:szCs w:val="24"/>
          <w:lang w:val="en-US"/>
        </w:rPr>
        <w:t xml:space="preserve"> ……………………………</w:t>
      </w:r>
      <w:r w:rsidR="008B0C42">
        <w:rPr>
          <w:rFonts w:ascii="Calibri" w:hAnsi="Calibri" w:cs="Calibri"/>
          <w:sz w:val="24"/>
          <w:szCs w:val="24"/>
          <w:lang w:val="en-US"/>
        </w:rPr>
        <w:t>.</w:t>
      </w:r>
      <w:r w:rsidR="004C2C2C">
        <w:rPr>
          <w:rFonts w:ascii="Calibri" w:hAnsi="Calibri" w:cs="Calibri"/>
          <w:sz w:val="24"/>
          <w:szCs w:val="24"/>
          <w:lang w:val="en-US"/>
        </w:rPr>
        <w:t>……. 5</w:t>
      </w:r>
    </w:p>
    <w:p w:rsidR="00F72DA8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Обавјештење за запослене</w:t>
      </w:r>
      <w:r w:rsidR="004C2C2C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………………………………………………………………………………………………… 6</w:t>
      </w:r>
    </w:p>
    <w:p w:rsidR="00F72DA8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Програм израде Плана интегритета</w:t>
      </w:r>
      <w:r w:rsidR="004C2C2C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………………………………………………………………………………….. 7</w:t>
      </w:r>
    </w:p>
    <w:p w:rsidR="00F72DA8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Метод</w:t>
      </w:r>
      <w:r w:rsidR="0089310A">
        <w:rPr>
          <w:rFonts w:ascii="Calibri" w:hAnsi="Calibri" w:cs="Calibri"/>
          <w:sz w:val="24"/>
          <w:szCs w:val="24"/>
          <w:lang w:val="sr-Latn-BA"/>
        </w:rPr>
        <w:t>o</w:t>
      </w:r>
      <w:r>
        <w:rPr>
          <w:rFonts w:ascii="Calibri" w:hAnsi="Calibri" w:cs="Calibri"/>
          <w:sz w:val="24"/>
          <w:szCs w:val="24"/>
          <w:lang w:val="sr-Cyrl-BA"/>
        </w:rPr>
        <w:t>логија процјене интензитета ризика</w:t>
      </w:r>
      <w:r w:rsidR="0089310A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……………………………………………………………………</w:t>
      </w:r>
      <w:r w:rsidR="008B0C42">
        <w:rPr>
          <w:rFonts w:ascii="Calibri" w:hAnsi="Calibri" w:cs="Calibri"/>
          <w:sz w:val="24"/>
          <w:szCs w:val="24"/>
          <w:lang w:val="en-US"/>
        </w:rPr>
        <w:t>….</w:t>
      </w:r>
      <w:r w:rsidR="004C2C2C">
        <w:rPr>
          <w:rFonts w:ascii="Calibri" w:hAnsi="Calibri" w:cs="Calibri"/>
          <w:sz w:val="24"/>
          <w:szCs w:val="24"/>
          <w:lang w:val="en-US"/>
        </w:rPr>
        <w:t>9</w:t>
      </w:r>
    </w:p>
    <w:p w:rsidR="00F72DA8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Образац Плана интегритета</w:t>
      </w:r>
      <w:r w:rsidR="004C2C2C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……………………………………………………………………………………………….</w:t>
      </w:r>
      <w:r w:rsidR="008B0C42">
        <w:rPr>
          <w:rFonts w:ascii="Calibri" w:hAnsi="Calibri" w:cs="Calibri"/>
          <w:sz w:val="24"/>
          <w:szCs w:val="24"/>
          <w:lang w:val="en-US"/>
        </w:rPr>
        <w:t>.</w:t>
      </w:r>
      <w:r w:rsidR="004C2C2C">
        <w:rPr>
          <w:rFonts w:ascii="Calibri" w:hAnsi="Calibri" w:cs="Calibri"/>
          <w:sz w:val="24"/>
          <w:szCs w:val="24"/>
          <w:lang w:val="en-US"/>
        </w:rPr>
        <w:t>11</w:t>
      </w:r>
    </w:p>
    <w:p w:rsidR="00F72DA8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Одлука о усвајању Плана интегритета</w:t>
      </w:r>
      <w:r w:rsidR="004C2C2C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………………………………………………………………………………</w:t>
      </w:r>
      <w:r w:rsidR="008B0C42">
        <w:rPr>
          <w:rFonts w:ascii="Calibri" w:hAnsi="Calibri" w:cs="Calibri"/>
          <w:sz w:val="24"/>
          <w:szCs w:val="24"/>
          <w:lang w:val="en-US"/>
        </w:rPr>
        <w:t>..</w:t>
      </w:r>
      <w:r w:rsidR="006F605E">
        <w:rPr>
          <w:rFonts w:ascii="Calibri" w:hAnsi="Calibri" w:cs="Calibri"/>
          <w:sz w:val="24"/>
          <w:szCs w:val="24"/>
          <w:lang w:val="en-US"/>
        </w:rPr>
        <w:t>27</w:t>
      </w:r>
    </w:p>
    <w:p w:rsidR="00F72DA8" w:rsidRPr="005459A5" w:rsidRDefault="00F72DA8" w:rsidP="0089310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Рјешење о именовању менаџера интегритета</w:t>
      </w:r>
      <w:r w:rsidR="008B0C42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…………………………………………………………………..</w:t>
      </w:r>
      <w:r w:rsidR="006F605E">
        <w:rPr>
          <w:rFonts w:ascii="Calibri" w:hAnsi="Calibri" w:cs="Calibri"/>
          <w:sz w:val="24"/>
          <w:szCs w:val="24"/>
          <w:lang w:val="en-US"/>
        </w:rPr>
        <w:t>28</w:t>
      </w:r>
      <w:bookmarkStart w:id="0" w:name="_GoBack"/>
      <w:bookmarkEnd w:id="0"/>
    </w:p>
    <w:p w:rsidR="00F72DA8" w:rsidRPr="00F00CC8" w:rsidRDefault="00F72DA8" w:rsidP="0089310A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</w:p>
    <w:p w:rsidR="00F72DA8" w:rsidRPr="00235CF0" w:rsidRDefault="00F72DA8" w:rsidP="0089310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sr-Cyrl-BA" w:eastAsia="zh-CN"/>
        </w:rPr>
      </w:pPr>
    </w:p>
    <w:p w:rsidR="00F72DA8" w:rsidRPr="00235CF0" w:rsidRDefault="00F72DA8" w:rsidP="00F72D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sr-Cyrl-BA" w:eastAsia="zh-CN"/>
        </w:rPr>
      </w:pPr>
    </w:p>
    <w:p w:rsidR="00F72DA8" w:rsidRDefault="00F72DA8" w:rsidP="009F7569">
      <w:pPr>
        <w:spacing w:after="0" w:line="240" w:lineRule="auto"/>
        <w:rPr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Latn-BA"/>
        </w:rPr>
      </w:pPr>
    </w:p>
    <w:p w:rsidR="008D31A4" w:rsidRPr="008D31A4" w:rsidRDefault="008D31A4" w:rsidP="009F7569">
      <w:pPr>
        <w:spacing w:after="0" w:line="240" w:lineRule="auto"/>
        <w:rPr>
          <w:b/>
          <w:sz w:val="24"/>
          <w:szCs w:val="24"/>
          <w:lang w:val="sr-Latn-BA"/>
        </w:rPr>
      </w:pPr>
    </w:p>
    <w:p w:rsidR="00F2067A" w:rsidRDefault="00F2067A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2067A" w:rsidRDefault="00F2067A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2067A" w:rsidRDefault="00F2067A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F72DA8" w:rsidRDefault="00F72DA8" w:rsidP="009F7569">
      <w:pPr>
        <w:spacing w:after="0" w:line="240" w:lineRule="auto"/>
        <w:rPr>
          <w:b/>
          <w:sz w:val="24"/>
          <w:szCs w:val="24"/>
          <w:lang w:val="sr-Cyrl-BA"/>
        </w:rPr>
      </w:pPr>
    </w:p>
    <w:p w:rsidR="00D207FD" w:rsidRPr="0009516C" w:rsidRDefault="0009516C" w:rsidP="009F7569">
      <w:pPr>
        <w:spacing w:after="0" w:line="240" w:lineRule="auto"/>
        <w:rPr>
          <w:b/>
          <w:sz w:val="24"/>
          <w:szCs w:val="24"/>
          <w:lang w:val="sr-Cyrl-BA"/>
        </w:rPr>
      </w:pPr>
      <w:r w:rsidRPr="0009516C">
        <w:rPr>
          <w:b/>
          <w:sz w:val="24"/>
          <w:szCs w:val="24"/>
          <w:lang w:val="sr-Cyrl-BA"/>
        </w:rPr>
        <w:lastRenderedPageBreak/>
        <w:t xml:space="preserve">УВОД </w:t>
      </w:r>
    </w:p>
    <w:p w:rsidR="007D14AF" w:rsidRPr="009F7569" w:rsidRDefault="007D14AF" w:rsidP="009F7569">
      <w:pPr>
        <w:spacing w:after="0" w:line="240" w:lineRule="auto"/>
        <w:rPr>
          <w:sz w:val="24"/>
          <w:szCs w:val="24"/>
          <w:lang w:val="sr-Cyrl-BA"/>
        </w:rPr>
      </w:pPr>
    </w:p>
    <w:p w:rsidR="009D57AB" w:rsidRDefault="00773344" w:rsidP="00415AEC">
      <w:pPr>
        <w:spacing w:after="0" w:line="240" w:lineRule="auto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</w:t>
      </w:r>
      <w:r w:rsidRPr="00773344">
        <w:rPr>
          <w:sz w:val="24"/>
          <w:szCs w:val="24"/>
          <w:lang w:val="sr-Cyrl-BA"/>
        </w:rPr>
        <w:t xml:space="preserve">тупањем на снагу Закона о републичкој управи („Службени гласник Републике </w:t>
      </w:r>
      <w:r>
        <w:rPr>
          <w:sz w:val="24"/>
          <w:szCs w:val="24"/>
          <w:lang w:val="sr-Cyrl-BA"/>
        </w:rPr>
        <w:t>С</w:t>
      </w:r>
      <w:r w:rsidRPr="00773344">
        <w:rPr>
          <w:sz w:val="24"/>
          <w:szCs w:val="24"/>
          <w:lang w:val="sr-Cyrl-BA"/>
        </w:rPr>
        <w:t xml:space="preserve">рпске“ број 115/18) </w:t>
      </w:r>
      <w:r w:rsidR="00A20519">
        <w:rPr>
          <w:sz w:val="24"/>
          <w:szCs w:val="24"/>
          <w:lang w:val="sr-Cyrl-BA"/>
        </w:rPr>
        <w:t>престало је да ради Министарст</w:t>
      </w:r>
      <w:r w:rsidR="009D57AB">
        <w:rPr>
          <w:sz w:val="24"/>
          <w:szCs w:val="24"/>
          <w:lang w:val="sr-Cyrl-BA"/>
        </w:rPr>
        <w:t xml:space="preserve">во индустрије, енергетике и </w:t>
      </w:r>
      <w:r w:rsidR="00F00CC8">
        <w:rPr>
          <w:sz w:val="24"/>
          <w:szCs w:val="24"/>
          <w:lang w:val="sr-Cyrl-BA"/>
        </w:rPr>
        <w:t>рударства, а послове су преузела два министарства</w:t>
      </w:r>
      <w:r w:rsidR="001A1285">
        <w:rPr>
          <w:sz w:val="24"/>
          <w:szCs w:val="24"/>
          <w:lang w:val="sr-Cyrl-BA"/>
        </w:rPr>
        <w:t>:</w:t>
      </w:r>
      <w:r w:rsidR="009D57AB">
        <w:rPr>
          <w:sz w:val="24"/>
          <w:szCs w:val="24"/>
          <w:lang w:val="sr-Cyrl-BA"/>
        </w:rPr>
        <w:t xml:space="preserve"> Министарство енергетике и рударства и Министарство п</w:t>
      </w:r>
      <w:r w:rsidR="001A1285">
        <w:rPr>
          <w:sz w:val="24"/>
          <w:szCs w:val="24"/>
          <w:lang w:val="sr-Cyrl-BA"/>
        </w:rPr>
        <w:t>р</w:t>
      </w:r>
      <w:r w:rsidR="009D57AB">
        <w:rPr>
          <w:sz w:val="24"/>
          <w:szCs w:val="24"/>
          <w:lang w:val="sr-Cyrl-BA"/>
        </w:rPr>
        <w:t>ивреде и предузетништва.</w:t>
      </w:r>
    </w:p>
    <w:p w:rsidR="00797F14" w:rsidRPr="00797F14" w:rsidRDefault="009D57AB" w:rsidP="00797F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Због организационих промјена, </w:t>
      </w:r>
      <w:r w:rsidR="00773344" w:rsidRPr="00773344">
        <w:rPr>
          <w:sz w:val="24"/>
          <w:szCs w:val="24"/>
          <w:lang w:val="sr-Cyrl-BA"/>
        </w:rPr>
        <w:t>промјене наз</w:t>
      </w:r>
      <w:r w:rsidR="00773344">
        <w:rPr>
          <w:sz w:val="24"/>
          <w:szCs w:val="24"/>
          <w:lang w:val="sr-Cyrl-BA"/>
        </w:rPr>
        <w:t xml:space="preserve">ива и надлежности министарстава </w:t>
      </w:r>
      <w:r>
        <w:rPr>
          <w:sz w:val="24"/>
          <w:szCs w:val="24"/>
          <w:lang w:val="sr-Cyrl-BA"/>
        </w:rPr>
        <w:t xml:space="preserve">било је </w:t>
      </w:r>
      <w:r w:rsidR="00773344">
        <w:rPr>
          <w:sz w:val="24"/>
          <w:szCs w:val="24"/>
          <w:lang w:val="sr-Cyrl-BA"/>
        </w:rPr>
        <w:t>неопходно доношење нових прописа који ће бити усаглашени</w:t>
      </w:r>
      <w:r w:rsidR="001F1678">
        <w:rPr>
          <w:sz w:val="24"/>
          <w:szCs w:val="24"/>
          <w:lang w:val="sr-Cyrl-BA"/>
        </w:rPr>
        <w:t>са</w:t>
      </w:r>
      <w:r w:rsidR="00797F14">
        <w:rPr>
          <w:sz w:val="24"/>
          <w:szCs w:val="24"/>
        </w:rPr>
        <w:t>Зак</w:t>
      </w:r>
      <w:r w:rsidR="001A1285">
        <w:rPr>
          <w:sz w:val="24"/>
          <w:szCs w:val="24"/>
        </w:rPr>
        <w:t>о</w:t>
      </w:r>
      <w:r w:rsidR="00797F14">
        <w:rPr>
          <w:sz w:val="24"/>
          <w:szCs w:val="24"/>
        </w:rPr>
        <w:t>ном о републичкој управи.</w:t>
      </w:r>
    </w:p>
    <w:p w:rsidR="002D02BC" w:rsidRPr="009D57AB" w:rsidRDefault="002D02BC" w:rsidP="00487D72">
      <w:pPr>
        <w:spacing w:after="0" w:line="240" w:lineRule="auto"/>
        <w:jc w:val="both"/>
        <w:rPr>
          <w:sz w:val="24"/>
          <w:szCs w:val="24"/>
          <w:lang w:val="sr-Cyrl-BA"/>
        </w:rPr>
      </w:pPr>
    </w:p>
    <w:p w:rsidR="00235CF0" w:rsidRDefault="00F00CC8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  <w:proofErr w:type="gramStart"/>
      <w:r>
        <w:rPr>
          <w:rFonts w:eastAsia="Times New Roman" w:cs="Arial"/>
          <w:sz w:val="24"/>
          <w:szCs w:val="24"/>
        </w:rPr>
        <w:t>Током 2019.</w:t>
      </w:r>
      <w:proofErr w:type="gramEnd"/>
      <w:r>
        <w:rPr>
          <w:rFonts w:eastAsia="Times New Roman" w:cs="Arial"/>
          <w:sz w:val="24"/>
          <w:szCs w:val="24"/>
        </w:rPr>
        <w:t xml:space="preserve"> </w:t>
      </w:r>
      <w:proofErr w:type="gramStart"/>
      <w:r>
        <w:rPr>
          <w:rFonts w:eastAsia="Times New Roman" w:cs="Arial"/>
          <w:sz w:val="24"/>
          <w:szCs w:val="24"/>
        </w:rPr>
        <w:t>године</w:t>
      </w:r>
      <w:proofErr w:type="gramEnd"/>
      <w:r>
        <w:rPr>
          <w:rFonts w:eastAsia="Times New Roman" w:cs="Arial"/>
          <w:sz w:val="24"/>
          <w:szCs w:val="24"/>
        </w:rPr>
        <w:t xml:space="preserve"> доношењем Правилника о унутрашњој организацији и систематизацији радних мјеста у Министарс</w:t>
      </w:r>
      <w:r w:rsidR="001A1285">
        <w:rPr>
          <w:rFonts w:eastAsia="Times New Roman" w:cs="Arial"/>
          <w:sz w:val="24"/>
          <w:szCs w:val="24"/>
        </w:rPr>
        <w:t>тву привреде и предузетништва („</w:t>
      </w:r>
      <w:r>
        <w:rPr>
          <w:rFonts w:eastAsia="Times New Roman" w:cs="Arial"/>
          <w:sz w:val="24"/>
          <w:szCs w:val="24"/>
        </w:rPr>
        <w:t>Службени гласник Републике Српске</w:t>
      </w:r>
      <w:r w:rsidR="001A1285">
        <w:rPr>
          <w:rFonts w:eastAsia="Times New Roman" w:cs="Arial"/>
          <w:sz w:val="24"/>
          <w:szCs w:val="24"/>
          <w:lang w:val="bs-Cyrl-BA"/>
        </w:rPr>
        <w:t>“</w:t>
      </w:r>
      <w:r>
        <w:rPr>
          <w:rFonts w:eastAsia="Times New Roman" w:cs="Arial"/>
          <w:sz w:val="24"/>
          <w:szCs w:val="24"/>
        </w:rPr>
        <w:t xml:space="preserve"> број 20/19 ), дошло је до реорганизације унутар Министарства.  </w:t>
      </w:r>
      <w:proofErr w:type="gramStart"/>
      <w:r>
        <w:rPr>
          <w:rFonts w:eastAsia="Times New Roman" w:cs="Arial"/>
          <w:sz w:val="24"/>
          <w:szCs w:val="24"/>
        </w:rPr>
        <w:t>Основан је Ресор за привредни развој, као четврти ресор, поред постојећих Ресора за индустрију, Ресора за развој малих и средњих предузећа и предузетништва и Ресора за економску сарадњу.</w:t>
      </w:r>
      <w:proofErr w:type="gramEnd"/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2067A" w:rsidRPr="00235CF0" w:rsidRDefault="00F2067A" w:rsidP="00235C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 w:eastAsia="zh-CN"/>
        </w:rPr>
      </w:pPr>
    </w:p>
    <w:p w:rsidR="009F7569" w:rsidRPr="00235CF0" w:rsidRDefault="009F7569" w:rsidP="009F75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sr-Cyrl-BA" w:eastAsia="zh-CN"/>
        </w:rPr>
      </w:pPr>
    </w:p>
    <w:p w:rsidR="00F2067A" w:rsidRDefault="00F72DA8" w:rsidP="00F72DA8">
      <w:pPr>
        <w:suppressAutoHyphens/>
        <w:spacing w:after="0" w:line="240" w:lineRule="auto"/>
        <w:ind w:left="284" w:right="284" w:hanging="284"/>
        <w:rPr>
          <w:rFonts w:cs="Calibri"/>
          <w:b/>
          <w:sz w:val="24"/>
          <w:szCs w:val="24"/>
          <w:lang w:val="sr-Cyrl-BA" w:eastAsia="zh-CN"/>
        </w:rPr>
      </w:pPr>
      <w:r>
        <w:rPr>
          <w:rFonts w:cs="Calibri"/>
          <w:b/>
          <w:sz w:val="24"/>
          <w:szCs w:val="24"/>
          <w:lang w:val="sr-Cyrl-BA" w:eastAsia="zh-CN"/>
        </w:rPr>
        <w:lastRenderedPageBreak/>
        <w:t xml:space="preserve">        2.  Рјешење о именовању Радне групе за израду Плана интегритета      </w:t>
      </w:r>
    </w:p>
    <w:p w:rsidR="00F2067A" w:rsidRDefault="00F2067A" w:rsidP="00F72DA8">
      <w:pPr>
        <w:suppressAutoHyphens/>
        <w:spacing w:after="0" w:line="240" w:lineRule="auto"/>
        <w:ind w:left="284" w:right="284" w:hanging="284"/>
        <w:rPr>
          <w:rFonts w:cs="Calibri"/>
          <w:b/>
          <w:sz w:val="24"/>
          <w:szCs w:val="24"/>
          <w:lang w:val="sr-Cyrl-BA" w:eastAsia="zh-CN"/>
        </w:rPr>
      </w:pPr>
    </w:p>
    <w:p w:rsidR="00F2067A" w:rsidRPr="009F7569" w:rsidRDefault="00F2067A" w:rsidP="00F2067A">
      <w:pPr>
        <w:suppressAutoHyphens/>
        <w:spacing w:after="120" w:line="240" w:lineRule="auto"/>
        <w:ind w:left="284" w:right="284" w:hanging="284"/>
        <w:jc w:val="center"/>
        <w:rPr>
          <w:rFonts w:cs="Calibri"/>
          <w:b/>
          <w:sz w:val="24"/>
          <w:szCs w:val="24"/>
          <w:lang w:val="sr-Cyrl-BA" w:eastAsia="zh-CN"/>
        </w:rPr>
      </w:pPr>
      <w:r>
        <w:rPr>
          <w:rFonts w:cs="Calibri"/>
          <w:b/>
          <w:noProof/>
          <w:sz w:val="24"/>
          <w:szCs w:val="24"/>
          <w:lang w:val="en-US"/>
        </w:rPr>
        <w:drawing>
          <wp:inline distT="0" distB="0" distL="0" distR="0">
            <wp:extent cx="1085215" cy="105473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67A" w:rsidRPr="00F2067A" w:rsidRDefault="00F2067A" w:rsidP="00F2067A">
      <w:pPr>
        <w:keepNext/>
        <w:keepLine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bookmarkStart w:id="1" w:name="bookmark2"/>
      <w:r w:rsidRPr="00F2067A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  <w:t>РЕПУБЛИКА СРПСКА</w:t>
      </w:r>
      <w:r w:rsidRPr="00F2067A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  <w:br/>
        <w:t>В Л А Д А</w:t>
      </w:r>
      <w:bookmarkEnd w:id="1"/>
    </w:p>
    <w:p w:rsidR="00F2067A" w:rsidRPr="00F2067A" w:rsidRDefault="00F2067A" w:rsidP="00F2067A">
      <w:pPr>
        <w:keepNext/>
        <w:keepLines/>
        <w:widowControl w:val="0"/>
        <w:tabs>
          <w:tab w:val="left" w:leader="underscore" w:pos="1925"/>
          <w:tab w:val="left" w:leader="underscore" w:pos="9965"/>
        </w:tabs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</w:rPr>
      </w:pPr>
      <w:bookmarkStart w:id="2" w:name="bookmark3"/>
      <w:r w:rsidRPr="00F2067A"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</w:rPr>
        <w:tab/>
      </w:r>
      <w:r w:rsidRPr="00F2067A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u w:val="single"/>
        </w:rPr>
        <w:t>МИНИСТАРСТВО ПРИВРЕДЕ И ПРЕДУЗЕТНИШТВА</w:t>
      </w:r>
      <w:r w:rsidRPr="00F2067A">
        <w:rPr>
          <w:rFonts w:ascii="Microsoft Sans Serif" w:eastAsia="Microsoft Sans Serif" w:hAnsi="Microsoft Sans Serif" w:cs="Microsoft Sans Serif"/>
          <w:b/>
          <w:bCs/>
          <w:color w:val="000000"/>
          <w:sz w:val="24"/>
          <w:szCs w:val="24"/>
        </w:rPr>
        <w:tab/>
      </w:r>
      <w:bookmarkEnd w:id="2"/>
    </w:p>
    <w:p w:rsidR="00F2067A" w:rsidRPr="00F2067A" w:rsidRDefault="00F2067A" w:rsidP="00F2067A">
      <w:pPr>
        <w:widowControl w:val="0"/>
        <w:spacing w:after="221" w:line="170" w:lineRule="exact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F2067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Трг Републике Српске 1, Бања Лука, тел: 051/338-642,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f</w:t>
      </w:r>
      <w:r w:rsidRPr="00F2067A">
        <w:rPr>
          <w:rFonts w:ascii="Times New Roman" w:eastAsia="Times New Roman" w:hAnsi="Times New Roman" w:cs="Times New Roman"/>
          <w:color w:val="000000"/>
          <w:sz w:val="17"/>
          <w:szCs w:val="17"/>
        </w:rPr>
        <w:t>ах: 051/338-847; е-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mail</w:t>
      </w:r>
      <w:r w:rsidRPr="00F2067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mpp</w:t>
      </w:r>
      <w:r w:rsidRPr="00F2067A">
        <w:rPr>
          <w:rFonts w:ascii="Times New Roman" w:eastAsia="Times New Roman" w:hAnsi="Times New Roman" w:cs="Times New Roman"/>
          <w:color w:val="000000"/>
          <w:sz w:val="17"/>
          <w:szCs w:val="17"/>
        </w:rPr>
        <w:t>@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mpp</w:t>
      </w:r>
      <w:r w:rsidRPr="00F2067A">
        <w:rPr>
          <w:rFonts w:ascii="Times New Roman" w:eastAsia="Times New Roman" w:hAnsi="Times New Roman" w:cs="Times New Roman"/>
          <w:color w:val="000000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vladars.net</w:t>
      </w:r>
      <w:r w:rsidRPr="00F2067A">
        <w:rPr>
          <w:rFonts w:ascii="Times New Roman" w:eastAsia="Times New Roman" w:hAnsi="Times New Roman" w:cs="Times New Roman"/>
          <w:color w:val="000000"/>
          <w:sz w:val="17"/>
          <w:szCs w:val="17"/>
        </w:rPr>
        <w:t>:;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www.vladars.net</w:t>
      </w:r>
    </w:p>
    <w:p w:rsidR="00F2067A" w:rsidRPr="00F2067A" w:rsidRDefault="00F2067A" w:rsidP="00F2067A">
      <w:pPr>
        <w:widowControl w:val="0"/>
        <w:spacing w:after="244" w:line="278" w:lineRule="exact"/>
        <w:ind w:right="7280"/>
        <w:rPr>
          <w:rFonts w:eastAsia="Times New Roman" w:cstheme="minorHAnsi"/>
          <w:sz w:val="24"/>
          <w:szCs w:val="24"/>
        </w:rPr>
      </w:pPr>
      <w:r w:rsidRPr="00F2067A">
        <w:rPr>
          <w:rFonts w:eastAsia="Times New Roman" w:cstheme="minorHAnsi"/>
          <w:color w:val="000000"/>
          <w:sz w:val="24"/>
          <w:szCs w:val="24"/>
        </w:rPr>
        <w:t xml:space="preserve">Број: 18.01/020-103/20 Датум: 17.01.2020. </w:t>
      </w: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године</w:t>
      </w:r>
      <w:proofErr w:type="gramEnd"/>
    </w:p>
    <w:p w:rsidR="00F2067A" w:rsidRPr="00F2067A" w:rsidRDefault="00F2067A" w:rsidP="00F2067A">
      <w:pPr>
        <w:widowControl w:val="0"/>
        <w:spacing w:after="267" w:line="274" w:lineRule="exact"/>
        <w:jc w:val="both"/>
        <w:rPr>
          <w:rFonts w:eastAsia="Times New Roman" w:cstheme="minorHAnsi"/>
          <w:sz w:val="24"/>
          <w:szCs w:val="24"/>
        </w:rPr>
      </w:pP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На основу члана 76.став 2.</w:t>
      </w:r>
      <w:proofErr w:type="gramEnd"/>
      <w:r w:rsidRPr="00F2067A">
        <w:rPr>
          <w:rFonts w:eastAsia="Times New Roman" w:cstheme="minorHAnsi"/>
          <w:color w:val="000000"/>
          <w:sz w:val="24"/>
          <w:szCs w:val="24"/>
        </w:rPr>
        <w:t xml:space="preserve"> Закона о републичкој управи („Службени гласник Републике Српске</w:t>
      </w: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“ број</w:t>
      </w:r>
      <w:proofErr w:type="gramEnd"/>
      <w:r w:rsidRPr="00F2067A">
        <w:rPr>
          <w:rFonts w:eastAsia="Times New Roman" w:cstheme="minorHAnsi"/>
          <w:color w:val="000000"/>
          <w:sz w:val="24"/>
          <w:szCs w:val="24"/>
        </w:rPr>
        <w:t xml:space="preserve"> 115/18 ) и члана 16. Правилника о унутрашњој организацији и систематизацији радних мјеста у Министарству привреде и предузетништва („Службени гласник Републике Српске</w:t>
      </w: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“ бр</w:t>
      </w:r>
      <w:proofErr w:type="gramEnd"/>
      <w:r w:rsidRPr="00F2067A">
        <w:rPr>
          <w:rFonts w:eastAsia="Times New Roman" w:cstheme="minorHAnsi"/>
          <w:color w:val="000000"/>
          <w:sz w:val="24"/>
          <w:szCs w:val="24"/>
        </w:rPr>
        <w:t>. 20/19, 40/19 и 106/19 ), министар привреде и предузетништва доноси</w:t>
      </w:r>
    </w:p>
    <w:p w:rsidR="00F2067A" w:rsidRPr="00F2067A" w:rsidRDefault="00F2067A" w:rsidP="003612BB">
      <w:pPr>
        <w:keepNext/>
        <w:keepLines/>
        <w:widowControl w:val="0"/>
        <w:spacing w:after="0" w:line="240" w:lineRule="exact"/>
        <w:jc w:val="center"/>
        <w:rPr>
          <w:rFonts w:eastAsia="Microsoft Sans Serif" w:cstheme="minorHAnsi"/>
          <w:b/>
          <w:bCs/>
          <w:color w:val="000000"/>
          <w:sz w:val="24"/>
          <w:szCs w:val="24"/>
        </w:rPr>
      </w:pPr>
      <w:bookmarkStart w:id="3" w:name="bookmark4"/>
      <w:r w:rsidRPr="00F2067A">
        <w:rPr>
          <w:rFonts w:eastAsia="Microsoft Sans Serif" w:cstheme="minorHAnsi"/>
          <w:b/>
          <w:bCs/>
          <w:color w:val="000000"/>
          <w:sz w:val="24"/>
          <w:szCs w:val="24"/>
        </w:rPr>
        <w:t xml:space="preserve">Р ЈЕ </w:t>
      </w:r>
      <w:r w:rsidRPr="00F2067A">
        <w:rPr>
          <w:rFonts w:eastAsia="Microsoft Sans Serif" w:cstheme="minorHAnsi"/>
          <w:b/>
          <w:bCs/>
          <w:color w:val="000000"/>
          <w:spacing w:val="60"/>
          <w:sz w:val="24"/>
          <w:szCs w:val="24"/>
        </w:rPr>
        <w:t>ШЕЊЕ</w:t>
      </w:r>
      <w:bookmarkEnd w:id="3"/>
    </w:p>
    <w:p w:rsidR="00F2067A" w:rsidRPr="00F2067A" w:rsidRDefault="00F2067A" w:rsidP="00F2067A">
      <w:pPr>
        <w:widowControl w:val="0"/>
        <w:spacing w:after="202" w:line="240" w:lineRule="exact"/>
        <w:jc w:val="center"/>
        <w:rPr>
          <w:rFonts w:eastAsia="Times New Roman" w:cstheme="minorHAnsi"/>
          <w:b/>
          <w:bCs/>
          <w:sz w:val="24"/>
          <w:szCs w:val="24"/>
        </w:rPr>
      </w:pPr>
      <w:proofErr w:type="gramStart"/>
      <w:r w:rsidRPr="00F2067A">
        <w:rPr>
          <w:rFonts w:eastAsia="Times New Roman" w:cstheme="minorHAnsi"/>
          <w:b/>
          <w:bCs/>
          <w:color w:val="000000"/>
          <w:sz w:val="24"/>
          <w:szCs w:val="24"/>
        </w:rPr>
        <w:t>о</w:t>
      </w:r>
      <w:proofErr w:type="gramEnd"/>
      <w:r w:rsidRPr="00F2067A">
        <w:rPr>
          <w:rFonts w:eastAsia="Times New Roman" w:cstheme="minorHAnsi"/>
          <w:b/>
          <w:bCs/>
          <w:color w:val="000000"/>
          <w:sz w:val="24"/>
          <w:szCs w:val="24"/>
        </w:rPr>
        <w:t xml:space="preserve"> именовању Радне групе за израду Плана интегритета</w:t>
      </w:r>
    </w:p>
    <w:p w:rsidR="00F2067A" w:rsidRPr="00F2067A" w:rsidRDefault="00F2067A" w:rsidP="00F2067A">
      <w:pPr>
        <w:widowControl w:val="0"/>
        <w:numPr>
          <w:ilvl w:val="0"/>
          <w:numId w:val="42"/>
        </w:numPr>
        <w:tabs>
          <w:tab w:val="left" w:pos="788"/>
        </w:tabs>
        <w:spacing w:after="0" w:line="278" w:lineRule="exact"/>
        <w:ind w:left="780" w:hanging="340"/>
        <w:rPr>
          <w:rFonts w:eastAsia="Times New Roman" w:cstheme="minorHAnsi"/>
          <w:sz w:val="24"/>
          <w:szCs w:val="24"/>
        </w:rPr>
      </w:pPr>
      <w:r w:rsidRPr="00F2067A">
        <w:rPr>
          <w:rFonts w:eastAsia="Times New Roman" w:cstheme="minorHAnsi"/>
          <w:color w:val="000000"/>
          <w:sz w:val="24"/>
          <w:szCs w:val="24"/>
        </w:rPr>
        <w:t>У Радну групу за израду Плана интегритета Министарства привреде и предузетништва, именују се:</w:t>
      </w:r>
    </w:p>
    <w:p w:rsidR="00F2067A" w:rsidRPr="00F2067A" w:rsidRDefault="00F2067A" w:rsidP="00F2067A">
      <w:pPr>
        <w:widowControl w:val="0"/>
        <w:numPr>
          <w:ilvl w:val="0"/>
          <w:numId w:val="43"/>
        </w:numPr>
        <w:tabs>
          <w:tab w:val="left" w:pos="1142"/>
        </w:tabs>
        <w:spacing w:after="0" w:line="278" w:lineRule="exact"/>
        <w:ind w:left="780"/>
        <w:jc w:val="both"/>
        <w:rPr>
          <w:rFonts w:eastAsia="Calibri" w:cstheme="minorHAnsi"/>
          <w:sz w:val="24"/>
          <w:szCs w:val="24"/>
        </w:rPr>
      </w:pPr>
      <w:r w:rsidRPr="00F2067A">
        <w:rPr>
          <w:rFonts w:eastAsia="Calibri" w:cstheme="minorHAnsi"/>
          <w:color w:val="000000"/>
          <w:sz w:val="24"/>
          <w:szCs w:val="24"/>
        </w:rPr>
        <w:t>мр Нада Липовац, координатор Радне групе;</w:t>
      </w:r>
    </w:p>
    <w:p w:rsidR="00F2067A" w:rsidRPr="00F2067A" w:rsidRDefault="00F2067A" w:rsidP="00F2067A">
      <w:pPr>
        <w:widowControl w:val="0"/>
        <w:numPr>
          <w:ilvl w:val="0"/>
          <w:numId w:val="43"/>
        </w:numPr>
        <w:tabs>
          <w:tab w:val="left" w:pos="1142"/>
        </w:tabs>
        <w:spacing w:after="0" w:line="293" w:lineRule="exact"/>
        <w:ind w:left="780"/>
        <w:jc w:val="both"/>
        <w:rPr>
          <w:rFonts w:eastAsia="Calibri" w:cstheme="minorHAnsi"/>
          <w:sz w:val="24"/>
          <w:szCs w:val="24"/>
        </w:rPr>
      </w:pPr>
      <w:r w:rsidRPr="00F2067A">
        <w:rPr>
          <w:rFonts w:eastAsia="Calibri" w:cstheme="minorHAnsi"/>
          <w:color w:val="000000"/>
          <w:sz w:val="24"/>
          <w:szCs w:val="24"/>
        </w:rPr>
        <w:t>Јово Пилиповић, члан;</w:t>
      </w:r>
    </w:p>
    <w:p w:rsidR="00F2067A" w:rsidRPr="00F2067A" w:rsidRDefault="00F2067A" w:rsidP="00F2067A">
      <w:pPr>
        <w:widowControl w:val="0"/>
        <w:numPr>
          <w:ilvl w:val="0"/>
          <w:numId w:val="43"/>
        </w:numPr>
        <w:tabs>
          <w:tab w:val="left" w:pos="1142"/>
        </w:tabs>
        <w:spacing w:after="0" w:line="293" w:lineRule="exact"/>
        <w:ind w:left="780"/>
        <w:jc w:val="both"/>
        <w:rPr>
          <w:rFonts w:eastAsia="Calibri" w:cstheme="minorHAnsi"/>
          <w:sz w:val="24"/>
          <w:szCs w:val="24"/>
        </w:rPr>
      </w:pPr>
      <w:r w:rsidRPr="00F2067A">
        <w:rPr>
          <w:rFonts w:eastAsia="Calibri" w:cstheme="minorHAnsi"/>
          <w:color w:val="000000"/>
          <w:sz w:val="24"/>
          <w:szCs w:val="24"/>
        </w:rPr>
        <w:t>Неда Обрадовић-Јерковић, члан;</w:t>
      </w:r>
    </w:p>
    <w:p w:rsidR="00F2067A" w:rsidRPr="00F2067A" w:rsidRDefault="00F2067A" w:rsidP="00F2067A">
      <w:pPr>
        <w:widowControl w:val="0"/>
        <w:numPr>
          <w:ilvl w:val="0"/>
          <w:numId w:val="43"/>
        </w:numPr>
        <w:tabs>
          <w:tab w:val="left" w:pos="1142"/>
        </w:tabs>
        <w:spacing w:after="0" w:line="293" w:lineRule="exact"/>
        <w:ind w:left="780"/>
        <w:jc w:val="both"/>
        <w:rPr>
          <w:rFonts w:eastAsia="Calibri" w:cstheme="minorHAnsi"/>
          <w:sz w:val="24"/>
          <w:szCs w:val="24"/>
        </w:rPr>
      </w:pPr>
      <w:r w:rsidRPr="00F2067A">
        <w:rPr>
          <w:rFonts w:eastAsia="Calibri" w:cstheme="minorHAnsi"/>
          <w:color w:val="000000"/>
          <w:sz w:val="24"/>
          <w:szCs w:val="24"/>
        </w:rPr>
        <w:t>Милан Батинић, члан;</w:t>
      </w:r>
    </w:p>
    <w:p w:rsidR="00F2067A" w:rsidRPr="00F2067A" w:rsidRDefault="00F2067A" w:rsidP="00F2067A">
      <w:pPr>
        <w:widowControl w:val="0"/>
        <w:numPr>
          <w:ilvl w:val="0"/>
          <w:numId w:val="43"/>
        </w:numPr>
        <w:tabs>
          <w:tab w:val="left" w:pos="1142"/>
        </w:tabs>
        <w:spacing w:after="252" w:line="293" w:lineRule="exact"/>
        <w:ind w:left="780"/>
        <w:jc w:val="both"/>
        <w:rPr>
          <w:rFonts w:eastAsia="Calibri" w:cstheme="minorHAnsi"/>
          <w:sz w:val="24"/>
          <w:szCs w:val="24"/>
        </w:rPr>
      </w:pPr>
      <w:r w:rsidRPr="00F2067A">
        <w:rPr>
          <w:rFonts w:eastAsia="Calibri" w:cstheme="minorHAnsi"/>
          <w:color w:val="000000"/>
          <w:sz w:val="24"/>
          <w:szCs w:val="24"/>
        </w:rPr>
        <w:t>Јован Благојевић, члан.</w:t>
      </w:r>
    </w:p>
    <w:p w:rsidR="00F2067A" w:rsidRPr="00F2067A" w:rsidRDefault="00F2067A" w:rsidP="00F2067A">
      <w:pPr>
        <w:widowControl w:val="0"/>
        <w:numPr>
          <w:ilvl w:val="0"/>
          <w:numId w:val="42"/>
        </w:numPr>
        <w:tabs>
          <w:tab w:val="left" w:pos="788"/>
        </w:tabs>
        <w:spacing w:after="0" w:line="278" w:lineRule="exact"/>
        <w:ind w:left="780" w:hanging="340"/>
        <w:rPr>
          <w:rFonts w:eastAsia="Times New Roman" w:cstheme="minorHAnsi"/>
          <w:sz w:val="24"/>
          <w:szCs w:val="24"/>
        </w:rPr>
      </w:pPr>
      <w:r w:rsidRPr="00F2067A">
        <w:rPr>
          <w:rFonts w:eastAsia="Times New Roman" w:cstheme="minorHAnsi"/>
          <w:color w:val="000000"/>
          <w:sz w:val="24"/>
          <w:szCs w:val="24"/>
        </w:rPr>
        <w:t xml:space="preserve">Задатак Радне групе је да реализује све активности у вези са припремом и израдом Плана интегритета Министарства привреде и предузетништва, најкасније до 31.07.2020. </w:t>
      </w: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године</w:t>
      </w:r>
      <w:proofErr w:type="gramEnd"/>
      <w:r w:rsidRPr="00F2067A">
        <w:rPr>
          <w:rFonts w:eastAsia="Times New Roman" w:cstheme="minorHAnsi"/>
          <w:color w:val="000000"/>
          <w:sz w:val="24"/>
          <w:szCs w:val="24"/>
        </w:rPr>
        <w:t>.</w:t>
      </w:r>
    </w:p>
    <w:p w:rsidR="00F2067A" w:rsidRPr="00F2067A" w:rsidRDefault="00F2067A" w:rsidP="003612BB">
      <w:pPr>
        <w:keepNext/>
        <w:keepLines/>
        <w:widowControl w:val="0"/>
        <w:spacing w:after="244" w:line="240" w:lineRule="auto"/>
        <w:jc w:val="center"/>
        <w:rPr>
          <w:rFonts w:eastAsia="Microsoft Sans Serif" w:cstheme="minorHAnsi"/>
          <w:color w:val="000000"/>
          <w:sz w:val="24"/>
          <w:szCs w:val="24"/>
        </w:rPr>
      </w:pPr>
      <w:bookmarkStart w:id="4" w:name="bookmark5"/>
      <w:r w:rsidRPr="00F2067A">
        <w:rPr>
          <w:rFonts w:eastAsia="Microsoft Sans Serif" w:cstheme="minorHAnsi"/>
          <w:color w:val="000000"/>
          <w:spacing w:val="60"/>
          <w:sz w:val="24"/>
          <w:szCs w:val="24"/>
        </w:rPr>
        <w:t>Образложење</w:t>
      </w:r>
      <w:bookmarkEnd w:id="4"/>
    </w:p>
    <w:p w:rsidR="00F2067A" w:rsidRPr="00F2067A" w:rsidRDefault="00F2067A" w:rsidP="00F2067A">
      <w:pPr>
        <w:widowControl w:val="0"/>
        <w:spacing w:after="0" w:line="274" w:lineRule="exact"/>
        <w:jc w:val="both"/>
        <w:rPr>
          <w:rFonts w:eastAsia="Times New Roman" w:cstheme="minorHAnsi"/>
          <w:sz w:val="24"/>
          <w:szCs w:val="24"/>
        </w:rPr>
      </w:pPr>
      <w:r w:rsidRPr="00F2067A">
        <w:rPr>
          <w:rFonts w:eastAsia="Times New Roman" w:cstheme="minorHAnsi"/>
          <w:color w:val="000000"/>
          <w:sz w:val="24"/>
          <w:szCs w:val="24"/>
        </w:rPr>
        <w:t>Основни циљ успостављања планова интегритета је постизање одређеног нивоа антикоруптивне активности и усвајања културе понашања и дјеловања у свим институцијама власти, не запостављајући и остале сфере друштва, како би се смањио степен појава попут непотизма, клијентелизма, сукоба интереса и осталих коруптивних појава.Обавеза израде и доношења Плана интегритета у Министарству привреде и предузетништва проистиче из Стратегије борбе против корупције у Републици Српској од 2018-2022.године.</w:t>
      </w:r>
    </w:p>
    <w:p w:rsidR="00F2067A" w:rsidRPr="00F2067A" w:rsidRDefault="00F2067A" w:rsidP="00F2067A">
      <w:pPr>
        <w:widowControl w:val="0"/>
        <w:spacing w:after="0" w:line="274" w:lineRule="exact"/>
        <w:jc w:val="both"/>
        <w:rPr>
          <w:rFonts w:eastAsia="Times New Roman" w:cstheme="minorHAnsi"/>
          <w:sz w:val="24"/>
          <w:szCs w:val="24"/>
        </w:rPr>
      </w:pP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Чланом 16.</w:t>
      </w:r>
      <w:proofErr w:type="gramEnd"/>
      <w:r w:rsidRPr="00F2067A">
        <w:rPr>
          <w:rFonts w:eastAsia="Times New Roman" w:cstheme="minorHAnsi"/>
          <w:color w:val="000000"/>
          <w:sz w:val="24"/>
          <w:szCs w:val="24"/>
        </w:rPr>
        <w:t xml:space="preserve"> Правилника о унутрашњој организацији и систематизацији радних мјеста у Министарству привреде и предузетништва прописано је да министар може, за обављање одређених задатака, образовати радне групе и стручне комисије од запослених из једне или више организационих јединица, те је у складу са наведеним донесена одлука као у диспозитиву овог рјешења. </w:t>
      </w: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Одговорно лице за доношење Плана интегритета је министар.</w:t>
      </w:r>
      <w:proofErr w:type="gramEnd"/>
    </w:p>
    <w:p w:rsidR="00F2067A" w:rsidRPr="00F2067A" w:rsidRDefault="00F2067A" w:rsidP="00F2067A">
      <w:pPr>
        <w:widowControl w:val="0"/>
        <w:spacing w:after="240" w:line="274" w:lineRule="exact"/>
        <w:jc w:val="center"/>
        <w:rPr>
          <w:rFonts w:eastAsia="Times New Roman" w:cstheme="minorHAnsi"/>
          <w:sz w:val="24"/>
          <w:szCs w:val="24"/>
        </w:rPr>
      </w:pPr>
      <w:r w:rsidRPr="003612BB">
        <w:rPr>
          <w:rFonts w:eastAsia="Times New Roman" w:cstheme="minorHAnsi"/>
          <w:noProof/>
          <w:sz w:val="24"/>
          <w:szCs w:val="24"/>
          <w:lang w:val="en-US"/>
        </w:rPr>
        <w:drawing>
          <wp:anchor distT="16510" distB="61595" distL="1657985" distR="63500" simplePos="0" relativeHeight="251625984" behindDoc="1" locked="0" layoutInCell="1" allowOverlap="1">
            <wp:simplePos x="0" y="0"/>
            <wp:positionH relativeFrom="margin">
              <wp:posOffset>3496310</wp:posOffset>
            </wp:positionH>
            <wp:positionV relativeFrom="paragraph">
              <wp:posOffset>231775</wp:posOffset>
            </wp:positionV>
            <wp:extent cx="2743200" cy="1151890"/>
            <wp:effectExtent l="0" t="0" r="0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067A">
        <w:rPr>
          <w:rFonts w:eastAsia="Times New Roman" w:cstheme="minorHAnsi"/>
          <w:color w:val="000000"/>
          <w:sz w:val="24"/>
          <w:szCs w:val="24"/>
        </w:rPr>
        <w:t>Поука о правном лијеку: Против овог рјешења може се поднијети приговор министру у року од</w:t>
      </w:r>
      <w:r w:rsidRPr="00F2067A">
        <w:rPr>
          <w:rFonts w:eastAsia="Times New Roman" w:cstheme="minorHAnsi"/>
          <w:color w:val="000000"/>
          <w:sz w:val="24"/>
          <w:szCs w:val="24"/>
        </w:rPr>
        <w:br/>
        <w:t xml:space="preserve">8. </w:t>
      </w:r>
      <w:proofErr w:type="gramStart"/>
      <w:r w:rsidRPr="00F2067A">
        <w:rPr>
          <w:rFonts w:eastAsia="Times New Roman" w:cstheme="minorHAnsi"/>
          <w:color w:val="000000"/>
          <w:sz w:val="24"/>
          <w:szCs w:val="24"/>
        </w:rPr>
        <w:t>дана</w:t>
      </w:r>
      <w:proofErr w:type="gramEnd"/>
      <w:r w:rsidRPr="00F2067A">
        <w:rPr>
          <w:rFonts w:eastAsia="Times New Roman" w:cstheme="minorHAnsi"/>
          <w:color w:val="000000"/>
          <w:sz w:val="24"/>
          <w:szCs w:val="24"/>
        </w:rPr>
        <w:t xml:space="preserve"> од дана достављања.</w:t>
      </w:r>
    </w:p>
    <w:p w:rsidR="00F2067A" w:rsidRPr="00F2067A" w:rsidRDefault="00F2067A" w:rsidP="00F2067A">
      <w:pPr>
        <w:widowControl w:val="0"/>
        <w:spacing w:after="0" w:line="274" w:lineRule="exact"/>
        <w:jc w:val="both"/>
        <w:rPr>
          <w:rFonts w:eastAsia="Times New Roman" w:cstheme="minorHAnsi"/>
          <w:sz w:val="24"/>
          <w:szCs w:val="24"/>
        </w:rPr>
      </w:pPr>
      <w:r w:rsidRPr="00F2067A">
        <w:rPr>
          <w:rFonts w:eastAsia="Times New Roman" w:cstheme="minorHAnsi"/>
          <w:color w:val="000000"/>
          <w:sz w:val="24"/>
          <w:szCs w:val="24"/>
        </w:rPr>
        <w:t>Достављено:</w:t>
      </w:r>
    </w:p>
    <w:p w:rsidR="00F2067A" w:rsidRPr="00F2067A" w:rsidRDefault="00F2067A" w:rsidP="00F2067A">
      <w:pPr>
        <w:widowControl w:val="0"/>
        <w:numPr>
          <w:ilvl w:val="0"/>
          <w:numId w:val="44"/>
        </w:numPr>
        <w:tabs>
          <w:tab w:val="left" w:pos="244"/>
        </w:tabs>
        <w:spacing w:after="0" w:line="274" w:lineRule="exact"/>
        <w:jc w:val="both"/>
        <w:rPr>
          <w:rFonts w:eastAsia="Times New Roman" w:cstheme="minorHAnsi"/>
          <w:sz w:val="24"/>
          <w:szCs w:val="24"/>
        </w:rPr>
      </w:pPr>
      <w:r w:rsidRPr="00F2067A">
        <w:rPr>
          <w:rFonts w:eastAsia="Times New Roman" w:cstheme="minorHAnsi"/>
          <w:color w:val="000000"/>
          <w:sz w:val="24"/>
          <w:szCs w:val="24"/>
        </w:rPr>
        <w:t>члановима Радне групе</w:t>
      </w:r>
    </w:p>
    <w:p w:rsidR="00F2067A" w:rsidRPr="00F2067A" w:rsidRDefault="00F2067A" w:rsidP="00F2067A">
      <w:pPr>
        <w:widowControl w:val="0"/>
        <w:numPr>
          <w:ilvl w:val="0"/>
          <w:numId w:val="44"/>
        </w:numPr>
        <w:tabs>
          <w:tab w:val="left" w:pos="244"/>
        </w:tabs>
        <w:spacing w:after="0" w:line="274" w:lineRule="exact"/>
        <w:jc w:val="both"/>
        <w:rPr>
          <w:rFonts w:eastAsia="Times New Roman" w:cstheme="minorHAnsi"/>
        </w:rPr>
        <w:sectPr w:rsidR="00F2067A" w:rsidRPr="00F2067A" w:rsidSect="00832174">
          <w:headerReference w:type="default" r:id="rId14"/>
          <w:footerReference w:type="default" r:id="rId15"/>
          <w:pgSz w:w="11900" w:h="16840"/>
          <w:pgMar w:top="993" w:right="1251" w:bottom="629" w:left="651" w:header="0" w:footer="3" w:gutter="0"/>
          <w:cols w:space="720"/>
          <w:noEndnote/>
          <w:titlePg/>
          <w:docGrid w:linePitch="360"/>
        </w:sectPr>
      </w:pPr>
      <w:r w:rsidRPr="00F2067A">
        <w:rPr>
          <w:rFonts w:eastAsia="Times New Roman" w:cstheme="minorHAnsi"/>
          <w:color w:val="000000"/>
          <w:sz w:val="24"/>
          <w:szCs w:val="24"/>
        </w:rPr>
        <w:t>а</w:t>
      </w:r>
      <w:r w:rsidR="003612BB" w:rsidRPr="003612BB">
        <w:rPr>
          <w:rFonts w:eastAsia="Times New Roman" w:cstheme="minorHAnsi"/>
          <w:color w:val="000000"/>
          <w:sz w:val="24"/>
          <w:szCs w:val="24"/>
        </w:rPr>
        <w:t>/a</w:t>
      </w:r>
    </w:p>
    <w:p w:rsidR="006917F7" w:rsidRPr="00F2067A" w:rsidRDefault="006917F7" w:rsidP="00F2067A">
      <w:pPr>
        <w:spacing w:after="0" w:line="240" w:lineRule="auto"/>
        <w:jc w:val="both"/>
        <w:rPr>
          <w:rFonts w:cs="Calibri"/>
          <w:sz w:val="24"/>
          <w:szCs w:val="24"/>
          <w:lang w:val="sr-Cyrl-BA"/>
        </w:rPr>
      </w:pPr>
      <w:r w:rsidRPr="00F2067A">
        <w:rPr>
          <w:b/>
          <w:sz w:val="24"/>
          <w:szCs w:val="24"/>
          <w:lang w:val="sr-Cyrl-BA"/>
        </w:rPr>
        <w:lastRenderedPageBreak/>
        <w:t>3. Обавјештење за запослене</w:t>
      </w:r>
    </w:p>
    <w:p w:rsidR="006917F7" w:rsidRPr="003612BB" w:rsidRDefault="006917F7" w:rsidP="009F7569">
      <w:pPr>
        <w:pStyle w:val="ListParagraph"/>
        <w:spacing w:after="0" w:line="240" w:lineRule="auto"/>
        <w:ind w:left="786"/>
        <w:rPr>
          <w:b/>
          <w:lang w:val="sr-Cyrl-BA"/>
        </w:rPr>
      </w:pPr>
    </w:p>
    <w:p w:rsidR="00F2067A" w:rsidRPr="003612BB" w:rsidRDefault="00F2067A" w:rsidP="00F2067A">
      <w:pPr>
        <w:pStyle w:val="Heading10"/>
        <w:keepNext/>
        <w:keepLines/>
        <w:shd w:val="clear" w:color="auto" w:fill="auto"/>
        <w:spacing w:after="255" w:line="220" w:lineRule="exact"/>
      </w:pPr>
      <w:bookmarkStart w:id="5" w:name="bookmark0"/>
      <w:r w:rsidRPr="003612BB">
        <w:rPr>
          <w:color w:val="000000"/>
        </w:rPr>
        <w:t>МИНИСТАРСТВО ПРИВРЕДЕ И ПРЕДУЗЕТНИШТВА</w:t>
      </w:r>
      <w:bookmarkEnd w:id="5"/>
    </w:p>
    <w:p w:rsidR="00F2067A" w:rsidRPr="003612BB" w:rsidRDefault="00F2067A" w:rsidP="00F2067A">
      <w:pPr>
        <w:pStyle w:val="Bodytext20"/>
        <w:shd w:val="clear" w:color="auto" w:fill="auto"/>
        <w:spacing w:before="0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>Број: 18.01/020-103/20.</w:t>
      </w:r>
    </w:p>
    <w:p w:rsidR="00F2067A" w:rsidRPr="003612BB" w:rsidRDefault="00F2067A" w:rsidP="00F2067A">
      <w:pPr>
        <w:pStyle w:val="Bodytext20"/>
        <w:shd w:val="clear" w:color="auto" w:fill="auto"/>
        <w:spacing w:before="0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 xml:space="preserve">Датум: 17.02.2020. </w:t>
      </w:r>
      <w:proofErr w:type="gramStart"/>
      <w:r w:rsidRPr="003612BB">
        <w:rPr>
          <w:color w:val="000000"/>
          <w:sz w:val="22"/>
          <w:szCs w:val="22"/>
        </w:rPr>
        <w:t>године</w:t>
      </w:r>
      <w:proofErr w:type="gramEnd"/>
    </w:p>
    <w:p w:rsidR="00F2067A" w:rsidRPr="003612BB" w:rsidRDefault="00F2067A" w:rsidP="00F2067A">
      <w:pPr>
        <w:pStyle w:val="Heading10"/>
        <w:keepNext/>
        <w:keepLines/>
        <w:shd w:val="clear" w:color="auto" w:fill="auto"/>
        <w:spacing w:after="231" w:line="274" w:lineRule="exact"/>
        <w:jc w:val="center"/>
      </w:pPr>
      <w:bookmarkStart w:id="6" w:name="bookmark1"/>
      <w:r w:rsidRPr="003612BB">
        <w:rPr>
          <w:color w:val="000000"/>
        </w:rPr>
        <w:t>Обавјештење за запослене</w:t>
      </w:r>
      <w:bookmarkEnd w:id="6"/>
    </w:p>
    <w:p w:rsidR="00F2067A" w:rsidRPr="003612BB" w:rsidRDefault="00F2067A" w:rsidP="00F2067A">
      <w:pPr>
        <w:pStyle w:val="Bodytext20"/>
        <w:shd w:val="clear" w:color="auto" w:fill="auto"/>
        <w:spacing w:before="0" w:after="257" w:line="210" w:lineRule="exact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>Поштовани,</w:t>
      </w:r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Обавјештавамо вас да је Министарство привреде и предузетништва започело активности на припреми и изради свог плана интегритета, у складу са Правилима за израду, увођење и спровођење планова интегритета у Републици Српској.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Наведена Правила је усвојила Комисија за спровођење Стратегије за борбу против корупције Републике Српске, као стално радно тијело Владе Републике Српске за координацију и евалуацију спровођења те Стратегије, на првој сједници одржаној дана 24.04.2015.године.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>План интегритета је интерни превентивни антикорупцијски документу коме ће бити садржан скуп мјера правне и практичне природе којима се спрјечавају и отклањају могућности за настанак и развој различитих облика коруптивног понашања и других облика нарушавања интегритета у оквиру институције као цјелине, појединих организационих јединица и појединачних радних мјеста, а који настаје као резултат самопроцјене и самоконтроле изложености институције ризицима.</w:t>
      </w:r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План интегритета је средство за повећање свијести о слабим тачкама у раду институције и одражава способност система да се одупре неправилностима које проузрокују коруптивне, етички и професионално неприхватљиве поступке.Основна сврха планова интегритета је успостављање и побољшање, односно унапређење институција.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>Процес израде плана интегритета одвија се кроз три фазе:</w:t>
      </w:r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ind w:left="760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Фазу припреме у којој руководилац институције доноси одлуку о изради плана интегритета, именује радну групу за израду која доноси програм за израду плана интегритета.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ind w:left="760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У фази оцјене и процјене постојећег стања - оцјена изложености се врши процјена прикупљене документације, анкетирање запослених и грађана као корисника услуга, те се идентификују области ризика.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ind w:left="760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У фази предлагања мјера за побољшање интегритета сачињава се регистар ризика и адекватних мјера на минимизирању ризика.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Након усвајања плана интегритета министар привреде и предузетништва ће именовати менаџера интегритета који ће бити задужен за праћење спровођења плана интегритета.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>Сви запослени у Министарству, без обзира на облик запослења или основу за обављање посла, имају право и дужност:</w:t>
      </w:r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ind w:left="760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>Учествовати у активностима израде и ажурирања плана интегритета,</w:t>
      </w:r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ind w:left="760"/>
        <w:rPr>
          <w:sz w:val="22"/>
          <w:szCs w:val="22"/>
        </w:rPr>
      </w:pPr>
      <w:r w:rsidRPr="003612BB">
        <w:rPr>
          <w:color w:val="000000"/>
          <w:sz w:val="22"/>
          <w:szCs w:val="22"/>
        </w:rPr>
        <w:t>Упознати се и поступати у складу са планом интегритета обвезника,</w:t>
      </w:r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ind w:left="760" w:right="1900"/>
        <w:jc w:val="left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Детаљно се упознати са факторима ризика свога подручја рада и Учествовати у едукативним процесима у области управљања ризицима.</w:t>
      </w:r>
      <w:proofErr w:type="gramEnd"/>
    </w:p>
    <w:p w:rsidR="00F2067A" w:rsidRPr="003612BB" w:rsidRDefault="00F2067A" w:rsidP="00F2067A">
      <w:pPr>
        <w:pStyle w:val="Bodytext20"/>
        <w:shd w:val="clear" w:color="auto" w:fill="auto"/>
        <w:spacing w:before="0" w:line="269" w:lineRule="exact"/>
        <w:rPr>
          <w:sz w:val="22"/>
          <w:szCs w:val="22"/>
        </w:rPr>
      </w:pPr>
      <w:proofErr w:type="gramStart"/>
      <w:r w:rsidRPr="003612BB">
        <w:rPr>
          <w:color w:val="000000"/>
          <w:sz w:val="22"/>
          <w:szCs w:val="22"/>
        </w:rPr>
        <w:t>С обзиром на наведено, позивамо вас да активно учествујете у свим фазама израде плана интегритета како би се идентификовали могући ризици унутар наше институције, те предложиле адекватне мјере на њиховом минимизирању.</w:t>
      </w:r>
      <w:proofErr w:type="gramEnd"/>
    </w:p>
    <w:p w:rsidR="00F2067A" w:rsidRDefault="009F4C20" w:rsidP="00F2067A">
      <w:pPr>
        <w:framePr w:h="1968" w:hSpace="581" w:wrap="notBeside" w:vAnchor="text" w:hAnchor="text" w:x="4417" w:y="1"/>
        <w:jc w:val="center"/>
        <w:rPr>
          <w:sz w:val="2"/>
          <w:szCs w:val="2"/>
        </w:rPr>
      </w:pPr>
      <w:r>
        <w:fldChar w:fldCharType="begin"/>
      </w:r>
      <w:r w:rsidR="00F2067A">
        <w:instrText xml:space="preserve"> INCLUDEPICTURE  "C:\\Users\\d.kozomara\\Desktop\\Nada Lipovac\\media\\image1.jpeg" \* MERGEFORMATINET </w:instrText>
      </w:r>
      <w:r>
        <w:fldChar w:fldCharType="separate"/>
      </w:r>
      <w:r>
        <w:fldChar w:fldCharType="begin"/>
      </w:r>
      <w:r w:rsidR="009E5347">
        <w:instrText xml:space="preserve"> INCLUDEPICTURE  "C:\\Users\\d.kozomara\\Desktop\\Nada Lipovac\\media\\image1.jpeg" \* MERGEFORMATINET </w:instrText>
      </w:r>
      <w:r>
        <w:fldChar w:fldCharType="separate"/>
      </w:r>
      <w:r>
        <w:fldChar w:fldCharType="begin"/>
      </w:r>
      <w:r w:rsidR="0043398F">
        <w:instrText xml:space="preserve"> INCLUDEPICTURE  "C:\\Users\\d.kozomara\\Desktop\\Razno\\Nada Lipovac\\media\\image1.jpeg" \* MERGEFORMATINET </w:instrText>
      </w:r>
      <w:r>
        <w:fldChar w:fldCharType="separate"/>
      </w:r>
      <w:r>
        <w:fldChar w:fldCharType="begin"/>
      </w:r>
      <w:r w:rsidR="00483CC3">
        <w:instrText xml:space="preserve"> INCLUDEPICTURE  "C:\\Users\\n.lipovac\\Desktop\\media\\image1.jpeg" \* MERGEFORMATINET </w:instrText>
      </w:r>
      <w:r>
        <w:fldChar w:fldCharType="separate"/>
      </w:r>
      <w:r>
        <w:fldChar w:fldCharType="begin"/>
      </w:r>
      <w:r w:rsidR="0054258F">
        <w:instrText xml:space="preserve"> INCLUDEPICTURE  "C:\\Users\\s.cancar\\Desktop\\media\\image1.jpeg" \* MERGEFORMATINET </w:instrText>
      </w:r>
      <w:r>
        <w:fldChar w:fldCharType="separate"/>
      </w:r>
      <w:r>
        <w:fldChar w:fldCharType="begin"/>
      </w:r>
      <w:r w:rsidR="00D02925">
        <w:instrText xml:space="preserve"> INCLUDEPICTURE  "C:\\Users\\s.cancar\\Desktop\\media\\image1.jpeg" \* MERGEFORMATINET </w:instrText>
      </w:r>
      <w:r>
        <w:fldChar w:fldCharType="separate"/>
      </w:r>
      <w:r>
        <w:fldChar w:fldCharType="begin"/>
      </w:r>
      <w:r w:rsidR="00A67928">
        <w:instrText xml:space="preserve"> INCLUDEPICTURE  "C:\\Users\\s.cancar\\Desktop\\media\\image1.jpeg" \* MERGEFORMATINET </w:instrText>
      </w:r>
      <w:r>
        <w:fldChar w:fldCharType="separate"/>
      </w:r>
      <w:r>
        <w:fldChar w:fldCharType="begin"/>
      </w:r>
      <w:r w:rsidR="005155DF">
        <w:instrText>INCLUDEPICTURE  "C:\\Users\\s.cancar\\Desktop\\media\\image1.jpeg" \* MERGEFORMATINET</w:instrText>
      </w:r>
      <w:r>
        <w:fldChar w:fldCharType="separate"/>
      </w:r>
      <w:r w:rsidR="00D54876">
        <w:fldChar w:fldCharType="begin"/>
      </w:r>
      <w:r w:rsidR="00D54876">
        <w:instrText xml:space="preserve"> INCLUDEPICTURE  "C:\\Users\\s.cancar\\Desktop\\media\\image1.jpeg" \* MERGEFORMATINET </w:instrText>
      </w:r>
      <w:r w:rsidR="00D54876">
        <w:fldChar w:fldCharType="separate"/>
      </w:r>
      <w:r w:rsidR="000B71A0">
        <w:fldChar w:fldCharType="begin"/>
      </w:r>
      <w:r w:rsidR="000B71A0">
        <w:instrText xml:space="preserve"> INCLUDEPICTURE  "C:\\Users\\s.cancar\\Desktop\\media\\image1.jpeg" \* MERGEFORMATINET </w:instrText>
      </w:r>
      <w:r w:rsidR="000B71A0">
        <w:fldChar w:fldCharType="separate"/>
      </w:r>
      <w:r w:rsidR="00482C31">
        <w:fldChar w:fldCharType="begin"/>
      </w:r>
      <w:r w:rsidR="00482C31">
        <w:instrText xml:space="preserve"> INCLUDEPICTURE  "C:\\Users\\s.cancar\\Desktop\\media\\image1.jpeg" \* MERGEFORMATINET </w:instrText>
      </w:r>
      <w:r w:rsidR="00482C31">
        <w:fldChar w:fldCharType="separate"/>
      </w:r>
      <w:r w:rsidR="006F605E">
        <w:fldChar w:fldCharType="begin"/>
      </w:r>
      <w:r w:rsidR="006F605E">
        <w:instrText xml:space="preserve"> </w:instrText>
      </w:r>
      <w:r w:rsidR="006F605E">
        <w:instrText>INCLUDEPICTURE  "J:\\media\\image1.jpeg" \* MERGEFORMATINET</w:instrText>
      </w:r>
      <w:r w:rsidR="006F605E">
        <w:instrText xml:space="preserve"> </w:instrText>
      </w:r>
      <w:r w:rsidR="006F605E">
        <w:fldChar w:fldCharType="separate"/>
      </w:r>
      <w:r w:rsidR="006F605E">
        <w:pict>
          <v:shape id="_x0000_i1026" type="#_x0000_t75" style="width:219.4pt;height:98.5pt">
            <v:imagedata r:id="rId16" r:href="rId17"/>
          </v:shape>
        </w:pict>
      </w:r>
      <w:r w:rsidR="006F605E">
        <w:fldChar w:fldCharType="end"/>
      </w:r>
      <w:r w:rsidR="00482C31">
        <w:fldChar w:fldCharType="end"/>
      </w:r>
      <w:r w:rsidR="000B71A0">
        <w:fldChar w:fldCharType="end"/>
      </w:r>
      <w:r w:rsidR="00D54876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3612BB" w:rsidRPr="003612BB" w:rsidRDefault="003612BB" w:rsidP="003612BB">
      <w:pPr>
        <w:widowControl w:val="0"/>
        <w:spacing w:after="253" w:line="210" w:lineRule="exact"/>
        <w:rPr>
          <w:rFonts w:ascii="Calibri" w:eastAsia="Calibri" w:hAnsi="Calibri" w:cs="Calibri"/>
          <w:b/>
          <w:bCs/>
          <w:color w:val="000000"/>
        </w:rPr>
      </w:pPr>
      <w:r w:rsidRPr="003612BB">
        <w:rPr>
          <w:rFonts w:ascii="Calibri" w:eastAsia="Calibri" w:hAnsi="Calibri" w:cs="Calibri"/>
          <w:b/>
          <w:bCs/>
          <w:color w:val="000000"/>
        </w:rPr>
        <w:lastRenderedPageBreak/>
        <w:t>4. Програм израде плана интегритета</w:t>
      </w:r>
    </w:p>
    <w:p w:rsidR="003612BB" w:rsidRPr="003612BB" w:rsidRDefault="003612BB" w:rsidP="003612BB">
      <w:pPr>
        <w:widowControl w:val="0"/>
        <w:spacing w:after="0" w:line="274" w:lineRule="exact"/>
        <w:ind w:left="140" w:right="3100"/>
        <w:rPr>
          <w:rFonts w:ascii="Calibri" w:eastAsia="Calibri" w:hAnsi="Calibri" w:cs="Calibri"/>
          <w:color w:val="000000"/>
        </w:rPr>
      </w:pPr>
      <w:r w:rsidRPr="003612BB">
        <w:rPr>
          <w:rFonts w:ascii="Calibri" w:eastAsia="Calibri" w:hAnsi="Calibri" w:cs="Calibri"/>
          <w:b/>
          <w:bCs/>
          <w:color w:val="000000"/>
        </w:rPr>
        <w:t xml:space="preserve">Институција: </w:t>
      </w:r>
      <w:r w:rsidRPr="003612BB">
        <w:rPr>
          <w:rFonts w:ascii="Calibri" w:eastAsia="Calibri" w:hAnsi="Calibri" w:cs="Calibri"/>
          <w:color w:val="000000"/>
        </w:rPr>
        <w:t xml:space="preserve">Министарство привреде и предузетништва </w:t>
      </w:r>
      <w:r w:rsidRPr="003612BB">
        <w:rPr>
          <w:rFonts w:ascii="Calibri" w:eastAsia="Calibri" w:hAnsi="Calibri" w:cs="Calibri"/>
          <w:b/>
          <w:bCs/>
          <w:color w:val="000000"/>
        </w:rPr>
        <w:t xml:space="preserve">Одговорно лице: </w:t>
      </w:r>
      <w:r w:rsidRPr="003612BB">
        <w:rPr>
          <w:rFonts w:ascii="Calibri" w:eastAsia="Calibri" w:hAnsi="Calibri" w:cs="Calibri"/>
          <w:color w:val="000000"/>
        </w:rPr>
        <w:t>министар</w:t>
      </w:r>
    </w:p>
    <w:p w:rsidR="003612BB" w:rsidRPr="003612BB" w:rsidRDefault="003612BB" w:rsidP="003612BB">
      <w:pPr>
        <w:widowControl w:val="0"/>
        <w:spacing w:after="0" w:line="274" w:lineRule="exact"/>
        <w:ind w:left="140"/>
        <w:jc w:val="both"/>
        <w:rPr>
          <w:rFonts w:ascii="Calibri" w:eastAsia="Calibri" w:hAnsi="Calibri" w:cs="Calibri"/>
          <w:color w:val="000000"/>
        </w:rPr>
      </w:pPr>
      <w:r w:rsidRPr="003612BB">
        <w:rPr>
          <w:rFonts w:ascii="Calibri" w:eastAsia="Calibri" w:hAnsi="Calibri" w:cs="Calibri"/>
          <w:b/>
          <w:bCs/>
          <w:color w:val="000000"/>
        </w:rPr>
        <w:t xml:space="preserve">Чланови радне групе: </w:t>
      </w:r>
      <w:r w:rsidRPr="003612BB">
        <w:rPr>
          <w:rFonts w:ascii="Calibri" w:eastAsia="Calibri" w:hAnsi="Calibri" w:cs="Calibri"/>
          <w:color w:val="000000"/>
        </w:rPr>
        <w:t>мр Нада Липовац, координатор Радне групе; Јово Пилиповић, члан; Неда Обрадовић-Јерековић, члан; Милан Батинић, члан и Јован Благојевић, члан.</w:t>
      </w:r>
    </w:p>
    <w:p w:rsidR="003612BB" w:rsidRPr="003612BB" w:rsidRDefault="003612BB" w:rsidP="003612BB">
      <w:pPr>
        <w:widowControl w:val="0"/>
        <w:spacing w:after="600" w:line="274" w:lineRule="exact"/>
        <w:ind w:left="142" w:right="4099"/>
        <w:rPr>
          <w:rFonts w:ascii="Calibri" w:eastAsia="Calibri" w:hAnsi="Calibri" w:cs="Calibri"/>
          <w:b/>
          <w:bCs/>
          <w:color w:val="000000"/>
        </w:rPr>
      </w:pPr>
      <w:r w:rsidRPr="003612BB">
        <w:rPr>
          <w:rFonts w:ascii="Calibri" w:eastAsia="Calibri" w:hAnsi="Calibri" w:cs="Calibri"/>
          <w:b/>
          <w:bCs/>
          <w:color w:val="000000"/>
        </w:rPr>
        <w:t xml:space="preserve">Датум доношења одлуке: </w:t>
      </w:r>
      <w:r w:rsidRPr="003612BB">
        <w:rPr>
          <w:rFonts w:ascii="Calibri" w:eastAsia="Calibri" w:hAnsi="Calibri" w:cs="Calibri"/>
          <w:color w:val="000000"/>
        </w:rPr>
        <w:t xml:space="preserve">17.01.2020. </w:t>
      </w:r>
      <w:proofErr w:type="gramStart"/>
      <w:r w:rsidRPr="003612BB">
        <w:rPr>
          <w:rFonts w:ascii="Calibri" w:eastAsia="Calibri" w:hAnsi="Calibri" w:cs="Calibri"/>
          <w:color w:val="000000"/>
        </w:rPr>
        <w:t>године</w:t>
      </w:r>
      <w:r w:rsidRPr="003612BB">
        <w:rPr>
          <w:rFonts w:ascii="Calibri" w:eastAsia="Calibri" w:hAnsi="Calibri" w:cs="Calibri"/>
          <w:b/>
          <w:bCs/>
          <w:color w:val="000000"/>
        </w:rPr>
        <w:t>Почетак</w:t>
      </w:r>
      <w:proofErr w:type="gramEnd"/>
      <w:r w:rsidRPr="003612BB">
        <w:rPr>
          <w:rFonts w:ascii="Calibri" w:eastAsia="Calibri" w:hAnsi="Calibri" w:cs="Calibri"/>
          <w:b/>
          <w:bCs/>
          <w:color w:val="000000"/>
        </w:rPr>
        <w:t xml:space="preserve"> израде: </w:t>
      </w:r>
      <w:r w:rsidRPr="003612BB">
        <w:rPr>
          <w:rFonts w:ascii="Calibri" w:eastAsia="Calibri" w:hAnsi="Calibri" w:cs="Calibri"/>
          <w:color w:val="000000"/>
        </w:rPr>
        <w:t xml:space="preserve">28.01.2020. </w:t>
      </w:r>
      <w:proofErr w:type="gramStart"/>
      <w:r w:rsidRPr="003612BB">
        <w:rPr>
          <w:rFonts w:ascii="Calibri" w:eastAsia="Calibri" w:hAnsi="Calibri" w:cs="Calibri"/>
          <w:color w:val="000000"/>
        </w:rPr>
        <w:t>године</w:t>
      </w:r>
      <w:proofErr w:type="gramEnd"/>
    </w:p>
    <w:p w:rsidR="003612BB" w:rsidRDefault="003612BB" w:rsidP="003612BB">
      <w:pPr>
        <w:widowControl w:val="0"/>
        <w:spacing w:after="0" w:line="274" w:lineRule="exact"/>
        <w:ind w:left="140"/>
        <w:jc w:val="both"/>
        <w:rPr>
          <w:rFonts w:ascii="Calibri" w:eastAsia="Calibri" w:hAnsi="Calibri" w:cs="Calibri"/>
          <w:color w:val="000000"/>
        </w:rPr>
      </w:pPr>
      <w:r w:rsidRPr="003612BB">
        <w:rPr>
          <w:rFonts w:ascii="Calibri" w:eastAsia="Calibri" w:hAnsi="Calibri" w:cs="Calibri"/>
          <w:color w:val="000000"/>
        </w:rPr>
        <w:t>У складу са правилима за израду, увођење и спровођење планова интегритета у Републици Српској, које је усвојила Комисија за спровођење Стартегије за борбу против корупције Републике Српске, радна група за израду Плана интегритета Министарства привреде и предузетништва предлаже да се програм Плана интегритета ради по фазама које су детаљно разрађене у табелама датим у наставку.</w:t>
      </w:r>
    </w:p>
    <w:p w:rsidR="00870744" w:rsidRPr="003612BB" w:rsidRDefault="00870744" w:rsidP="003612BB">
      <w:pPr>
        <w:widowControl w:val="0"/>
        <w:spacing w:after="0" w:line="274" w:lineRule="exact"/>
        <w:ind w:left="140"/>
        <w:jc w:val="both"/>
        <w:rPr>
          <w:rFonts w:ascii="Calibri" w:eastAsia="Calibri" w:hAnsi="Calibri" w:cs="Calibri"/>
          <w:color w:val="000000"/>
        </w:rPr>
      </w:pPr>
    </w:p>
    <w:p w:rsidR="003612BB" w:rsidRDefault="003612BB" w:rsidP="003612BB">
      <w:pPr>
        <w:framePr w:w="8678" w:wrap="notBeside" w:vAnchor="text" w:hAnchor="text" w:xAlign="center" w:y="1"/>
        <w:widowControl w:val="0"/>
        <w:spacing w:after="0" w:line="210" w:lineRule="exact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 w:rsidRPr="003612BB">
        <w:rPr>
          <w:rFonts w:ascii="Calibri" w:eastAsia="Calibri" w:hAnsi="Calibri" w:cs="Calibri"/>
          <w:b/>
          <w:bCs/>
          <w:color w:val="000000"/>
          <w:sz w:val="21"/>
          <w:szCs w:val="21"/>
        </w:rPr>
        <w:t>ФАЗА ПРИПРЕМЕ</w:t>
      </w:r>
    </w:p>
    <w:p w:rsidR="00870744" w:rsidRPr="003612BB" w:rsidRDefault="00870744" w:rsidP="003612BB">
      <w:pPr>
        <w:framePr w:w="8678" w:wrap="notBeside" w:vAnchor="text" w:hAnchor="text" w:xAlign="center" w:y="1"/>
        <w:widowControl w:val="0"/>
        <w:spacing w:after="0" w:line="210" w:lineRule="exact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2962"/>
        <w:gridCol w:w="1694"/>
        <w:gridCol w:w="1651"/>
        <w:gridCol w:w="1589"/>
      </w:tblGrid>
      <w:tr w:rsidR="003612BB" w:rsidRPr="003612BB" w:rsidTr="00596416">
        <w:trPr>
          <w:trHeight w:hRule="exact" w:val="57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10" w:lineRule="exact"/>
              <w:ind w:left="18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БРОЈ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МЈЕРА/АКТИВНОСТ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ОДГОВОРАН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60" w:line="21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ДАТУМ</w:t>
            </w: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60" w:after="0" w:line="21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САСТАНКА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b/>
                <w:bCs/>
                <w:color w:val="000000"/>
                <w:sz w:val="21"/>
                <w:szCs w:val="21"/>
              </w:rPr>
              <w:t>РОК</w:t>
            </w:r>
          </w:p>
        </w:tc>
      </w:tr>
      <w:tr w:rsidR="003612BB" w:rsidRPr="003612BB" w:rsidTr="00596416">
        <w:trPr>
          <w:trHeight w:hRule="exact" w:val="8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</w:rPr>
              <w:t>1</w:t>
            </w:r>
            <w:r w:rsidRPr="003612BB">
              <w:rPr>
                <w:rFonts w:ascii="Calibri" w:eastAsia="Calibri" w:hAnsi="Calibri" w:cs="Calibri"/>
                <w:b/>
                <w:bCs/>
                <w:color w:val="000000"/>
                <w:sz w:val="10"/>
                <w:szCs w:val="10"/>
              </w:rPr>
              <w:t>.</w:t>
            </w:r>
            <w:r w:rsidR="002657D6">
              <w:rPr>
                <w:rFonts w:ascii="Calibri" w:eastAsia="Calibri" w:hAnsi="Calibri" w:cs="Calibri"/>
                <w:b/>
                <w:bCs/>
                <w:color w:val="000000"/>
                <w:sz w:val="10"/>
                <w:szCs w:val="10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Доношење одлуке о изради плана интегритета и именовању радне групе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Руководилац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17.01.2020.</w:t>
            </w: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120"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B94767">
            <w:pPr>
              <w:framePr w:w="8678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Јануар 2020. године</w:t>
            </w:r>
          </w:p>
        </w:tc>
      </w:tr>
      <w:tr w:rsidR="003612BB" w:rsidRPr="003612BB" w:rsidTr="00596416">
        <w:trPr>
          <w:trHeight w:hRule="exact" w:val="8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Доношење рјешења о</w:t>
            </w: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именовању</w:t>
            </w: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радне групе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Руководилац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17.01.2020.</w:t>
            </w: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120"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B94767">
            <w:pPr>
              <w:framePr w:w="8678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Јануар 2020. године</w:t>
            </w:r>
          </w:p>
        </w:tc>
      </w:tr>
      <w:tr w:rsidR="003612BB" w:rsidRPr="003612BB" w:rsidTr="00596416">
        <w:trPr>
          <w:trHeight w:hRule="exact" w:val="8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Радна група предлаже и представља програм израде Плана интегритета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Радна група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14.02.2020.</w:t>
            </w: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120"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B94767">
            <w:pPr>
              <w:framePr w:w="8678" w:wrap="notBeside" w:vAnchor="text" w:hAnchor="text" w:xAlign="center" w:y="1"/>
              <w:widowControl w:val="0"/>
              <w:spacing w:after="0" w:line="269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Фебруар 2020. године</w:t>
            </w:r>
          </w:p>
        </w:tc>
      </w:tr>
      <w:tr w:rsidR="003612BB" w:rsidRPr="003612BB" w:rsidTr="00596416">
        <w:trPr>
          <w:trHeight w:hRule="exact" w:val="5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Упознавање запослених са планом интегритета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Радна група и руководилац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B94767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           </w:t>
            </w:r>
            <w:r w:rsidR="003612BB"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14.02.2020.</w:t>
            </w: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120"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B94767">
            <w:pPr>
              <w:framePr w:w="8678" w:wrap="notBeside" w:vAnchor="text" w:hAnchor="text" w:xAlign="center" w:y="1"/>
              <w:widowControl w:val="0"/>
              <w:spacing w:after="120" w:line="200" w:lineRule="exact"/>
              <w:ind w:left="2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17.02.2020.</w:t>
            </w:r>
          </w:p>
          <w:p w:rsidR="003612BB" w:rsidRPr="003612BB" w:rsidRDefault="003612BB" w:rsidP="00B94767">
            <w:pPr>
              <w:framePr w:w="8678" w:wrap="notBeside" w:vAnchor="text" w:hAnchor="text" w:xAlign="center" w:y="1"/>
              <w:widowControl w:val="0"/>
              <w:spacing w:before="120"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године</w:t>
            </w:r>
          </w:p>
        </w:tc>
      </w:tr>
      <w:tr w:rsidR="003612BB" w:rsidRPr="003612BB" w:rsidTr="00596416">
        <w:trPr>
          <w:trHeight w:hRule="exact" w:val="118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2BB" w:rsidRPr="003612BB" w:rsidRDefault="002657D6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657D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Успостављање одговарајућих канала комуникације и позивање запослених да дају приједлоге у вези израде планова интегритета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Радна група и руководилац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480"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24.02.2020.</w:t>
            </w: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120"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7D6" w:rsidRDefault="002657D6" w:rsidP="00B94767">
            <w:pPr>
              <w:framePr w:w="8678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B94767">
            <w:pPr>
              <w:framePr w:w="8678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Фебруар 2020. године</w:t>
            </w:r>
          </w:p>
        </w:tc>
      </w:tr>
      <w:tr w:rsidR="003612BB" w:rsidRPr="003612BB" w:rsidTr="00596416">
        <w:trPr>
          <w:trHeight w:hRule="exact" w:val="140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2657D6" w:rsidRDefault="002657D6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2BB" w:rsidRPr="003612BB" w:rsidRDefault="003612BB" w:rsidP="003612BB">
            <w:pPr>
              <w:framePr w:w="8678" w:wrap="notBeside" w:vAnchor="text" w:hAnchor="text" w:xAlign="center" w:y="1"/>
              <w:widowControl w:val="0"/>
              <w:spacing w:after="0" w:line="274" w:lineRule="exac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Прикупљање потребне документације као информациону базу за идентификацију, анализу и управање ризицама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Радна група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2657D6" w:rsidRDefault="002657D6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after="12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24.02.2020.</w:t>
            </w:r>
          </w:p>
          <w:p w:rsidR="003612BB" w:rsidRPr="003612BB" w:rsidRDefault="003612BB" w:rsidP="00596416">
            <w:pPr>
              <w:framePr w:w="8678" w:wrap="notBeside" w:vAnchor="text" w:hAnchor="text" w:xAlign="center" w:y="1"/>
              <w:widowControl w:val="0"/>
              <w:spacing w:before="120" w:after="0" w:line="200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C2C" w:rsidRDefault="004C2C2C" w:rsidP="00B94767">
            <w:pPr>
              <w:framePr w:w="8678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3612BB" w:rsidRPr="003612BB" w:rsidRDefault="003612BB" w:rsidP="00B94767">
            <w:pPr>
              <w:framePr w:w="8678" w:wrap="notBeside" w:vAnchor="text" w:hAnchor="text" w:xAlign="center" w:y="1"/>
              <w:widowControl w:val="0"/>
              <w:spacing w:before="120" w:after="0" w:line="278" w:lineRule="exact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612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Фебруар 2020. године</w:t>
            </w:r>
          </w:p>
        </w:tc>
      </w:tr>
    </w:tbl>
    <w:p w:rsidR="003612BB" w:rsidRPr="003612BB" w:rsidRDefault="003612BB" w:rsidP="003612BB">
      <w:pPr>
        <w:framePr w:w="8678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</w:rPr>
      </w:pPr>
    </w:p>
    <w:p w:rsidR="003612BB" w:rsidRPr="003612BB" w:rsidRDefault="003612BB" w:rsidP="003612BB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</w:rPr>
      </w:pPr>
    </w:p>
    <w:p w:rsidR="003612BB" w:rsidRPr="003612BB" w:rsidRDefault="003612BB" w:rsidP="003612BB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</w:rPr>
        <w:sectPr w:rsidR="003612BB" w:rsidRPr="003612BB" w:rsidSect="003612BB">
          <w:headerReference w:type="default" r:id="rId18"/>
          <w:footerReference w:type="first" r:id="rId19"/>
          <w:pgSz w:w="11900" w:h="16840"/>
          <w:pgMar w:top="993" w:right="1949" w:bottom="851" w:left="1272" w:header="0" w:footer="0" w:gutter="0"/>
          <w:cols w:space="720"/>
          <w:noEndnote/>
          <w:titlePg/>
          <w:docGrid w:linePitch="360"/>
        </w:sectPr>
      </w:pPr>
    </w:p>
    <w:p w:rsidR="003612BB" w:rsidRPr="003612BB" w:rsidRDefault="006F605E" w:rsidP="003612BB">
      <w:pPr>
        <w:widowControl w:val="0"/>
        <w:spacing w:after="0" w:line="184" w:lineRule="exact"/>
        <w:rPr>
          <w:rFonts w:ascii="Microsoft Sans Serif" w:eastAsia="Microsoft Sans Serif" w:hAnsi="Microsoft Sans Serif" w:cs="Microsoft Sans Serif"/>
          <w:color w:val="000000"/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"/>
          <w:szCs w:val="2"/>
          <w:lang w:val="sr-Latn-BA" w:eastAsia="sr-Latn-B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1.75pt;margin-top:-1.3pt;width:433.5pt;height:27pt;z-index:2516761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" strokecolor="white [3212]">
            <v:textbox>
              <w:txbxContent>
                <w:p w:rsidR="00D54876" w:rsidRPr="009D2A53" w:rsidRDefault="00D54876">
                  <w:pPr>
                    <w:rPr>
                      <w:b/>
                      <w:bCs/>
                    </w:rPr>
                  </w:pPr>
                  <w:r w:rsidRPr="009D2A53">
                    <w:rPr>
                      <w:b/>
                      <w:bCs/>
                    </w:rPr>
                    <w:t xml:space="preserve">ФАЗА ОЦЈЕНЕ И ПРОЦЈЕНЕ ПОСТОЈЕЋЕГ </w:t>
                  </w:r>
                  <w:proofErr w:type="gramStart"/>
                  <w:r w:rsidRPr="009D2A53">
                    <w:rPr>
                      <w:b/>
                      <w:bCs/>
                    </w:rPr>
                    <w:t>СТАЊА  -</w:t>
                  </w:r>
                  <w:proofErr w:type="gramEnd"/>
                  <w:r w:rsidRPr="009D2A53">
                    <w:rPr>
                      <w:b/>
                      <w:bCs/>
                    </w:rPr>
                    <w:t xml:space="preserve"> ОЦЈЕНА ИЗЛОЖЕНОСТИ</w:t>
                  </w:r>
                </w:p>
              </w:txbxContent>
            </v:textbox>
            <w10:wrap type="square"/>
          </v:shape>
        </w:pict>
      </w:r>
    </w:p>
    <w:p w:rsidR="003612BB" w:rsidRDefault="003612BB" w:rsidP="003612BB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</w:rPr>
      </w:pPr>
    </w:p>
    <w:p w:rsidR="003612BB" w:rsidRPr="003612BB" w:rsidRDefault="003612BB" w:rsidP="003612BB">
      <w:pPr>
        <w:rPr>
          <w:rFonts w:ascii="Microsoft Sans Serif" w:eastAsia="Microsoft Sans Serif" w:hAnsi="Microsoft Sans Serif" w:cs="Microsoft Sans Serif"/>
          <w:sz w:val="2"/>
          <w:szCs w:val="2"/>
        </w:rPr>
      </w:pPr>
    </w:p>
    <w:tbl>
      <w:tblPr>
        <w:tblpPr w:leftFromText="180" w:rightFromText="180" w:vertAnchor="text" w:horzAnchor="margin" w:tblpXSpec="center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2947"/>
        <w:gridCol w:w="1672"/>
        <w:gridCol w:w="1653"/>
        <w:gridCol w:w="1581"/>
      </w:tblGrid>
      <w:tr w:rsidR="009D2A53" w:rsidTr="00B94767">
        <w:trPr>
          <w:trHeight w:hRule="exact" w:val="659"/>
        </w:trPr>
        <w:tc>
          <w:tcPr>
            <w:tcW w:w="767" w:type="dxa"/>
            <w:shd w:val="clear" w:color="auto" w:fill="FFFFFF"/>
            <w:vAlign w:val="center"/>
          </w:tcPr>
          <w:p w:rsidR="009D2A53" w:rsidRDefault="009D2A53" w:rsidP="00EA7705">
            <w:pPr>
              <w:pStyle w:val="Bodytext20"/>
              <w:shd w:val="clear" w:color="auto" w:fill="auto"/>
              <w:spacing w:before="0" w:line="210" w:lineRule="exact"/>
              <w:ind w:left="180"/>
              <w:jc w:val="center"/>
            </w:pPr>
            <w:r>
              <w:rPr>
                <w:rStyle w:val="Bodytext2105pt"/>
              </w:rPr>
              <w:t>БРОЈ</w:t>
            </w:r>
          </w:p>
        </w:tc>
        <w:tc>
          <w:tcPr>
            <w:tcW w:w="2947" w:type="dxa"/>
            <w:shd w:val="clear" w:color="auto" w:fill="FFFFFF"/>
            <w:vAlign w:val="center"/>
          </w:tcPr>
          <w:p w:rsidR="009D2A53" w:rsidRDefault="009D2A53" w:rsidP="00EA7705">
            <w:pPr>
              <w:pStyle w:val="Bodytext20"/>
              <w:shd w:val="clear" w:color="auto" w:fill="auto"/>
              <w:spacing w:before="0" w:line="210" w:lineRule="exact"/>
              <w:jc w:val="center"/>
            </w:pPr>
            <w:r>
              <w:rPr>
                <w:rStyle w:val="Bodytext2105pt"/>
              </w:rPr>
              <w:t>МЈЕРА/АКТИВНОСТ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9D2A53" w:rsidRDefault="009D2A53" w:rsidP="00EA7705">
            <w:pPr>
              <w:pStyle w:val="Bodytext20"/>
              <w:shd w:val="clear" w:color="auto" w:fill="auto"/>
              <w:spacing w:before="0" w:line="210" w:lineRule="exact"/>
              <w:ind w:left="280"/>
              <w:jc w:val="center"/>
            </w:pPr>
            <w:r>
              <w:rPr>
                <w:rStyle w:val="Bodytext2105pt"/>
              </w:rPr>
              <w:t>ОДГОВОРАН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9D2A53" w:rsidRDefault="009D2A53" w:rsidP="00EA7705">
            <w:pPr>
              <w:pStyle w:val="Bodytext20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Bodytext2105pt"/>
              </w:rPr>
              <w:t>ДАТУМ</w:t>
            </w:r>
          </w:p>
          <w:p w:rsidR="009D2A53" w:rsidRDefault="009D2A53" w:rsidP="00EA7705">
            <w:pPr>
              <w:pStyle w:val="Bodytext20"/>
              <w:shd w:val="clear" w:color="auto" w:fill="auto"/>
              <w:spacing w:before="60" w:line="210" w:lineRule="exact"/>
              <w:jc w:val="center"/>
            </w:pPr>
            <w:r>
              <w:rPr>
                <w:rStyle w:val="Bodytext2105pt"/>
              </w:rPr>
              <w:t>САСТАНКА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D2A53" w:rsidRDefault="009D2A53" w:rsidP="00EA7705">
            <w:pPr>
              <w:pStyle w:val="Bodytext20"/>
              <w:shd w:val="clear" w:color="auto" w:fill="auto"/>
              <w:spacing w:before="0" w:line="210" w:lineRule="exact"/>
              <w:jc w:val="center"/>
            </w:pPr>
            <w:r>
              <w:rPr>
                <w:rStyle w:val="Bodytext2105pt"/>
              </w:rPr>
              <w:t>РОК</w:t>
            </w:r>
          </w:p>
        </w:tc>
      </w:tr>
      <w:tr w:rsidR="009D2A53" w:rsidTr="00B94767">
        <w:trPr>
          <w:trHeight w:hRule="exact" w:val="971"/>
        </w:trPr>
        <w:tc>
          <w:tcPr>
            <w:tcW w:w="767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10" w:lineRule="exact"/>
              <w:jc w:val="center"/>
              <w:rPr>
                <w:rStyle w:val="Bodytext2105pt"/>
              </w:rPr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line="210" w:lineRule="exact"/>
              <w:jc w:val="center"/>
            </w:pPr>
            <w:r>
              <w:rPr>
                <w:rStyle w:val="Bodytext2105pt"/>
              </w:rPr>
              <w:t>1</w:t>
            </w:r>
            <w:r>
              <w:rPr>
                <w:rStyle w:val="Bodytext2CourierNew"/>
              </w:rPr>
              <w:t>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9D2A53" w:rsidRDefault="009D2A53" w:rsidP="00EA7705">
            <w:pPr>
              <w:pStyle w:val="Bodytext20"/>
              <w:shd w:val="clear" w:color="auto" w:fill="auto"/>
              <w:spacing w:before="0"/>
              <w:jc w:val="left"/>
            </w:pPr>
            <w:r>
              <w:t>Прегледање и квалитативна анализа доступне документације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2657D6" w:rsidRDefault="002657D6" w:rsidP="00B94767">
            <w:pPr>
              <w:pStyle w:val="Bodytext20"/>
              <w:shd w:val="clear" w:color="auto" w:fill="auto"/>
              <w:spacing w:before="0" w:line="200" w:lineRule="exact"/>
              <w:ind w:left="280"/>
              <w:jc w:val="center"/>
            </w:pPr>
          </w:p>
          <w:p w:rsidR="009D2A53" w:rsidRDefault="009D2A53" w:rsidP="00B94767">
            <w:pPr>
              <w:pStyle w:val="Bodytext20"/>
              <w:shd w:val="clear" w:color="auto" w:fill="auto"/>
              <w:spacing w:before="80" w:line="200" w:lineRule="exact"/>
              <w:ind w:left="278"/>
              <w:jc w:val="center"/>
            </w:pPr>
            <w:r>
              <w:t>Радна група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2657D6" w:rsidRDefault="002657D6" w:rsidP="00D4793F">
            <w:pPr>
              <w:pStyle w:val="Bodytext20"/>
              <w:shd w:val="clear" w:color="auto" w:fill="auto"/>
              <w:spacing w:before="0" w:after="120" w:line="200" w:lineRule="exact"/>
              <w:jc w:val="center"/>
            </w:pPr>
          </w:p>
          <w:p w:rsidR="009D2A53" w:rsidRDefault="009D2A53" w:rsidP="00D4793F">
            <w:pPr>
              <w:pStyle w:val="Bodytext20"/>
              <w:shd w:val="clear" w:color="auto" w:fill="auto"/>
              <w:spacing w:before="0" w:after="120" w:line="200" w:lineRule="exact"/>
              <w:jc w:val="center"/>
            </w:pPr>
            <w:r>
              <w:t>02.03.2020.</w:t>
            </w:r>
          </w:p>
          <w:p w:rsidR="009D2A53" w:rsidRDefault="009D2A53" w:rsidP="00D4793F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  <w:p w:rsidR="002657D6" w:rsidRDefault="002657D6" w:rsidP="00D4793F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581" w:type="dxa"/>
            <w:shd w:val="clear" w:color="auto" w:fill="FFFFFF"/>
            <w:vAlign w:val="center"/>
          </w:tcPr>
          <w:p w:rsidR="009D2A53" w:rsidRDefault="009D2A53" w:rsidP="00D4793F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  <w:r>
              <w:t>Март</w:t>
            </w:r>
          </w:p>
          <w:p w:rsidR="009D2A53" w:rsidRDefault="009D2A53" w:rsidP="00D4793F">
            <w:pPr>
              <w:pStyle w:val="Bodytext20"/>
              <w:shd w:val="clear" w:color="auto" w:fill="auto"/>
              <w:spacing w:before="60" w:line="200" w:lineRule="exact"/>
              <w:ind w:left="180"/>
              <w:jc w:val="center"/>
            </w:pPr>
            <w:r>
              <w:t>2020. године</w:t>
            </w:r>
          </w:p>
        </w:tc>
      </w:tr>
      <w:tr w:rsidR="009D2A53" w:rsidTr="00B94767">
        <w:trPr>
          <w:trHeight w:hRule="exact" w:val="1296"/>
        </w:trPr>
        <w:tc>
          <w:tcPr>
            <w:tcW w:w="767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2.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9D2A53" w:rsidRDefault="009D2A53" w:rsidP="00EA7705">
            <w:pPr>
              <w:pStyle w:val="Bodytext20"/>
              <w:shd w:val="clear" w:color="auto" w:fill="auto"/>
              <w:spacing w:before="0"/>
              <w:jc w:val="left"/>
            </w:pPr>
            <w:r>
              <w:t>Прикупљање ставова заинтересованих страна путем анкетирања, интервјуа и фокус група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2657D6" w:rsidRDefault="002657D6" w:rsidP="00B94767">
            <w:pPr>
              <w:pStyle w:val="Bodytext20"/>
              <w:shd w:val="clear" w:color="auto" w:fill="auto"/>
              <w:spacing w:before="0" w:line="200" w:lineRule="exact"/>
              <w:ind w:left="280"/>
              <w:jc w:val="center"/>
            </w:pPr>
          </w:p>
          <w:p w:rsidR="002657D6" w:rsidRDefault="002657D6" w:rsidP="00B94767">
            <w:pPr>
              <w:pStyle w:val="Bodytext20"/>
              <w:shd w:val="clear" w:color="auto" w:fill="auto"/>
              <w:spacing w:before="0" w:line="200" w:lineRule="exact"/>
              <w:ind w:left="280"/>
              <w:jc w:val="center"/>
            </w:pPr>
          </w:p>
          <w:p w:rsidR="009D2A53" w:rsidRDefault="009D2A53" w:rsidP="00B94767">
            <w:pPr>
              <w:pStyle w:val="Bodytext20"/>
              <w:shd w:val="clear" w:color="auto" w:fill="auto"/>
              <w:spacing w:before="0" w:line="200" w:lineRule="exact"/>
              <w:ind w:left="280"/>
              <w:jc w:val="center"/>
            </w:pPr>
            <w:r>
              <w:t>Радна група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2657D6" w:rsidRDefault="002657D6" w:rsidP="00D4793F">
            <w:pPr>
              <w:pStyle w:val="Bodytext20"/>
              <w:shd w:val="clear" w:color="auto" w:fill="auto"/>
              <w:spacing w:before="80" w:after="120" w:line="200" w:lineRule="exact"/>
              <w:jc w:val="center"/>
            </w:pPr>
          </w:p>
          <w:p w:rsidR="009D2A53" w:rsidRDefault="009D2A53" w:rsidP="00D4793F">
            <w:pPr>
              <w:pStyle w:val="Bodytext20"/>
              <w:shd w:val="clear" w:color="auto" w:fill="auto"/>
              <w:spacing w:before="120" w:after="120" w:line="200" w:lineRule="exact"/>
              <w:jc w:val="center"/>
            </w:pPr>
            <w:r>
              <w:t>10.03.2020.</w:t>
            </w:r>
          </w:p>
          <w:p w:rsidR="009D2A53" w:rsidRDefault="009D2A53" w:rsidP="00D4793F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  <w:p w:rsidR="002657D6" w:rsidRDefault="002657D6" w:rsidP="00D4793F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581" w:type="dxa"/>
            <w:shd w:val="clear" w:color="auto" w:fill="FFFFFF"/>
            <w:vAlign w:val="center"/>
          </w:tcPr>
          <w:p w:rsidR="002657D6" w:rsidRDefault="002657D6" w:rsidP="00D4793F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</w:p>
          <w:p w:rsidR="009D2A53" w:rsidRDefault="009D2A53" w:rsidP="00D4793F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  <w:r>
              <w:t>Март</w:t>
            </w:r>
          </w:p>
          <w:p w:rsidR="009D2A53" w:rsidRDefault="009D2A53" w:rsidP="00D4793F">
            <w:pPr>
              <w:pStyle w:val="Bodytext20"/>
              <w:shd w:val="clear" w:color="auto" w:fill="auto"/>
              <w:spacing w:before="60" w:line="200" w:lineRule="exact"/>
              <w:ind w:left="180"/>
              <w:jc w:val="center"/>
            </w:pPr>
            <w:r>
              <w:t>2020. године</w:t>
            </w:r>
          </w:p>
        </w:tc>
      </w:tr>
      <w:tr w:rsidR="009D2A53" w:rsidTr="00B94767">
        <w:trPr>
          <w:trHeight w:hRule="exact" w:val="715"/>
        </w:trPr>
        <w:tc>
          <w:tcPr>
            <w:tcW w:w="767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3.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9D2A53" w:rsidRDefault="009D2A53" w:rsidP="00EA7705">
            <w:pPr>
              <w:pStyle w:val="Bodytext20"/>
              <w:shd w:val="clear" w:color="auto" w:fill="auto"/>
              <w:spacing w:before="0" w:line="278" w:lineRule="exact"/>
              <w:jc w:val="left"/>
            </w:pPr>
            <w:r>
              <w:t>Идентификација и процјена ризика према областима ризика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2657D6" w:rsidRDefault="002657D6" w:rsidP="00B94767">
            <w:pPr>
              <w:pStyle w:val="Bodytext20"/>
              <w:shd w:val="clear" w:color="auto" w:fill="auto"/>
              <w:spacing w:before="0" w:line="200" w:lineRule="exact"/>
              <w:ind w:left="280"/>
              <w:jc w:val="center"/>
            </w:pPr>
          </w:p>
          <w:p w:rsidR="009D2A53" w:rsidRDefault="009D2A53" w:rsidP="00B94767">
            <w:pPr>
              <w:pStyle w:val="Bodytext20"/>
              <w:shd w:val="clear" w:color="auto" w:fill="auto"/>
              <w:spacing w:before="0" w:line="200" w:lineRule="exact"/>
              <w:ind w:left="280"/>
              <w:jc w:val="center"/>
            </w:pPr>
            <w:r>
              <w:t>Радна група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9D2A53" w:rsidRDefault="009D2A53" w:rsidP="00D4793F">
            <w:pPr>
              <w:pStyle w:val="Bodytext20"/>
              <w:shd w:val="clear" w:color="auto" w:fill="auto"/>
              <w:spacing w:before="120" w:after="120" w:line="200" w:lineRule="exact"/>
              <w:jc w:val="center"/>
            </w:pPr>
            <w:r>
              <w:t>09.04.2020.</w:t>
            </w:r>
          </w:p>
          <w:p w:rsidR="009D2A53" w:rsidRDefault="009D2A53" w:rsidP="00D4793F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  <w:p w:rsidR="002657D6" w:rsidRDefault="002657D6" w:rsidP="00D4793F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581" w:type="dxa"/>
            <w:shd w:val="clear" w:color="auto" w:fill="FFFFFF"/>
            <w:vAlign w:val="center"/>
          </w:tcPr>
          <w:p w:rsidR="009D2A53" w:rsidRDefault="009D2A53" w:rsidP="00D4793F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  <w:r>
              <w:t>Април</w:t>
            </w:r>
          </w:p>
          <w:p w:rsidR="009D2A53" w:rsidRDefault="009D2A53" w:rsidP="00D4793F">
            <w:pPr>
              <w:pStyle w:val="Bodytext20"/>
              <w:shd w:val="clear" w:color="auto" w:fill="auto"/>
              <w:spacing w:before="60" w:line="200" w:lineRule="exact"/>
              <w:ind w:left="180"/>
              <w:jc w:val="center"/>
            </w:pPr>
            <w:r>
              <w:t>2020. године</w:t>
            </w:r>
          </w:p>
        </w:tc>
      </w:tr>
    </w:tbl>
    <w:p w:rsidR="003612BB" w:rsidRPr="003612BB" w:rsidRDefault="003612BB" w:rsidP="003612BB">
      <w:pPr>
        <w:rPr>
          <w:rFonts w:ascii="Microsoft Sans Serif" w:eastAsia="Microsoft Sans Serif" w:hAnsi="Microsoft Sans Serif" w:cs="Microsoft Sans Serif"/>
          <w:sz w:val="2"/>
          <w:szCs w:val="2"/>
        </w:rPr>
      </w:pPr>
    </w:p>
    <w:p w:rsidR="003612BB" w:rsidRPr="003612BB" w:rsidRDefault="003612BB" w:rsidP="003612BB">
      <w:pPr>
        <w:rPr>
          <w:rFonts w:ascii="Microsoft Sans Serif" w:eastAsia="Microsoft Sans Serif" w:hAnsi="Microsoft Sans Serif" w:cs="Microsoft Sans Serif"/>
          <w:color w:val="000000"/>
          <w:sz w:val="2"/>
          <w:szCs w:val="2"/>
        </w:rPr>
      </w:pPr>
    </w:p>
    <w:p w:rsidR="003612BB" w:rsidRPr="003612BB" w:rsidRDefault="003612BB" w:rsidP="003612BB">
      <w:pPr>
        <w:rPr>
          <w:rFonts w:ascii="Microsoft Sans Serif" w:eastAsia="Microsoft Sans Serif" w:hAnsi="Microsoft Sans Serif" w:cs="Microsoft Sans Serif"/>
          <w:sz w:val="2"/>
          <w:szCs w:val="2"/>
        </w:rPr>
      </w:pPr>
    </w:p>
    <w:p w:rsidR="003612BB" w:rsidRPr="003612BB" w:rsidRDefault="003612BB" w:rsidP="003612BB">
      <w:pPr>
        <w:rPr>
          <w:rFonts w:ascii="Microsoft Sans Serif" w:eastAsia="Microsoft Sans Serif" w:hAnsi="Microsoft Sans Serif" w:cs="Microsoft Sans Serif"/>
          <w:sz w:val="2"/>
          <w:szCs w:val="2"/>
        </w:rPr>
      </w:pPr>
    </w:p>
    <w:p w:rsidR="003612BB" w:rsidRPr="003612BB" w:rsidRDefault="003612BB" w:rsidP="003612BB">
      <w:pPr>
        <w:rPr>
          <w:rFonts w:ascii="Microsoft Sans Serif" w:eastAsia="Microsoft Sans Serif" w:hAnsi="Microsoft Sans Serif" w:cs="Microsoft Sans Serif"/>
          <w:sz w:val="2"/>
          <w:szCs w:val="2"/>
        </w:rPr>
      </w:pPr>
    </w:p>
    <w:p w:rsidR="003612BB" w:rsidRPr="003612BB" w:rsidRDefault="003612BB" w:rsidP="003612BB">
      <w:pPr>
        <w:tabs>
          <w:tab w:val="left" w:pos="2820"/>
        </w:tabs>
        <w:rPr>
          <w:rFonts w:ascii="Microsoft Sans Serif" w:eastAsia="Microsoft Sans Serif" w:hAnsi="Microsoft Sans Serif" w:cs="Microsoft Sans Serif"/>
          <w:sz w:val="2"/>
          <w:szCs w:val="2"/>
        </w:rPr>
      </w:pPr>
      <w:r>
        <w:rPr>
          <w:rFonts w:ascii="Microsoft Sans Serif" w:eastAsia="Microsoft Sans Serif" w:hAnsi="Microsoft Sans Serif" w:cs="Microsoft Sans Serif"/>
          <w:sz w:val="2"/>
          <w:szCs w:val="2"/>
        </w:rPr>
        <w:tab/>
      </w:r>
    </w:p>
    <w:tbl>
      <w:tblPr>
        <w:tblpPr w:leftFromText="180" w:rightFromText="180" w:vertAnchor="text" w:horzAnchor="margin" w:tblpXSpec="center" w:tblpY="3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2904"/>
        <w:gridCol w:w="1718"/>
        <w:gridCol w:w="1589"/>
        <w:gridCol w:w="1666"/>
      </w:tblGrid>
      <w:tr w:rsidR="009D2A53" w:rsidTr="00B94767">
        <w:trPr>
          <w:trHeight w:hRule="exact" w:val="566"/>
        </w:trPr>
        <w:tc>
          <w:tcPr>
            <w:tcW w:w="778" w:type="dxa"/>
            <w:shd w:val="clear" w:color="auto" w:fill="FFFFFF"/>
            <w:vAlign w:val="center"/>
          </w:tcPr>
          <w:p w:rsidR="009D2A53" w:rsidRDefault="009D2A53" w:rsidP="00D33833">
            <w:pPr>
              <w:pStyle w:val="Bodytext20"/>
              <w:shd w:val="clear" w:color="auto" w:fill="auto"/>
              <w:spacing w:before="0" w:line="210" w:lineRule="exact"/>
              <w:ind w:left="160"/>
              <w:jc w:val="center"/>
            </w:pPr>
            <w:r>
              <w:rPr>
                <w:rStyle w:val="Bodytext2105pt"/>
              </w:rPr>
              <w:t>БРОЈ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9D2A53" w:rsidRDefault="009D2A53" w:rsidP="00D33833">
            <w:pPr>
              <w:pStyle w:val="Bodytext20"/>
              <w:shd w:val="clear" w:color="auto" w:fill="auto"/>
              <w:spacing w:before="0" w:line="210" w:lineRule="exact"/>
              <w:jc w:val="center"/>
            </w:pPr>
            <w:r>
              <w:rPr>
                <w:rStyle w:val="Bodytext2105pt"/>
              </w:rPr>
              <w:t>МЈЕРА/АКТИВНОСТ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9D2A53" w:rsidRDefault="009D2A53" w:rsidP="00D33833">
            <w:pPr>
              <w:pStyle w:val="Bodytext20"/>
              <w:shd w:val="clear" w:color="auto" w:fill="auto"/>
              <w:spacing w:before="0" w:line="210" w:lineRule="exact"/>
              <w:jc w:val="center"/>
            </w:pPr>
            <w:r>
              <w:rPr>
                <w:rStyle w:val="Bodytext2105pt"/>
              </w:rPr>
              <w:t>ОДГОВОРАН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9D2A53" w:rsidRDefault="009D2A53" w:rsidP="00D33833">
            <w:pPr>
              <w:pStyle w:val="Bodytext20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Bodytext2105pt"/>
              </w:rPr>
              <w:t>ДАТУМ</w:t>
            </w:r>
          </w:p>
          <w:p w:rsidR="009D2A53" w:rsidRDefault="009D2A53" w:rsidP="00D33833">
            <w:pPr>
              <w:pStyle w:val="Bodytext20"/>
              <w:shd w:val="clear" w:color="auto" w:fill="auto"/>
              <w:spacing w:before="60" w:line="210" w:lineRule="exact"/>
              <w:jc w:val="center"/>
            </w:pPr>
            <w:r>
              <w:rPr>
                <w:rStyle w:val="Bodytext2105pt"/>
              </w:rPr>
              <w:t>САСТАНКА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D2A53" w:rsidRDefault="009D2A53" w:rsidP="00D33833">
            <w:pPr>
              <w:pStyle w:val="Bodytext20"/>
              <w:shd w:val="clear" w:color="auto" w:fill="auto"/>
              <w:spacing w:before="0" w:line="210" w:lineRule="exact"/>
              <w:jc w:val="center"/>
            </w:pPr>
            <w:r>
              <w:rPr>
                <w:rStyle w:val="Bodytext2105pt"/>
              </w:rPr>
              <w:t>РОК</w:t>
            </w:r>
          </w:p>
        </w:tc>
      </w:tr>
      <w:tr w:rsidR="009D2A53" w:rsidTr="00B94767">
        <w:trPr>
          <w:trHeight w:hRule="exact" w:val="1109"/>
        </w:trPr>
        <w:tc>
          <w:tcPr>
            <w:tcW w:w="778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Style w:val="Bodytext211pt"/>
              </w:rPr>
            </w:pPr>
          </w:p>
          <w:p w:rsidR="002657D6" w:rsidRDefault="002657D6" w:rsidP="009D2A53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Style w:val="Bodytext211pt"/>
              </w:rPr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1pt"/>
              </w:rPr>
              <w:t>1</w:t>
            </w:r>
            <w:r>
              <w:rPr>
                <w:rStyle w:val="Bodytext2105pt"/>
              </w:rPr>
              <w:t>.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9D2A53" w:rsidRDefault="009D2A53" w:rsidP="00D33833">
            <w:pPr>
              <w:pStyle w:val="Bodytext20"/>
              <w:shd w:val="clear" w:color="auto" w:fill="auto"/>
              <w:spacing w:before="0"/>
              <w:jc w:val="left"/>
            </w:pPr>
            <w:r>
              <w:t>Предлагање мјера које су адекватне идентификованим ризицима</w:t>
            </w:r>
          </w:p>
        </w:tc>
        <w:tc>
          <w:tcPr>
            <w:tcW w:w="1718" w:type="dxa"/>
            <w:shd w:val="clear" w:color="auto" w:fill="FFFFFF"/>
          </w:tcPr>
          <w:p w:rsidR="002657D6" w:rsidRDefault="002657D6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2657D6" w:rsidRDefault="002657D6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9D2A53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Радна група</w:t>
            </w:r>
          </w:p>
        </w:tc>
        <w:tc>
          <w:tcPr>
            <w:tcW w:w="1589" w:type="dxa"/>
            <w:shd w:val="clear" w:color="auto" w:fill="FFFFFF"/>
          </w:tcPr>
          <w:p w:rsidR="002657D6" w:rsidRPr="002657D6" w:rsidRDefault="002657D6" w:rsidP="002657D6">
            <w:pPr>
              <w:pStyle w:val="Bodytext20"/>
              <w:shd w:val="clear" w:color="auto" w:fill="auto"/>
              <w:spacing w:before="0" w:after="200" w:line="200" w:lineRule="exact"/>
              <w:jc w:val="center"/>
            </w:pPr>
          </w:p>
          <w:p w:rsidR="009D2A53" w:rsidRPr="002657D6" w:rsidRDefault="009D2A53" w:rsidP="002657D6">
            <w:pPr>
              <w:pStyle w:val="Bodytext20"/>
              <w:shd w:val="clear" w:color="auto" w:fill="auto"/>
              <w:spacing w:before="120" w:after="120" w:line="200" w:lineRule="exact"/>
              <w:jc w:val="center"/>
            </w:pPr>
            <w:r w:rsidRPr="002657D6">
              <w:t>15.05.2020.</w:t>
            </w:r>
          </w:p>
          <w:p w:rsidR="009D2A53" w:rsidRPr="002657D6" w:rsidRDefault="009D2A53" w:rsidP="009D2A53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666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  <w:r>
              <w:t>Мај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60" w:line="200" w:lineRule="exact"/>
              <w:ind w:left="220"/>
            </w:pPr>
            <w:r>
              <w:t>2020.године</w:t>
            </w:r>
          </w:p>
        </w:tc>
      </w:tr>
      <w:tr w:rsidR="009D2A53" w:rsidTr="00B94767">
        <w:trPr>
          <w:trHeight w:hRule="exact" w:val="1021"/>
        </w:trPr>
        <w:tc>
          <w:tcPr>
            <w:tcW w:w="778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2.</w:t>
            </w:r>
          </w:p>
        </w:tc>
        <w:tc>
          <w:tcPr>
            <w:tcW w:w="2904" w:type="dxa"/>
            <w:shd w:val="clear" w:color="auto" w:fill="FFFFFF"/>
          </w:tcPr>
          <w:p w:rsidR="009D2A53" w:rsidRDefault="009D2A53" w:rsidP="00D33833">
            <w:pPr>
              <w:pStyle w:val="Bodytext20"/>
              <w:shd w:val="clear" w:color="auto" w:fill="auto"/>
              <w:spacing w:before="0"/>
              <w:jc w:val="left"/>
            </w:pPr>
            <w:r>
              <w:t>Завршне консултације са запосленима и евентуална допуна приједлога</w:t>
            </w:r>
          </w:p>
        </w:tc>
        <w:tc>
          <w:tcPr>
            <w:tcW w:w="1718" w:type="dxa"/>
            <w:shd w:val="clear" w:color="auto" w:fill="FFFFFF"/>
          </w:tcPr>
          <w:p w:rsidR="002657D6" w:rsidRDefault="002657D6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2657D6" w:rsidRDefault="002657D6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9D2A53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Радна група</w:t>
            </w:r>
          </w:p>
        </w:tc>
        <w:tc>
          <w:tcPr>
            <w:tcW w:w="1589" w:type="dxa"/>
            <w:shd w:val="clear" w:color="auto" w:fill="FFFFFF"/>
          </w:tcPr>
          <w:p w:rsidR="002657D6" w:rsidRPr="002657D6" w:rsidRDefault="002657D6" w:rsidP="002657D6">
            <w:pPr>
              <w:pStyle w:val="Bodytext20"/>
              <w:shd w:val="clear" w:color="auto" w:fill="auto"/>
              <w:spacing w:before="0" w:after="200" w:line="200" w:lineRule="exact"/>
              <w:jc w:val="center"/>
            </w:pPr>
          </w:p>
          <w:p w:rsidR="009D2A53" w:rsidRPr="002657D6" w:rsidRDefault="009D2A53" w:rsidP="009D2A53">
            <w:pPr>
              <w:pStyle w:val="Bodytext20"/>
              <w:shd w:val="clear" w:color="auto" w:fill="auto"/>
              <w:spacing w:before="0" w:after="120" w:line="200" w:lineRule="exact"/>
              <w:jc w:val="center"/>
            </w:pPr>
            <w:r w:rsidRPr="002657D6">
              <w:t>10.06.2020.</w:t>
            </w:r>
          </w:p>
          <w:p w:rsidR="009D2A53" w:rsidRPr="002657D6" w:rsidRDefault="009D2A53" w:rsidP="009D2A53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666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  <w:r>
              <w:t>Јуни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60" w:line="200" w:lineRule="exact"/>
              <w:ind w:left="220"/>
            </w:pPr>
            <w:r>
              <w:t>2020. године</w:t>
            </w:r>
          </w:p>
        </w:tc>
      </w:tr>
      <w:tr w:rsidR="009D2A53" w:rsidTr="00B94767">
        <w:trPr>
          <w:trHeight w:hRule="exact" w:val="1109"/>
        </w:trPr>
        <w:tc>
          <w:tcPr>
            <w:tcW w:w="778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3</w:t>
            </w:r>
            <w:r w:rsidR="009D2A53">
              <w:t>.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9D2A53" w:rsidRDefault="00D33833" w:rsidP="00D33833">
            <w:pPr>
              <w:pStyle w:val="Bodytext20"/>
              <w:shd w:val="clear" w:color="auto" w:fill="auto"/>
              <w:spacing w:before="0"/>
              <w:jc w:val="left"/>
            </w:pPr>
            <w:r>
              <w:t>Доношење од</w:t>
            </w:r>
            <w:r>
              <w:rPr>
                <w:lang w:val="bs-Cyrl-BA"/>
              </w:rPr>
              <w:t>л</w:t>
            </w:r>
            <w:r w:rsidR="009D2A53">
              <w:t>уке о усвајању плана интегритета и распуштање радне групе</w:t>
            </w:r>
          </w:p>
        </w:tc>
        <w:tc>
          <w:tcPr>
            <w:tcW w:w="1718" w:type="dxa"/>
            <w:shd w:val="clear" w:color="auto" w:fill="FFFFFF"/>
          </w:tcPr>
          <w:p w:rsidR="002657D6" w:rsidRDefault="002657D6" w:rsidP="002657D6">
            <w:pPr>
              <w:pStyle w:val="Bodytext20"/>
              <w:shd w:val="clear" w:color="auto" w:fill="auto"/>
              <w:spacing w:before="0" w:line="278" w:lineRule="exact"/>
              <w:jc w:val="center"/>
            </w:pPr>
          </w:p>
          <w:p w:rsidR="009D2A53" w:rsidRDefault="009D2A53" w:rsidP="002657D6">
            <w:pPr>
              <w:pStyle w:val="Bodytext20"/>
              <w:shd w:val="clear" w:color="auto" w:fill="auto"/>
              <w:spacing w:before="0" w:line="278" w:lineRule="exact"/>
              <w:jc w:val="center"/>
            </w:pPr>
            <w:r>
              <w:t>Радна група и Руководилац</w:t>
            </w:r>
          </w:p>
        </w:tc>
        <w:tc>
          <w:tcPr>
            <w:tcW w:w="1589" w:type="dxa"/>
            <w:shd w:val="clear" w:color="auto" w:fill="FFFFFF"/>
          </w:tcPr>
          <w:p w:rsidR="002657D6" w:rsidRDefault="002657D6" w:rsidP="002657D6">
            <w:pPr>
              <w:pStyle w:val="Bodytext20"/>
              <w:shd w:val="clear" w:color="auto" w:fill="auto"/>
              <w:spacing w:before="0" w:after="200" w:line="200" w:lineRule="exact"/>
              <w:ind w:left="278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after="120" w:line="200" w:lineRule="exact"/>
              <w:ind w:left="280"/>
            </w:pPr>
            <w:r>
              <w:t>30.06.2020.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666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  <w:r>
              <w:t>Јуни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60" w:line="200" w:lineRule="exact"/>
              <w:ind w:left="220"/>
            </w:pPr>
            <w:r>
              <w:t>2020. године</w:t>
            </w:r>
          </w:p>
        </w:tc>
      </w:tr>
      <w:tr w:rsidR="009D2A53" w:rsidTr="00B94767">
        <w:trPr>
          <w:trHeight w:hRule="exact" w:val="835"/>
        </w:trPr>
        <w:tc>
          <w:tcPr>
            <w:tcW w:w="778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2657D6" w:rsidP="002657D6">
            <w:pPr>
              <w:pStyle w:val="Bodytext20"/>
              <w:shd w:val="clear" w:color="auto" w:fill="auto"/>
              <w:spacing w:before="120" w:line="200" w:lineRule="exact"/>
              <w:jc w:val="center"/>
            </w:pPr>
            <w:r>
              <w:t>4</w:t>
            </w:r>
            <w:r w:rsidR="009D2A53">
              <w:t>.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9D2A53" w:rsidRDefault="009D2A53" w:rsidP="00D33833">
            <w:pPr>
              <w:pStyle w:val="Bodytext20"/>
              <w:shd w:val="clear" w:color="auto" w:fill="auto"/>
              <w:spacing w:before="0"/>
              <w:jc w:val="left"/>
            </w:pPr>
            <w:r>
              <w:t>Упознавање запослених са усвојеним планом интегритета</w:t>
            </w:r>
          </w:p>
        </w:tc>
        <w:tc>
          <w:tcPr>
            <w:tcW w:w="1718" w:type="dxa"/>
            <w:shd w:val="clear" w:color="auto" w:fill="FFFFFF"/>
          </w:tcPr>
          <w:p w:rsidR="002657D6" w:rsidRDefault="002657D6" w:rsidP="002657D6">
            <w:pPr>
              <w:pStyle w:val="Bodytext20"/>
              <w:shd w:val="clear" w:color="auto" w:fill="auto"/>
              <w:spacing w:before="80" w:line="200" w:lineRule="exact"/>
              <w:jc w:val="center"/>
            </w:pPr>
          </w:p>
          <w:p w:rsidR="009D2A53" w:rsidRDefault="009D2A53" w:rsidP="002657D6">
            <w:pPr>
              <w:pStyle w:val="Bodytext20"/>
              <w:shd w:val="clear" w:color="auto" w:fill="auto"/>
              <w:spacing w:before="80" w:line="200" w:lineRule="exact"/>
              <w:jc w:val="center"/>
            </w:pPr>
            <w:r>
              <w:t>Руководилац</w:t>
            </w:r>
          </w:p>
        </w:tc>
        <w:tc>
          <w:tcPr>
            <w:tcW w:w="1589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after="120" w:line="200" w:lineRule="exact"/>
              <w:ind w:left="280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after="120" w:line="200" w:lineRule="exact"/>
              <w:ind w:left="280"/>
            </w:pPr>
            <w:r>
              <w:t>03.07.2020.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666" w:type="dxa"/>
            <w:shd w:val="clear" w:color="auto" w:fill="FFFFFF"/>
          </w:tcPr>
          <w:p w:rsidR="009D2A53" w:rsidRDefault="009D2A53" w:rsidP="002657D6">
            <w:pPr>
              <w:pStyle w:val="Bodytext20"/>
              <w:shd w:val="clear" w:color="auto" w:fill="auto"/>
              <w:spacing w:before="120" w:after="60" w:line="200" w:lineRule="exact"/>
              <w:jc w:val="center"/>
            </w:pPr>
            <w:r>
              <w:t>Јули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60" w:line="200" w:lineRule="exact"/>
              <w:ind w:left="220"/>
            </w:pPr>
            <w:r>
              <w:t>2020. године</w:t>
            </w:r>
          </w:p>
        </w:tc>
      </w:tr>
      <w:tr w:rsidR="009D2A53" w:rsidTr="00B94767">
        <w:trPr>
          <w:trHeight w:hRule="exact" w:val="1123"/>
        </w:trPr>
        <w:tc>
          <w:tcPr>
            <w:tcW w:w="778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2657D6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2657D6" w:rsidP="009D2A53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5</w:t>
            </w:r>
            <w:r w:rsidR="009D2A53">
              <w:t>.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9D2A53" w:rsidRDefault="009D2A53" w:rsidP="00D33833">
            <w:pPr>
              <w:pStyle w:val="Bodytext20"/>
              <w:shd w:val="clear" w:color="auto" w:fill="auto"/>
              <w:spacing w:before="0"/>
              <w:jc w:val="left"/>
            </w:pPr>
            <w:r>
              <w:t>Именовање менаџера интегритета - надзор над спровођењем плана интегритета</w:t>
            </w:r>
          </w:p>
        </w:tc>
        <w:tc>
          <w:tcPr>
            <w:tcW w:w="1718" w:type="dxa"/>
            <w:shd w:val="clear" w:color="auto" w:fill="FFFFFF"/>
          </w:tcPr>
          <w:p w:rsidR="002657D6" w:rsidRDefault="002657D6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2657D6" w:rsidRDefault="002657D6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</w:p>
          <w:p w:rsidR="009D2A53" w:rsidRDefault="009D2A53" w:rsidP="002657D6">
            <w:pPr>
              <w:pStyle w:val="Bodytext20"/>
              <w:shd w:val="clear" w:color="auto" w:fill="auto"/>
              <w:spacing w:before="0" w:line="200" w:lineRule="exact"/>
              <w:jc w:val="center"/>
            </w:pPr>
            <w:r>
              <w:t>Руководилац</w:t>
            </w:r>
          </w:p>
        </w:tc>
        <w:tc>
          <w:tcPr>
            <w:tcW w:w="1589" w:type="dxa"/>
            <w:shd w:val="clear" w:color="auto" w:fill="FFFFFF"/>
          </w:tcPr>
          <w:p w:rsidR="002657D6" w:rsidRDefault="002657D6" w:rsidP="002657D6">
            <w:pPr>
              <w:pStyle w:val="Bodytext20"/>
              <w:shd w:val="clear" w:color="auto" w:fill="auto"/>
              <w:spacing w:before="0" w:after="200" w:line="200" w:lineRule="exact"/>
              <w:ind w:left="278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after="120" w:line="200" w:lineRule="exact"/>
              <w:ind w:left="280"/>
            </w:pPr>
            <w:r>
              <w:t>15.07.2020.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120" w:line="200" w:lineRule="exact"/>
              <w:jc w:val="center"/>
            </w:pPr>
          </w:p>
        </w:tc>
        <w:tc>
          <w:tcPr>
            <w:tcW w:w="1666" w:type="dxa"/>
            <w:shd w:val="clear" w:color="auto" w:fill="FFFFFF"/>
          </w:tcPr>
          <w:p w:rsidR="002657D6" w:rsidRDefault="002657D6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</w:p>
          <w:p w:rsidR="009D2A53" w:rsidRDefault="009D2A53" w:rsidP="009D2A53">
            <w:pPr>
              <w:pStyle w:val="Bodytext20"/>
              <w:shd w:val="clear" w:color="auto" w:fill="auto"/>
              <w:spacing w:before="0" w:after="60" w:line="200" w:lineRule="exact"/>
              <w:jc w:val="center"/>
            </w:pPr>
            <w:r>
              <w:t>Јули</w:t>
            </w:r>
          </w:p>
          <w:p w:rsidR="009D2A53" w:rsidRDefault="009D2A53" w:rsidP="009D2A53">
            <w:pPr>
              <w:pStyle w:val="Bodytext20"/>
              <w:shd w:val="clear" w:color="auto" w:fill="auto"/>
              <w:spacing w:before="60" w:line="200" w:lineRule="exact"/>
              <w:ind w:left="220"/>
            </w:pPr>
            <w:r>
              <w:t>2020. године</w:t>
            </w:r>
          </w:p>
        </w:tc>
      </w:tr>
    </w:tbl>
    <w:p w:rsidR="003612BB" w:rsidRPr="003612BB" w:rsidRDefault="006F605E" w:rsidP="003612BB">
      <w:pPr>
        <w:tabs>
          <w:tab w:val="left" w:pos="2820"/>
        </w:tabs>
        <w:rPr>
          <w:rFonts w:ascii="Microsoft Sans Serif" w:eastAsia="Microsoft Sans Serif" w:hAnsi="Microsoft Sans Serif" w:cs="Microsoft Sans Serif"/>
          <w:sz w:val="2"/>
          <w:szCs w:val="2"/>
        </w:rPr>
        <w:sectPr w:rsidR="003612BB" w:rsidRPr="003612BB" w:rsidSect="00AA0BD6">
          <w:pgSz w:w="11900" w:h="16840"/>
          <w:pgMar w:top="851" w:right="0" w:bottom="848" w:left="0" w:header="0" w:footer="57" w:gutter="0"/>
          <w:cols w:space="720"/>
          <w:noEndnote/>
          <w:docGrid w:linePitch="360"/>
        </w:sectPr>
      </w:pP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sr-Latn-BA" w:eastAsia="sr-Latn-BA"/>
        </w:rPr>
        <w:pict>
          <v:shape id="Text Box 7" o:spid="_x0000_s1027" type="#_x0000_t202" style="position:absolute;margin-left:316.6pt;margin-top:564pt;width:197.15pt;height:27.8pt;z-index:251662848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GusQ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" filled="f" stroked="f">
            <v:textbox style="mso-fit-shape-to-text:t" inset="0,0,0,0">
              <w:txbxContent>
                <w:p w:rsidR="00D54876" w:rsidRPr="009E5347" w:rsidRDefault="00D54876" w:rsidP="009E5347">
                  <w:pPr>
                    <w:pStyle w:val="Bodytext20"/>
                    <w:shd w:val="clear" w:color="auto" w:fill="auto"/>
                    <w:spacing w:before="0" w:line="278" w:lineRule="exact"/>
                  </w:pPr>
                  <w:r>
                    <w:rPr>
                      <w:rStyle w:val="Bodytext2Exact"/>
                    </w:rPr>
                    <w:t>Израде плана интегритета одобрио:                      инистар Вјекослав Петричевић</w:t>
                  </w:r>
                </w:p>
              </w:txbxContent>
            </v:textbox>
            <w10:wrap anchorx="margin"/>
          </v:shape>
        </w:pict>
      </w: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sr-Latn-BA" w:eastAsia="sr-Latn-BA"/>
        </w:rPr>
        <w:pict>
          <v:shape id="Text Box 11" o:spid="_x0000_s1028" type="#_x0000_t202" style="position:absolute;margin-left:134.25pt;margin-top:538.5pt;width:117.2pt;height:30pt;z-index:25165670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" filled="f" stroked="f">
            <v:textbox inset="0,0,0,0">
              <w:txbxContent>
                <w:p w:rsidR="00D54876" w:rsidRDefault="00D54876" w:rsidP="003612BB">
                  <w:pPr>
                    <w:pStyle w:val="Picturecaption"/>
                    <w:shd w:val="clear" w:color="auto" w:fill="auto"/>
                  </w:pPr>
                  <w:proofErr w:type="gramStart"/>
                  <w:r>
                    <w:rPr>
                      <w:color w:val="000000"/>
                    </w:rPr>
                    <w:t>Милан Батинић, члан, и Јован Благојевић, члан.</w:t>
                  </w:r>
                  <w:proofErr w:type="gramEnd"/>
                </w:p>
              </w:txbxContent>
            </v:textbox>
            <w10:wrap anchorx="margin"/>
          </v:shape>
        </w:pict>
      </w:r>
      <w:r w:rsidR="009D2A53" w:rsidRPr="003612BB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2909570</wp:posOffset>
            </wp:positionH>
            <wp:positionV relativeFrom="paragraph">
              <wp:posOffset>6725285</wp:posOffset>
            </wp:positionV>
            <wp:extent cx="1310640" cy="1268095"/>
            <wp:effectExtent l="0" t="0" r="381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sr-Latn-BA" w:eastAsia="sr-Latn-BA"/>
        </w:rPr>
        <w:pict>
          <v:shape id="Text Box 12" o:spid="_x0000_s1029" type="#_x0000_t202" style="position:absolute;margin-left:117pt;margin-top:526.05pt;width:15.35pt;height:41.1pt;z-index:25169152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" filled="f" stroked="f">
            <v:textbox style="mso-fit-shape-to-text:t" inset="0,0,0,0">
              <w:txbxContent>
                <w:p w:rsidR="00D54876" w:rsidRDefault="00D54876" w:rsidP="009D2A53">
                  <w:pPr>
                    <w:pStyle w:val="Heading10"/>
                    <w:keepNext/>
                    <w:keepLines/>
                    <w:shd w:val="clear" w:color="auto" w:fill="auto"/>
                    <w:spacing w:after="0"/>
                  </w:pPr>
                  <w:r>
                    <w:rPr>
                      <w:rStyle w:val="Heading111ptExact"/>
                    </w:rPr>
                    <w:t>3</w:t>
                  </w:r>
                  <w:r>
                    <w:rPr>
                      <w:color w:val="000000"/>
                    </w:rPr>
                    <w:t>)</w:t>
                  </w:r>
                </w:p>
                <w:p w:rsidR="00D54876" w:rsidRPr="009D2A53" w:rsidRDefault="00D54876" w:rsidP="009D2A53">
                  <w:pPr>
                    <w:pStyle w:val="Headingnumber2"/>
                    <w:keepNext/>
                    <w:keepLines/>
                    <w:shd w:val="clear" w:color="auto" w:fill="auto"/>
                    <w:rPr>
                      <w:b/>
                      <w:bCs/>
                    </w:rPr>
                  </w:pPr>
                  <w:r w:rsidRPr="009D2A53">
                    <w:rPr>
                      <w:rStyle w:val="Headingnumber2105ptExact"/>
                      <w:b w:val="0"/>
                      <w:bCs w:val="0"/>
                    </w:rPr>
                    <w:t>4</w:t>
                  </w:r>
                  <w:r w:rsidRPr="009D2A53">
                    <w:rPr>
                      <w:b/>
                      <w:bCs/>
                      <w:color w:val="000000"/>
                    </w:rPr>
                    <w:t>)</w:t>
                  </w:r>
                </w:p>
                <w:p w:rsidR="00D54876" w:rsidRPr="009D2A53" w:rsidRDefault="00D54876" w:rsidP="009D2A53">
                  <w:pPr>
                    <w:pStyle w:val="Heading2"/>
                    <w:keepNext/>
                    <w:keepLines/>
                    <w:shd w:val="clear" w:color="auto" w:fill="auto"/>
                    <w:rPr>
                      <w:b/>
                      <w:bCs/>
                    </w:rPr>
                  </w:pPr>
                  <w:r w:rsidRPr="009D2A53">
                    <w:rPr>
                      <w:rStyle w:val="Heading2105ptExact"/>
                      <w:b w:val="0"/>
                      <w:bCs w:val="0"/>
                    </w:rPr>
                    <w:t>5</w:t>
                  </w:r>
                  <w:r w:rsidRPr="009D2A53">
                    <w:rPr>
                      <w:b/>
                      <w:bCs/>
                      <w:color w:val="000000"/>
                    </w:rPr>
                    <w:t>)</w:t>
                  </w:r>
                </w:p>
              </w:txbxContent>
            </v:textbox>
            <w10:wrap anchorx="margin"/>
          </v:shape>
        </w:pict>
      </w: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sr-Latn-BA" w:eastAsia="sr-Latn-BA"/>
        </w:rPr>
        <w:pict>
          <v:shape id="Text Box 13" o:spid="_x0000_s1030" type="#_x0000_t202" style="position:absolute;margin-left:79.9pt;margin-top:482.2pt;width:345.6pt;height:54.8pt;z-index:25168742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" filled="f" stroked="f">
            <v:textbox style="mso-fit-shape-to-text:t" inset="0,0,0,0">
              <w:txbxContent>
                <w:p w:rsidR="00D54876" w:rsidRDefault="00D54876" w:rsidP="009D2A53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Програм израде плана интегритета предложила радна група у саставу:</w:t>
                  </w:r>
                </w:p>
                <w:p w:rsidR="00D54876" w:rsidRDefault="00D54876" w:rsidP="009D2A53">
                  <w:pPr>
                    <w:pStyle w:val="Bodytext20"/>
                    <w:numPr>
                      <w:ilvl w:val="0"/>
                      <w:numId w:val="45"/>
                    </w:numPr>
                    <w:shd w:val="clear" w:color="auto" w:fill="auto"/>
                    <w:tabs>
                      <w:tab w:val="left" w:pos="1076"/>
                    </w:tabs>
                    <w:spacing w:before="0"/>
                    <w:ind w:left="740"/>
                  </w:pPr>
                  <w:r>
                    <w:rPr>
                      <w:rStyle w:val="Bodytext2Exact"/>
                    </w:rPr>
                    <w:t>мр Нада Липовац, координатор Радне групе;</w:t>
                  </w:r>
                </w:p>
                <w:p w:rsidR="00D54876" w:rsidRDefault="00D54876" w:rsidP="009D2A53">
                  <w:pPr>
                    <w:pStyle w:val="Bodytext20"/>
                    <w:numPr>
                      <w:ilvl w:val="0"/>
                      <w:numId w:val="45"/>
                    </w:numPr>
                    <w:shd w:val="clear" w:color="auto" w:fill="auto"/>
                    <w:tabs>
                      <w:tab w:val="left" w:pos="1071"/>
                    </w:tabs>
                    <w:spacing w:before="0"/>
                    <w:ind w:left="740"/>
                  </w:pPr>
                  <w:r>
                    <w:rPr>
                      <w:rStyle w:val="Bodytext2Exact"/>
                    </w:rPr>
                    <w:t>Јово Пилиповић,члан;</w:t>
                  </w:r>
                </w:p>
                <w:p w:rsidR="00D54876" w:rsidRDefault="00D54876" w:rsidP="009D2A53">
                  <w:pPr>
                    <w:pStyle w:val="Bodytext20"/>
                    <w:shd w:val="clear" w:color="auto" w:fill="auto"/>
                    <w:spacing w:before="0"/>
                    <w:ind w:left="1080"/>
                  </w:pPr>
                  <w:r>
                    <w:rPr>
                      <w:rStyle w:val="Bodytext2Exact"/>
                    </w:rPr>
                    <w:t>Неда Обрадовић-Јерковић,</w:t>
                  </w:r>
                </w:p>
              </w:txbxContent>
            </v:textbox>
            <w10:wrap anchorx="margin"/>
          </v:shape>
        </w:pict>
      </w:r>
      <w:r>
        <w:rPr>
          <w:rFonts w:ascii="Microsoft Sans Serif" w:eastAsia="Microsoft Sans Serif" w:hAnsi="Microsoft Sans Serif" w:cs="Microsoft Sans Serif"/>
          <w:noProof/>
          <w:color w:val="000000"/>
          <w:sz w:val="2"/>
          <w:szCs w:val="2"/>
          <w:lang w:val="sr-Latn-BA" w:eastAsia="sr-Latn-BA"/>
        </w:rPr>
        <w:pict>
          <v:shape id="_x0000_s1031" type="#_x0000_t202" style="position:absolute;margin-left:80.25pt;margin-top:128.15pt;width:433.5pt;height:27pt;z-index:2516823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" strokecolor="window">
            <v:textbox>
              <w:txbxContent>
                <w:p w:rsidR="00D54876" w:rsidRPr="009D2A53" w:rsidRDefault="00D54876" w:rsidP="009D2A53">
                  <w:pPr>
                    <w:rPr>
                      <w:b/>
                      <w:bCs/>
                    </w:rPr>
                  </w:pPr>
                  <w:r w:rsidRPr="009D2A53">
                    <w:rPr>
                      <w:b/>
                      <w:bCs/>
                    </w:rPr>
                    <w:t xml:space="preserve">ФАЗА </w:t>
                  </w:r>
                  <w:r>
                    <w:rPr>
                      <w:b/>
                      <w:bCs/>
                    </w:rPr>
                    <w:t>ПРЕДЛАГАЊА МЈЕРА ЗА ПОБОЉШАЊЕ ИНТЕГРИТЕТА</w:t>
                  </w:r>
                </w:p>
              </w:txbxContent>
            </v:textbox>
            <w10:wrap type="square"/>
          </v:shape>
        </w:pict>
      </w:r>
    </w:p>
    <w:p w:rsidR="003612BB" w:rsidRPr="003612BB" w:rsidRDefault="006F605E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sr-Latn-BA" w:eastAsia="sr-Latn-BA"/>
        </w:rPr>
        <w:lastRenderedPageBreak/>
        <w:pict>
          <v:shape id="Text Box 14" o:spid="_x0000_s1032" type="#_x0000_t202" style="position:absolute;margin-left:.7pt;margin-top:183.85pt;width:432.7pt;height:318.35pt;z-index:2516331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" filled="f" stroked="f">
            <v:textbox style="mso-fit-shape-to-text:t" inset="0,0,0,0">
              <w:txbxContent>
                <w:p w:rsidR="00D54876" w:rsidRDefault="00D54876" w:rsidP="003612BB">
                  <w:pPr>
                    <w:pStyle w:val="Tablecaption0"/>
                    <w:shd w:val="clear" w:color="auto" w:fill="auto"/>
                    <w:spacing w:line="210" w:lineRule="exact"/>
                  </w:pPr>
                </w:p>
                <w:p w:rsidR="00D54876" w:rsidRDefault="00D54876" w:rsidP="003612B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0F6EC3" w:rsidRPr="000F6EC3" w:rsidRDefault="000F6EC3" w:rsidP="000F6EC3">
      <w:pPr>
        <w:suppressAutoHyphens/>
        <w:spacing w:after="0" w:line="240" w:lineRule="auto"/>
        <w:ind w:left="360"/>
        <w:jc w:val="both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5.   </w:t>
      </w:r>
      <w:r w:rsidR="009E5347" w:rsidRPr="000F6EC3">
        <w:rPr>
          <w:rFonts w:eastAsia="Times New Roman" w:cs="Calibri"/>
          <w:b/>
          <w:sz w:val="24"/>
          <w:szCs w:val="24"/>
        </w:rPr>
        <w:t>Методологија процјене интезитета ризика</w:t>
      </w:r>
    </w:p>
    <w:p w:rsidR="009E5347" w:rsidRPr="006B7C2D" w:rsidRDefault="009E5347" w:rsidP="009E5347">
      <w:pPr>
        <w:spacing w:after="0" w:line="240" w:lineRule="auto"/>
        <w:rPr>
          <w:b/>
          <w:sz w:val="24"/>
          <w:szCs w:val="24"/>
          <w:lang w:val="sr-Cyrl-BA"/>
        </w:rPr>
      </w:pPr>
    </w:p>
    <w:p w:rsidR="009E5347" w:rsidRPr="006917F7" w:rsidRDefault="009E5347" w:rsidP="009E5347">
      <w:pPr>
        <w:pStyle w:val="ListParagraph"/>
        <w:spacing w:after="0" w:line="240" w:lineRule="auto"/>
        <w:ind w:left="786"/>
        <w:rPr>
          <w:b/>
          <w:sz w:val="24"/>
          <w:szCs w:val="24"/>
          <w:lang w:val="sr-Cyrl-BA"/>
        </w:rPr>
      </w:pPr>
    </w:p>
    <w:p w:rsidR="009E5347" w:rsidRPr="00793ED4" w:rsidRDefault="009E5347" w:rsidP="009E5347">
      <w:pPr>
        <w:pStyle w:val="ListParagraph"/>
        <w:numPr>
          <w:ilvl w:val="0"/>
          <w:numId w:val="31"/>
        </w:numPr>
        <w:shd w:val="clear" w:color="auto" w:fill="8DB3E2"/>
        <w:suppressAutoHyphens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u w:val="single"/>
          <w:lang w:val="sl-SI" w:eastAsia="zh-CN"/>
        </w:rPr>
      </w:pPr>
      <w:r>
        <w:rPr>
          <w:rFonts w:eastAsia="Times New Roman" w:cs="Calibri"/>
          <w:b/>
          <w:bCs/>
          <w:sz w:val="24"/>
          <w:szCs w:val="24"/>
          <w:lang w:eastAsia="zh-CN"/>
        </w:rPr>
        <w:t>МЕТО</w:t>
      </w:r>
      <w:r w:rsidRPr="00793ED4">
        <w:rPr>
          <w:rFonts w:eastAsia="Times New Roman" w:cs="Calibri"/>
          <w:b/>
          <w:bCs/>
          <w:sz w:val="24"/>
          <w:szCs w:val="24"/>
          <w:lang w:val="sl-SI" w:eastAsia="zh-CN"/>
        </w:rPr>
        <w:t xml:space="preserve">ДОЛОГИЈА ПРОЦЈЕНЕ ИНТЕНЗИТЕТА РИЗИКА </w:t>
      </w:r>
    </w:p>
    <w:p w:rsidR="009E5347" w:rsidRPr="009F7569" w:rsidRDefault="009E5347" w:rsidP="009E5347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l-SI" w:eastAsia="zh-CN"/>
        </w:rPr>
      </w:pPr>
    </w:p>
    <w:p w:rsidR="009E5347" w:rsidRPr="009F7569" w:rsidRDefault="009E5347" w:rsidP="009E5347">
      <w:pPr>
        <w:suppressAutoHyphens/>
        <w:spacing w:after="0" w:line="240" w:lineRule="auto"/>
        <w:rPr>
          <w:rFonts w:eastAsia="Times New Roman" w:cs="Calibri"/>
          <w:sz w:val="24"/>
          <w:szCs w:val="24"/>
          <w:lang w:val="sl-SI" w:eastAsia="zh-CN"/>
        </w:rPr>
      </w:pP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>ЛЕГЕНДА ТЕРМИНА И СИМБОЛА</w:t>
      </w:r>
    </w:p>
    <w:p w:rsidR="009E5347" w:rsidRPr="009F7569" w:rsidRDefault="009E5347" w:rsidP="009E5347">
      <w:pPr>
        <w:suppressAutoHyphens/>
        <w:spacing w:after="0" w:line="240" w:lineRule="auto"/>
        <w:rPr>
          <w:rFonts w:eastAsia="Times New Roman" w:cs="Calibri"/>
          <w:sz w:val="24"/>
          <w:szCs w:val="24"/>
          <w:lang w:val="sl-SI" w:eastAsia="zh-CN"/>
        </w:rPr>
      </w:pPr>
      <w:r w:rsidRPr="009F7569">
        <w:rPr>
          <w:rFonts w:eastAsia="Times New Roman" w:cs="Calibri"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sz w:val="24"/>
          <w:szCs w:val="24"/>
          <w:lang w:val="sl-SI" w:eastAsia="zh-CN"/>
        </w:rPr>
        <w:tab/>
      </w:r>
    </w:p>
    <w:p w:rsidR="009E5347" w:rsidRPr="009F7569" w:rsidRDefault="009E5347" w:rsidP="009E5347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val="sl-SI" w:eastAsia="zh-CN"/>
        </w:rPr>
      </w:pPr>
      <w:r w:rsidRPr="009F7569">
        <w:rPr>
          <w:rFonts w:eastAsia="Times New Roman" w:cs="Calibri"/>
          <w:sz w:val="24"/>
          <w:szCs w:val="24"/>
          <w:lang w:val="sl-SI" w:eastAsia="zh-CN"/>
        </w:rPr>
        <w:t>Интензитет ризика добија се множењем вјероватноће и посљедиц</w:t>
      </w:r>
      <w:r w:rsidRPr="009F7569">
        <w:rPr>
          <w:rFonts w:eastAsia="Times New Roman" w:cs="Calibri"/>
          <w:sz w:val="24"/>
          <w:szCs w:val="24"/>
          <w:lang w:eastAsia="zh-CN"/>
        </w:rPr>
        <w:t>а</w:t>
      </w:r>
      <w:r w:rsidRPr="009F7569">
        <w:rPr>
          <w:rFonts w:eastAsia="Times New Roman" w:cs="Calibri"/>
          <w:sz w:val="24"/>
          <w:szCs w:val="24"/>
          <w:lang w:val="sl-SI" w:eastAsia="zh-CN"/>
        </w:rPr>
        <w:t>, употребом матрице ризика</w:t>
      </w:r>
      <w:r w:rsidRPr="009F7569">
        <w:rPr>
          <w:rFonts w:eastAsia="Times New Roman" w:cs="Calibri"/>
          <w:sz w:val="24"/>
          <w:szCs w:val="24"/>
          <w:u w:val="single"/>
          <w:lang w:eastAsia="zh-CN"/>
        </w:rPr>
        <w:t xml:space="preserve"> ''</w:t>
      </w:r>
      <w:r w:rsidRPr="009F7569">
        <w:rPr>
          <w:rFonts w:eastAsia="Times New Roman" w:cs="Calibri"/>
          <w:sz w:val="24"/>
          <w:szCs w:val="24"/>
          <w:u w:val="single"/>
          <w:lang w:val="sl-SI" w:eastAsia="zh-CN"/>
        </w:rPr>
        <w:t xml:space="preserve">вјероватноћа(1-10) </w:t>
      </w:r>
      <w:r w:rsidRPr="009F7569">
        <w:rPr>
          <w:rFonts w:eastAsia="Times New Roman" w:cs="Calibri"/>
          <w:b/>
          <w:sz w:val="24"/>
          <w:szCs w:val="24"/>
          <w:u w:val="single"/>
          <w:lang w:val="sl-SI" w:eastAsia="zh-CN"/>
        </w:rPr>
        <w:t xml:space="preserve">x </w:t>
      </w:r>
      <w:r w:rsidRPr="009F7569">
        <w:rPr>
          <w:rFonts w:eastAsia="Times New Roman" w:cs="Calibri"/>
          <w:sz w:val="24"/>
          <w:szCs w:val="24"/>
          <w:u w:val="single"/>
          <w:lang w:val="sl-SI" w:eastAsia="zh-CN"/>
        </w:rPr>
        <w:t>посљедица(1-10)</w:t>
      </w:r>
      <w:r w:rsidRPr="009F7569">
        <w:rPr>
          <w:rFonts w:eastAsia="Times New Roman" w:cs="Calibri"/>
          <w:b/>
          <w:sz w:val="24"/>
          <w:szCs w:val="24"/>
          <w:u w:val="single"/>
          <w:lang w:eastAsia="zh-CN"/>
        </w:rPr>
        <w:t>''</w:t>
      </w:r>
      <w:r w:rsidRPr="009F7569">
        <w:rPr>
          <w:rFonts w:eastAsia="Times New Roman" w:cs="Calibri"/>
          <w:sz w:val="24"/>
          <w:szCs w:val="24"/>
          <w:lang w:val="sl-SI" w:eastAsia="zh-CN"/>
        </w:rPr>
        <w:t xml:space="preserve"> која је приказана на слици испод.</w:t>
      </w:r>
    </w:p>
    <w:p w:rsidR="009E5347" w:rsidRPr="009F7569" w:rsidRDefault="009E5347" w:rsidP="009E5347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val="sl-SI"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985"/>
        <w:gridCol w:w="499"/>
        <w:gridCol w:w="417"/>
        <w:gridCol w:w="421"/>
        <w:gridCol w:w="417"/>
        <w:gridCol w:w="417"/>
        <w:gridCol w:w="417"/>
        <w:gridCol w:w="444"/>
        <w:gridCol w:w="397"/>
        <w:gridCol w:w="417"/>
        <w:gridCol w:w="471"/>
      </w:tblGrid>
      <w:tr w:rsidR="009E5347" w:rsidRPr="009F7569" w:rsidTr="009E5347">
        <w:trPr>
          <w:cantSplit/>
          <w:trHeight w:val="348"/>
          <w:jc w:val="center"/>
        </w:trPr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</w:tcPr>
          <w:p w:rsidR="009E5347" w:rsidRPr="009F7569" w:rsidRDefault="009E5347" w:rsidP="009E5347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4"/>
                <w:lang w:val="sl-SI" w:eastAsia="zh-CN"/>
              </w:rPr>
            </w:pPr>
          </w:p>
          <w:p w:rsidR="009E5347" w:rsidRPr="009F7569" w:rsidRDefault="009E5347" w:rsidP="009E5347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  <w:kern w:val="1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b/>
                <w:bCs/>
                <w:sz w:val="24"/>
                <w:szCs w:val="24"/>
                <w:lang w:val="sl-SI" w:eastAsia="zh-CN"/>
              </w:rPr>
              <w:t>ПОСЉЕДИЦА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ind w:left="115" w:right="115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73319E">
              <w:rPr>
                <w:rFonts w:eastAsia="Times New Roman" w:cs="Calibri"/>
                <w:b/>
                <w:bCs/>
                <w:kern w:val="1"/>
                <w:szCs w:val="24"/>
                <w:lang w:val="en-US" w:eastAsia="zh-CN"/>
              </w:rPr>
              <w:t>озбиљна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1EF61E"/>
          </w:tcPr>
          <w:p w:rsidR="009E5347" w:rsidRPr="009F7569" w:rsidRDefault="009E5347" w:rsidP="009E5347">
            <w:pPr>
              <w:suppressAutoHyphens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10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411"/>
          <w:jc w:val="center"/>
        </w:trPr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napToGrid w:val="0"/>
              <w:spacing w:after="0" w:line="240" w:lineRule="auto"/>
              <w:ind w:left="115" w:right="115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1EF61E"/>
          </w:tcPr>
          <w:p w:rsidR="009E5347" w:rsidRPr="009F7569" w:rsidRDefault="009E5347" w:rsidP="009E5347">
            <w:pPr>
              <w:suppressAutoHyphens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9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319"/>
          <w:jc w:val="center"/>
        </w:trPr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napToGrid w:val="0"/>
              <w:spacing w:after="0" w:line="240" w:lineRule="auto"/>
              <w:ind w:left="115" w:right="115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1EF61E"/>
          </w:tcPr>
          <w:p w:rsidR="009E5347" w:rsidRPr="009F7569" w:rsidRDefault="009E5347" w:rsidP="009E5347">
            <w:pPr>
              <w:suppressAutoHyphens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492"/>
          <w:jc w:val="center"/>
        </w:trPr>
        <w:tc>
          <w:tcPr>
            <w:tcW w:w="953" w:type="dxa"/>
            <w:vMerge/>
            <w:tcBorders>
              <w:left w:val="single" w:sz="8" w:space="0" w:color="000000"/>
            </w:tcBorders>
            <w:shd w:val="clear" w:color="auto" w:fill="EAF1DD"/>
            <w:vAlign w:val="cente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ind w:left="115" w:right="115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73319E">
              <w:rPr>
                <w:rFonts w:eastAsia="Times New Roman" w:cs="Calibri"/>
                <w:b/>
                <w:bCs/>
                <w:kern w:val="1"/>
                <w:szCs w:val="24"/>
                <w:lang w:val="en-US" w:eastAsia="zh-CN"/>
              </w:rPr>
              <w:t>умјерена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7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341"/>
          <w:jc w:val="center"/>
        </w:trPr>
        <w:tc>
          <w:tcPr>
            <w:tcW w:w="953" w:type="dxa"/>
            <w:vMerge/>
            <w:tcBorders>
              <w:left w:val="single" w:sz="8" w:space="0" w:color="000000"/>
            </w:tcBorders>
            <w:shd w:val="clear" w:color="auto" w:fill="EAF1DD"/>
            <w:vAlign w:val="cente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napToGrid w:val="0"/>
              <w:spacing w:after="0" w:line="240" w:lineRule="auto"/>
              <w:ind w:left="115" w:right="115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486"/>
          <w:jc w:val="center"/>
        </w:trPr>
        <w:tc>
          <w:tcPr>
            <w:tcW w:w="953" w:type="dxa"/>
            <w:vMerge/>
            <w:tcBorders>
              <w:left w:val="single" w:sz="8" w:space="0" w:color="000000"/>
            </w:tcBorders>
            <w:shd w:val="clear" w:color="auto" w:fill="EAF1DD"/>
            <w:vAlign w:val="cente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napToGrid w:val="0"/>
              <w:spacing w:after="0" w:line="240" w:lineRule="auto"/>
              <w:ind w:left="115" w:right="115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00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436"/>
          <w:jc w:val="center"/>
        </w:trPr>
        <w:tc>
          <w:tcPr>
            <w:tcW w:w="953" w:type="dxa"/>
            <w:vMerge/>
            <w:tcBorders>
              <w:left w:val="single" w:sz="8" w:space="0" w:color="000000"/>
            </w:tcBorders>
            <w:shd w:val="clear" w:color="auto" w:fill="EAF1DD"/>
            <w:vAlign w:val="cente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napToGrid w:val="0"/>
              <w:spacing w:after="0" w:line="240" w:lineRule="auto"/>
              <w:ind w:left="115" w:right="115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377"/>
          <w:jc w:val="center"/>
        </w:trPr>
        <w:tc>
          <w:tcPr>
            <w:tcW w:w="953" w:type="dxa"/>
            <w:vMerge/>
            <w:tcBorders>
              <w:left w:val="single" w:sz="8" w:space="0" w:color="000000"/>
            </w:tcBorders>
            <w:shd w:val="clear" w:color="auto" w:fill="EAF1DD"/>
            <w:vAlign w:val="cente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b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EAF1DD"/>
            <w:textDirection w:val="btLr"/>
            <w:vAlign w:val="cente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ind w:left="115" w:right="115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73319E">
              <w:rPr>
                <w:rFonts w:eastAsia="Times New Roman" w:cs="Calibri"/>
                <w:b/>
                <w:bCs/>
                <w:kern w:val="1"/>
                <w:szCs w:val="24"/>
                <w:lang w:val="en-US" w:eastAsia="zh-CN"/>
              </w:rPr>
              <w:t>мала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16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330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1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19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330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396"/>
          <w:jc w:val="center"/>
        </w:trPr>
        <w:tc>
          <w:tcPr>
            <w:tcW w:w="953" w:type="dxa"/>
            <w:vMerge/>
            <w:tcBorders>
              <w:left w:val="single" w:sz="8" w:space="0" w:color="000000"/>
            </w:tcBorders>
            <w:shd w:val="clear" w:color="auto" w:fill="EAF1DD"/>
            <w:vAlign w:val="cente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EAF1DD"/>
            <w:textDirection w:val="btL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napToGrid w:val="0"/>
              <w:spacing w:after="0" w:line="240" w:lineRule="auto"/>
              <w:ind w:left="115" w:right="115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16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330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ind w:left="1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19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330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</w:tr>
      <w:tr w:rsidR="009E5347" w:rsidRPr="009F7569" w:rsidTr="009E5347">
        <w:trPr>
          <w:cantSplit/>
          <w:trHeight w:val="437"/>
          <w:jc w:val="center"/>
        </w:trPr>
        <w:tc>
          <w:tcPr>
            <w:tcW w:w="9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AF1DD"/>
            <w:vAlign w:val="center"/>
          </w:tcPr>
          <w:p w:rsidR="009E5347" w:rsidRPr="009F7569" w:rsidRDefault="009E5347" w:rsidP="009E5347">
            <w:pPr>
              <w:suppressAutoHyphens/>
              <w:snapToGrid w:val="0"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AF1DD"/>
            <w:textDirection w:val="btLr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napToGrid w:val="0"/>
              <w:spacing w:after="0" w:line="240" w:lineRule="auto"/>
              <w:ind w:left="115" w:right="115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ind w:left="15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 xml:space="preserve"> 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ind w:left="195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00FF00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 xml:space="preserve">   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1EF61E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 xml:space="preserve">   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1EF61E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 xml:space="preserve">   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1EF61E"/>
          </w:tcPr>
          <w:p w:rsidR="009E5347" w:rsidRPr="009F7569" w:rsidRDefault="009E5347" w:rsidP="009E5347">
            <w:pPr>
              <w:suppressAutoHyphens/>
              <w:spacing w:after="0" w:line="240" w:lineRule="auto"/>
              <w:ind w:left="135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1EF61E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 xml:space="preserve"> 10</w:t>
            </w:r>
          </w:p>
        </w:tc>
      </w:tr>
      <w:tr w:rsidR="009E5347" w:rsidRPr="009F7569" w:rsidTr="009E5347">
        <w:trPr>
          <w:cantSplit/>
          <w:trHeight w:val="275"/>
          <w:jc w:val="center"/>
        </w:trPr>
        <w:tc>
          <w:tcPr>
            <w:tcW w:w="1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6A6A6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r-Cyrl-BA" w:eastAsia="zh-CN"/>
              </w:rPr>
            </w:pPr>
          </w:p>
          <w:p w:rsidR="009E5347" w:rsidRPr="009F7569" w:rsidRDefault="009E5347" w:rsidP="009E5347">
            <w:pPr>
              <w:suppressAutoHyphens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 xml:space="preserve">Интезитет </w:t>
            </w:r>
            <w:r w:rsidRPr="009F7569">
              <w:rPr>
                <w:rFonts w:eastAsia="Calibri" w:cs="Calibri"/>
                <w:sz w:val="24"/>
                <w:szCs w:val="24"/>
                <w:lang w:eastAsia="zh-CN"/>
              </w:rPr>
              <w:t>р</w:t>
            </w: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изика</w:t>
            </w:r>
          </w:p>
          <w:p w:rsidR="009E5347" w:rsidRPr="009F7569" w:rsidRDefault="009E5347" w:rsidP="009E5347">
            <w:pPr>
              <w:suppressAutoHyphens/>
              <w:spacing w:after="0" w:line="240" w:lineRule="auto"/>
              <w:jc w:val="center"/>
              <w:rPr>
                <w:rFonts w:eastAsia="Calibri" w:cs="Calibri"/>
                <w:b/>
                <w:bCs/>
                <w:kern w:val="1"/>
                <w:sz w:val="24"/>
                <w:szCs w:val="24"/>
                <w:lang w:val="sl-SI" w:eastAsia="zh-CN"/>
              </w:rPr>
            </w:pP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 xml:space="preserve">(посљедица </w:t>
            </w:r>
            <w:r w:rsidRPr="009F7569">
              <w:rPr>
                <w:rFonts w:eastAsia="Calibri" w:cs="Calibri"/>
                <w:b/>
                <w:bCs/>
                <w:sz w:val="24"/>
                <w:szCs w:val="24"/>
                <w:lang w:val="sl-SI" w:eastAsia="zh-CN"/>
              </w:rPr>
              <w:t xml:space="preserve">x </w:t>
            </w:r>
            <w:r w:rsidRPr="009F7569">
              <w:rPr>
                <w:rFonts w:eastAsia="Calibri" w:cs="Calibri"/>
                <w:sz w:val="24"/>
                <w:szCs w:val="24"/>
                <w:lang w:val="sl-SI" w:eastAsia="zh-CN"/>
              </w:rPr>
              <w:t>вјероватноћа)</w:t>
            </w:r>
          </w:p>
        </w:tc>
        <w:tc>
          <w:tcPr>
            <w:tcW w:w="13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sr-Cyrl-BA" w:eastAsia="zh-CN"/>
              </w:rPr>
            </w:pPr>
            <w:r w:rsidRPr="009F7569"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sr-Cyrl-BA" w:eastAsia="zh-CN"/>
              </w:rPr>
              <w:t>н</w:t>
            </w:r>
            <w:r w:rsidRPr="009F7569"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  <w:t>иска</w:t>
            </w:r>
          </w:p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sr-Cyrl-BA" w:eastAsia="zh-CN"/>
              </w:rPr>
            </w:pPr>
          </w:p>
        </w:tc>
        <w:tc>
          <w:tcPr>
            <w:tcW w:w="1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AF1DD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  <w:r w:rsidRPr="009F7569"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  <w:t>средња</w:t>
            </w:r>
          </w:p>
        </w:tc>
        <w:tc>
          <w:tcPr>
            <w:tcW w:w="1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US" w:eastAsia="zh-CN"/>
              </w:rPr>
            </w:pPr>
            <w:r w:rsidRPr="009F7569"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  <w:t>висока</w:t>
            </w:r>
          </w:p>
        </w:tc>
      </w:tr>
      <w:tr w:rsidR="009E5347" w:rsidRPr="009F7569" w:rsidTr="009E5347">
        <w:trPr>
          <w:cantSplit/>
          <w:trHeight w:val="275"/>
          <w:jc w:val="center"/>
        </w:trPr>
        <w:tc>
          <w:tcPr>
            <w:tcW w:w="19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9E5347" w:rsidRPr="009F7569" w:rsidRDefault="009E5347" w:rsidP="009E5347">
            <w:pPr>
              <w:suppressAutoHyphens/>
              <w:spacing w:after="0" w:line="240" w:lineRule="auto"/>
              <w:rPr>
                <w:rFonts w:eastAsia="Calibri" w:cs="Calibri"/>
                <w:sz w:val="24"/>
                <w:szCs w:val="24"/>
                <w:lang w:val="sl-SI" w:eastAsia="zh-CN"/>
              </w:rPr>
            </w:pPr>
          </w:p>
        </w:tc>
        <w:tc>
          <w:tcPr>
            <w:tcW w:w="43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en-US" w:eastAsia="zh-CN"/>
              </w:rPr>
            </w:pPr>
          </w:p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sr-Cyrl-BA" w:eastAsia="zh-CN"/>
              </w:rPr>
            </w:pPr>
            <w:r w:rsidRPr="009F7569"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sr-Cyrl-BA" w:eastAsia="zh-CN"/>
              </w:rPr>
              <w:t>ВЈЕРОВАТНОЋА</w:t>
            </w:r>
          </w:p>
          <w:p w:rsidR="009E5347" w:rsidRPr="009F7569" w:rsidRDefault="009E5347" w:rsidP="009E5347">
            <w:pPr>
              <w:tabs>
                <w:tab w:val="left" w:pos="2640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1"/>
                <w:sz w:val="24"/>
                <w:szCs w:val="24"/>
                <w:lang w:val="sr-Cyrl-BA" w:eastAsia="zh-CN"/>
              </w:rPr>
            </w:pPr>
          </w:p>
        </w:tc>
      </w:tr>
    </w:tbl>
    <w:p w:rsidR="009E5347" w:rsidRDefault="009E5347" w:rsidP="009E5347">
      <w:pPr>
        <w:suppressAutoHyphens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sl-SI" w:eastAsia="zh-CN"/>
        </w:rPr>
      </w:pPr>
    </w:p>
    <w:p w:rsidR="004D4447" w:rsidRPr="009F7569" w:rsidRDefault="004D4447" w:rsidP="009E5347">
      <w:pPr>
        <w:suppressAutoHyphens/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sl-SI" w:eastAsia="zh-CN"/>
        </w:rPr>
      </w:pPr>
    </w:p>
    <w:p w:rsidR="009E5347" w:rsidRPr="009F7569" w:rsidRDefault="009E5347" w:rsidP="009E5347">
      <w:pPr>
        <w:suppressAutoHyphens/>
        <w:spacing w:after="0" w:line="240" w:lineRule="auto"/>
        <w:jc w:val="both"/>
        <w:rPr>
          <w:rFonts w:eastAsia="Symbol" w:cs="Calibri"/>
          <w:b/>
          <w:bCs/>
          <w:color w:val="FF0000"/>
          <w:sz w:val="24"/>
          <w:szCs w:val="24"/>
          <w:lang w:val="sl-SI" w:eastAsia="zh-CN"/>
        </w:rPr>
      </w:pP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>Укупна процјена ризика од корупције и других облика нарушавања интегритета</w:t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tab/>
      </w:r>
    </w:p>
    <w:p w:rsidR="009E5347" w:rsidRPr="009F7569" w:rsidRDefault="009E5347" w:rsidP="009E5347">
      <w:pPr>
        <w:numPr>
          <w:ilvl w:val="0"/>
          <w:numId w:val="9"/>
        </w:numPr>
        <w:suppressAutoHyphens/>
        <w:spacing w:after="0" w:line="240" w:lineRule="auto"/>
        <w:ind w:left="709" w:hanging="349"/>
        <w:jc w:val="both"/>
        <w:rPr>
          <w:rFonts w:eastAsia="Symbol" w:cs="Calibri"/>
          <w:b/>
          <w:bCs/>
          <w:color w:val="FF9900"/>
          <w:sz w:val="24"/>
          <w:szCs w:val="24"/>
          <w:lang w:val="sl-SI" w:eastAsia="zh-CN"/>
        </w:rPr>
      </w:pPr>
      <w:r w:rsidRPr="009F7569">
        <w:rPr>
          <w:rFonts w:eastAsia="Times New Roman" w:cs="Calibri"/>
          <w:sz w:val="24"/>
          <w:szCs w:val="24"/>
          <w:lang w:val="sl-SI" w:eastAsia="zh-CN"/>
        </w:rPr>
        <w:t>/В   Ризик висок</w:t>
      </w:r>
      <w:r w:rsidRPr="009F7569">
        <w:rPr>
          <w:rFonts w:eastAsia="Times New Roman" w:cs="Calibri"/>
          <w:sz w:val="24"/>
          <w:szCs w:val="24"/>
          <w:lang w:eastAsia="zh-CN"/>
        </w:rPr>
        <w:t>ог</w:t>
      </w:r>
      <w:r w:rsidRPr="009F7569">
        <w:rPr>
          <w:rFonts w:eastAsia="Times New Roman" w:cs="Calibri"/>
          <w:sz w:val="24"/>
          <w:szCs w:val="24"/>
          <w:lang w:val="sl-SI" w:eastAsia="zh-CN"/>
        </w:rPr>
        <w:t xml:space="preserve"> интензитета – Корупција или други облици нарушавања интегритета су већ присутни у овом процесу или је врло вјероватно да ће се појавити</w:t>
      </w:r>
      <w:r w:rsidRPr="009F7569">
        <w:rPr>
          <w:rFonts w:eastAsia="Times New Roman" w:cs="Calibri"/>
          <w:sz w:val="24"/>
          <w:szCs w:val="24"/>
          <w:lang w:eastAsia="zh-CN"/>
        </w:rPr>
        <w:t>.</w:t>
      </w:r>
    </w:p>
    <w:p w:rsidR="009E5347" w:rsidRPr="009F7569" w:rsidRDefault="009E5347" w:rsidP="009E534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eastAsia="Symbol" w:cs="Calibri"/>
          <w:b/>
          <w:bCs/>
          <w:color w:val="008000"/>
          <w:sz w:val="24"/>
          <w:szCs w:val="24"/>
          <w:lang w:val="sl-SI" w:eastAsia="zh-CN"/>
        </w:rPr>
      </w:pPr>
      <w:r w:rsidRPr="009F7569">
        <w:rPr>
          <w:rFonts w:eastAsia="Times New Roman" w:cs="Calibri"/>
          <w:sz w:val="24"/>
          <w:szCs w:val="24"/>
          <w:lang w:val="sl-SI" w:eastAsia="zh-CN"/>
        </w:rPr>
        <w:t>/С   Ризик средњег интензитета – Појава корупције или других облика нарушавања интегритета у овом процесу је могућа, али се мјерама контроле управља тим ризиком</w:t>
      </w:r>
      <w:r w:rsidRPr="009F7569">
        <w:rPr>
          <w:rFonts w:eastAsia="Times New Roman" w:cs="Calibri"/>
          <w:sz w:val="24"/>
          <w:szCs w:val="24"/>
          <w:lang w:eastAsia="zh-CN"/>
        </w:rPr>
        <w:t>.</w:t>
      </w:r>
    </w:p>
    <w:p w:rsidR="009E5347" w:rsidRPr="009F7569" w:rsidRDefault="009E5347" w:rsidP="009E534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val="sl-SI" w:eastAsia="zh-CN"/>
        </w:rPr>
      </w:pPr>
      <w:r w:rsidRPr="009F7569">
        <w:rPr>
          <w:rFonts w:eastAsia="Times New Roman" w:cs="Calibri"/>
          <w:sz w:val="24"/>
          <w:szCs w:val="24"/>
          <w:lang w:val="sl-SI" w:eastAsia="zh-CN"/>
        </w:rPr>
        <w:t>/НРизик ниског интензитета – Мала је вјероватноћа да ће се појавити корупција или други облици нарушавања интегритета у овом процесу, због постојећих мјера контроле</w:t>
      </w:r>
      <w:r w:rsidRPr="009F7569">
        <w:rPr>
          <w:rFonts w:eastAsia="Times New Roman" w:cs="Calibri"/>
          <w:sz w:val="24"/>
          <w:szCs w:val="24"/>
          <w:lang w:eastAsia="zh-CN"/>
        </w:rPr>
        <w:t>.</w:t>
      </w:r>
    </w:p>
    <w:p w:rsidR="009E5347" w:rsidRPr="009F7569" w:rsidRDefault="009E5347" w:rsidP="009E5347">
      <w:pPr>
        <w:suppressAutoHyphens/>
        <w:spacing w:after="0" w:line="240" w:lineRule="auto"/>
        <w:rPr>
          <w:rFonts w:eastAsia="Calibri" w:cs="Calibri"/>
          <w:sz w:val="24"/>
          <w:szCs w:val="24"/>
          <w:lang w:eastAsia="zh-CN"/>
        </w:rPr>
      </w:pPr>
    </w:p>
    <w:p w:rsidR="009E5347" w:rsidRPr="009F7569" w:rsidRDefault="009E5347" w:rsidP="009E5347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l-SI" w:eastAsia="zh-CN"/>
        </w:rPr>
      </w:pPr>
    </w:p>
    <w:p w:rsidR="009E5347" w:rsidRDefault="009E5347" w:rsidP="009E5347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l-SI" w:eastAsia="zh-CN"/>
        </w:rPr>
      </w:pPr>
    </w:p>
    <w:p w:rsidR="009E5347" w:rsidRDefault="009E5347" w:rsidP="009E5347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l-SI" w:eastAsia="zh-CN"/>
        </w:rPr>
      </w:pPr>
    </w:p>
    <w:p w:rsidR="009E5347" w:rsidRPr="009E5347" w:rsidRDefault="009E5347" w:rsidP="009E5347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r-Cyrl-BA" w:eastAsia="zh-CN"/>
        </w:rPr>
      </w:pPr>
      <w:r w:rsidRPr="009F7569">
        <w:rPr>
          <w:rFonts w:eastAsia="Times New Roman" w:cs="Calibri"/>
          <w:b/>
          <w:bCs/>
          <w:sz w:val="24"/>
          <w:szCs w:val="24"/>
          <w:lang w:val="sl-SI" w:eastAsia="zh-CN"/>
        </w:rPr>
        <w:lastRenderedPageBreak/>
        <w:t xml:space="preserve">Оцјена ризика: </w:t>
      </w:r>
    </w:p>
    <w:p w:rsidR="009E5347" w:rsidRPr="009F7569" w:rsidRDefault="009E5347" w:rsidP="009E5347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l-SI" w:eastAsia="zh-CN"/>
        </w:rPr>
      </w:pPr>
    </w:p>
    <w:p w:rsidR="009E5347" w:rsidRPr="00B93C7E" w:rsidRDefault="009E5347" w:rsidP="009E5347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val="sr-Cyrl-BA" w:eastAsia="zh-CN"/>
        </w:rPr>
      </w:pPr>
      <w:r w:rsidRPr="00B93C7E">
        <w:rPr>
          <w:rFonts w:eastAsia="Times New Roman" w:cs="Calibri"/>
          <w:sz w:val="24"/>
          <w:szCs w:val="24"/>
          <w:lang w:val="sr-Cyrl-BA" w:eastAsia="zh-CN"/>
        </w:rPr>
        <w:t>Оцјене су од 1 до 100, тако да оцјене:</w:t>
      </w:r>
    </w:p>
    <w:p w:rsidR="009E5347" w:rsidRPr="00B93C7E" w:rsidRDefault="009E5347" w:rsidP="009E534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eastAsia="Calibri" w:cs="Calibri"/>
          <w:sz w:val="24"/>
          <w:szCs w:val="24"/>
          <w:lang w:val="sr-Cyrl-BA" w:eastAsia="zh-CN"/>
        </w:rPr>
      </w:pPr>
      <w:r w:rsidRPr="00B93C7E">
        <w:rPr>
          <w:rFonts w:eastAsia="Times New Roman" w:cs="Calibri"/>
          <w:sz w:val="24"/>
          <w:szCs w:val="24"/>
          <w:lang w:val="sr-Cyrl-BA" w:eastAsia="zh-CN"/>
        </w:rPr>
        <w:t>од 1-15 представљају</w:t>
      </w:r>
      <w:r>
        <w:rPr>
          <w:rFonts w:eastAsia="Times New Roman" w:cs="Calibri"/>
          <w:sz w:val="24"/>
          <w:szCs w:val="24"/>
          <w:lang w:val="sr-Latn-BA" w:eastAsia="zh-CN"/>
        </w:rPr>
        <w:t>„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најмању вјероватноћу</w:t>
      </w:r>
      <w:r>
        <w:rPr>
          <w:rFonts w:eastAsia="Times New Roman" w:cs="Calibri"/>
          <w:sz w:val="24"/>
          <w:szCs w:val="24"/>
          <w:lang w:val="sr-Latn-BA" w:eastAsia="zh-CN"/>
        </w:rPr>
        <w:t>“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 xml:space="preserve"> појаве корупције или других облика нарушавања интегритета са </w:t>
      </w:r>
      <w:r>
        <w:rPr>
          <w:rFonts w:eastAsia="Times New Roman" w:cs="Calibri"/>
          <w:sz w:val="24"/>
          <w:szCs w:val="24"/>
          <w:lang w:val="sr-Latn-BA" w:eastAsia="zh-CN"/>
        </w:rPr>
        <w:t>„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веома малим</w:t>
      </w:r>
      <w:r>
        <w:rPr>
          <w:rFonts w:eastAsia="Times New Roman" w:cs="Calibri"/>
          <w:sz w:val="24"/>
          <w:szCs w:val="24"/>
          <w:lang w:val="sr-Latn-BA" w:eastAsia="zh-CN"/>
        </w:rPr>
        <w:t>“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 xml:space="preserve"> утицајем (</w:t>
      </w:r>
      <w:r w:rsidRPr="00B93C7E">
        <w:rPr>
          <w:rFonts w:eastAsia="Times New Roman" w:cs="Calibri"/>
          <w:b/>
          <w:bCs/>
          <w:sz w:val="24"/>
          <w:szCs w:val="24"/>
          <w:lang w:val="sr-Cyrl-BA" w:eastAsia="zh-CN"/>
        </w:rPr>
        <w:t>ризик ниског интензитета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),</w:t>
      </w:r>
    </w:p>
    <w:p w:rsidR="009E5347" w:rsidRPr="00B93C7E" w:rsidRDefault="009E5347" w:rsidP="009E534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eastAsia="Calibri" w:cs="Calibri"/>
          <w:sz w:val="24"/>
          <w:szCs w:val="24"/>
          <w:lang w:val="sr-Cyrl-BA" w:eastAsia="zh-CN"/>
        </w:rPr>
      </w:pPr>
      <w:r w:rsidRPr="00B93C7E">
        <w:rPr>
          <w:rFonts w:eastAsia="Times New Roman" w:cs="Calibri"/>
          <w:sz w:val="24"/>
          <w:szCs w:val="24"/>
          <w:lang w:val="sr-Cyrl-BA" w:eastAsia="zh-CN"/>
        </w:rPr>
        <w:t xml:space="preserve">оцјене од 15-49 представљају </w:t>
      </w:r>
      <w:r>
        <w:rPr>
          <w:rFonts w:eastAsia="Times New Roman" w:cs="Calibri"/>
          <w:sz w:val="24"/>
          <w:szCs w:val="24"/>
          <w:lang w:val="sr-Latn-BA" w:eastAsia="zh-CN"/>
        </w:rPr>
        <w:t>„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средњу вјероватноћу</w:t>
      </w:r>
      <w:r>
        <w:rPr>
          <w:rFonts w:eastAsia="Times New Roman" w:cs="Calibri"/>
          <w:sz w:val="24"/>
          <w:szCs w:val="24"/>
          <w:lang w:val="sr-Latn-BA" w:eastAsia="zh-CN"/>
        </w:rPr>
        <w:t>“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 xml:space="preserve"> појаве корупције или других облика нарушавања интегритета са ''умјереним'' утицајем (</w:t>
      </w:r>
      <w:r w:rsidRPr="00B93C7E">
        <w:rPr>
          <w:rFonts w:eastAsia="Times New Roman" w:cs="Calibri"/>
          <w:b/>
          <w:bCs/>
          <w:sz w:val="24"/>
          <w:szCs w:val="24"/>
          <w:lang w:val="sr-Cyrl-BA" w:eastAsia="zh-CN"/>
        </w:rPr>
        <w:t>ризик средњег интензитета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),</w:t>
      </w:r>
    </w:p>
    <w:p w:rsidR="009E5347" w:rsidRPr="00B93C7E" w:rsidRDefault="009E5347" w:rsidP="009E5347">
      <w:pPr>
        <w:numPr>
          <w:ilvl w:val="0"/>
          <w:numId w:val="10"/>
        </w:numPr>
        <w:suppressAutoHyphens/>
        <w:spacing w:after="0" w:line="240" w:lineRule="auto"/>
        <w:rPr>
          <w:rFonts w:eastAsia="Times New Roman" w:cs="Calibri"/>
          <w:sz w:val="24"/>
          <w:szCs w:val="24"/>
          <w:lang w:val="sr-Cyrl-BA" w:eastAsia="zh-CN"/>
        </w:rPr>
      </w:pPr>
      <w:r w:rsidRPr="00B93C7E">
        <w:rPr>
          <w:rFonts w:eastAsia="Times New Roman" w:cs="Calibri"/>
          <w:sz w:val="24"/>
          <w:szCs w:val="24"/>
          <w:lang w:val="sr-Cyrl-BA" w:eastAsia="zh-CN"/>
        </w:rPr>
        <w:t xml:space="preserve">док оцјене од 49-100 значе </w:t>
      </w:r>
      <w:r>
        <w:rPr>
          <w:rFonts w:eastAsia="Times New Roman" w:cs="Calibri"/>
          <w:sz w:val="24"/>
          <w:szCs w:val="24"/>
          <w:lang w:val="sr-Latn-BA" w:eastAsia="zh-CN"/>
        </w:rPr>
        <w:t>„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скоро извјесну</w:t>
      </w:r>
      <w:r>
        <w:rPr>
          <w:rFonts w:eastAsia="Times New Roman" w:cs="Calibri"/>
          <w:sz w:val="24"/>
          <w:szCs w:val="24"/>
          <w:lang w:val="sr-Cyrl-BA" w:eastAsia="zh-CN"/>
        </w:rPr>
        <w:t>“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 xml:space="preserve"> појаву корупције или других облика нарушавања интегритета са </w:t>
      </w:r>
      <w:r>
        <w:rPr>
          <w:rFonts w:eastAsia="Times New Roman" w:cs="Calibri"/>
          <w:sz w:val="24"/>
          <w:szCs w:val="24"/>
          <w:lang w:val="sr-Latn-BA" w:eastAsia="zh-CN"/>
        </w:rPr>
        <w:t>„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веома великим'' утицајем (</w:t>
      </w:r>
      <w:r w:rsidRPr="00B93C7E">
        <w:rPr>
          <w:rFonts w:eastAsia="Times New Roman" w:cs="Calibri"/>
          <w:b/>
          <w:bCs/>
          <w:sz w:val="24"/>
          <w:szCs w:val="24"/>
          <w:lang w:val="sr-Cyrl-BA" w:eastAsia="zh-CN"/>
        </w:rPr>
        <w:t>ризик високог интензитета</w:t>
      </w:r>
      <w:r w:rsidRPr="00B93C7E">
        <w:rPr>
          <w:rFonts w:eastAsia="Times New Roman" w:cs="Calibri"/>
          <w:sz w:val="24"/>
          <w:szCs w:val="24"/>
          <w:lang w:val="sr-Cyrl-BA" w:eastAsia="zh-CN"/>
        </w:rPr>
        <w:t>).</w:t>
      </w: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Pr="003612BB" w:rsidRDefault="003612BB" w:rsidP="003612BB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</w:pPr>
    </w:p>
    <w:p w:rsidR="003612BB" w:rsidRDefault="003612BB" w:rsidP="009E5347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:rsidR="005E4724" w:rsidRPr="009F7569" w:rsidRDefault="005E4724" w:rsidP="009F7569">
      <w:pPr>
        <w:suppressAutoHyphens/>
        <w:spacing w:after="0" w:line="240" w:lineRule="auto"/>
        <w:rPr>
          <w:rFonts w:eastAsia="Times New Roman" w:cs="Calibri"/>
          <w:sz w:val="24"/>
          <w:szCs w:val="24"/>
          <w:lang w:val="sr-Cyrl-BA" w:eastAsia="zh-CN"/>
        </w:rPr>
      </w:pPr>
    </w:p>
    <w:p w:rsidR="005E4724" w:rsidRPr="009F7569" w:rsidRDefault="005E4724" w:rsidP="009F7569">
      <w:pPr>
        <w:suppressAutoHyphens/>
        <w:spacing w:after="0" w:line="240" w:lineRule="auto"/>
        <w:jc w:val="both"/>
        <w:rPr>
          <w:rFonts w:eastAsia="Times New Roman" w:cs="Calibri"/>
          <w:b/>
          <w:bCs/>
          <w:color w:val="7030A0"/>
          <w:sz w:val="24"/>
          <w:szCs w:val="24"/>
          <w:lang w:eastAsia="zh-CN"/>
        </w:rPr>
        <w:sectPr w:rsidR="005E4724" w:rsidRPr="009F7569" w:rsidSect="00F2067A">
          <w:footerReference w:type="default" r:id="rId21"/>
          <w:pgSz w:w="11906" w:h="16838"/>
          <w:pgMar w:top="851" w:right="1440" w:bottom="1276" w:left="1440" w:header="709" w:footer="709" w:gutter="0"/>
          <w:cols w:space="708"/>
          <w:titlePg/>
          <w:docGrid w:linePitch="360"/>
        </w:sectPr>
      </w:pPr>
    </w:p>
    <w:p w:rsidR="005E4724" w:rsidRPr="00793ED4" w:rsidRDefault="005E4724" w:rsidP="00793ED4">
      <w:pPr>
        <w:pStyle w:val="ListParagraph"/>
        <w:numPr>
          <w:ilvl w:val="0"/>
          <w:numId w:val="31"/>
        </w:numPr>
        <w:spacing w:after="0" w:line="240" w:lineRule="auto"/>
        <w:rPr>
          <w:b/>
          <w:sz w:val="24"/>
          <w:szCs w:val="24"/>
          <w:lang w:val="sr-Cyrl-BA"/>
        </w:rPr>
      </w:pPr>
      <w:r w:rsidRPr="00793ED4">
        <w:rPr>
          <w:b/>
          <w:sz w:val="24"/>
          <w:szCs w:val="24"/>
          <w:lang w:val="sr-Cyrl-BA"/>
        </w:rPr>
        <w:lastRenderedPageBreak/>
        <w:t>Образац плана интегритета</w:t>
      </w:r>
    </w:p>
    <w:p w:rsidR="005E4724" w:rsidRPr="00AE4B5B" w:rsidRDefault="005E4724" w:rsidP="009F7569">
      <w:pPr>
        <w:suppressAutoHyphens/>
        <w:spacing w:after="0" w:line="240" w:lineRule="auto"/>
        <w:jc w:val="both"/>
        <w:rPr>
          <w:rFonts w:eastAsia="Times New Roman" w:cs="Calibri"/>
          <w:b/>
          <w:bCs/>
          <w:color w:val="7030A0"/>
          <w:sz w:val="14"/>
          <w:szCs w:val="24"/>
          <w:lang w:eastAsia="zh-CN"/>
        </w:rPr>
      </w:pPr>
    </w:p>
    <w:p w:rsidR="005E4724" w:rsidRPr="009F7569" w:rsidRDefault="005E4724" w:rsidP="009F7569">
      <w:pPr>
        <w:suppressAutoHyphens/>
        <w:spacing w:after="0" w:line="240" w:lineRule="auto"/>
        <w:jc w:val="both"/>
        <w:rPr>
          <w:rFonts w:eastAsia="Times New Roman" w:cs="Calibri"/>
          <w:b/>
          <w:bCs/>
          <w:color w:val="7030A0"/>
          <w:sz w:val="24"/>
          <w:szCs w:val="24"/>
          <w:lang w:eastAsia="zh-CN"/>
        </w:rPr>
      </w:pPr>
      <w:r w:rsidRPr="009F7569">
        <w:rPr>
          <w:rFonts w:eastAsia="Times New Roman" w:cs="Calibri"/>
          <w:b/>
          <w:bCs/>
          <w:color w:val="7030A0"/>
          <w:sz w:val="24"/>
          <w:szCs w:val="24"/>
          <w:lang w:eastAsia="zh-CN"/>
        </w:rPr>
        <w:t xml:space="preserve">ОБРАЗАЦ ПЛАНА ИНТЕГРИТЕТА - РЕГИСТАР РИЗИКА И МЈЕРА ЗА УПРАВЉАЊЕ РИЗИЦИМА </w:t>
      </w: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680"/>
        <w:gridCol w:w="708"/>
        <w:gridCol w:w="693"/>
        <w:gridCol w:w="13"/>
        <w:gridCol w:w="3180"/>
        <w:gridCol w:w="2571"/>
        <w:gridCol w:w="1842"/>
        <w:gridCol w:w="1560"/>
        <w:gridCol w:w="1823"/>
      </w:tblGrid>
      <w:tr w:rsidR="00C856C7" w:rsidTr="0076629A">
        <w:trPr>
          <w:trHeight w:val="227"/>
        </w:trPr>
        <w:tc>
          <w:tcPr>
            <w:tcW w:w="15877" w:type="dxa"/>
            <w:gridSpan w:val="10"/>
            <w:shd w:val="clear" w:color="auto" w:fill="DBE5F1" w:themeFill="accent1" w:themeFillTint="33"/>
            <w:vAlign w:val="center"/>
          </w:tcPr>
          <w:p w:rsidR="00C856C7" w:rsidRPr="000574A3" w:rsidRDefault="00C856C7" w:rsidP="004F50C8">
            <w:pPr>
              <w:jc w:val="center"/>
              <w:rPr>
                <w:b/>
                <w:sz w:val="28"/>
                <w:szCs w:val="28"/>
              </w:rPr>
            </w:pPr>
            <w:r w:rsidRPr="000574A3">
              <w:rPr>
                <w:b/>
                <w:sz w:val="28"/>
                <w:szCs w:val="28"/>
              </w:rPr>
              <w:t>I ОПШТЕ ОБЛАСТИ</w:t>
            </w:r>
          </w:p>
        </w:tc>
      </w:tr>
      <w:tr w:rsidR="00C856C7" w:rsidTr="0076629A">
        <w:tc>
          <w:tcPr>
            <w:tcW w:w="15877" w:type="dxa"/>
            <w:gridSpan w:val="10"/>
            <w:shd w:val="clear" w:color="auto" w:fill="B8CCE4" w:themeFill="accent1" w:themeFillTint="66"/>
            <w:vAlign w:val="center"/>
          </w:tcPr>
          <w:p w:rsidR="00C856C7" w:rsidRPr="000574A3" w:rsidRDefault="00C856C7" w:rsidP="004F50C8">
            <w:r w:rsidRPr="00196B32">
              <w:rPr>
                <w:b/>
              </w:rPr>
              <w:t>Област ризика</w:t>
            </w:r>
            <w:r>
              <w:rPr>
                <w:b/>
              </w:rPr>
              <w:t xml:space="preserve">: </w:t>
            </w:r>
            <w:r w:rsidRPr="000574A3">
              <w:rPr>
                <w:b/>
              </w:rPr>
              <w:t>1.РУКОВОЂЕЊЕ И УПРАВЉАЊЕ ИНСТИТУЦИЈОМ</w:t>
            </w:r>
          </w:p>
        </w:tc>
      </w:tr>
      <w:tr w:rsidR="00C856C7" w:rsidTr="0076629A">
        <w:tc>
          <w:tcPr>
            <w:tcW w:w="4901" w:type="dxa"/>
            <w:gridSpan w:val="5"/>
            <w:shd w:val="clear" w:color="auto" w:fill="8064A2" w:themeFill="accent4"/>
            <w:vAlign w:val="center"/>
          </w:tcPr>
          <w:p w:rsidR="00C856C7" w:rsidRDefault="00C856C7" w:rsidP="004F50C8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0976" w:type="dxa"/>
            <w:gridSpan w:val="5"/>
            <w:shd w:val="clear" w:color="auto" w:fill="8064A2" w:themeFill="accent4"/>
            <w:vAlign w:val="center"/>
          </w:tcPr>
          <w:p w:rsidR="00C856C7" w:rsidRDefault="00C856C7" w:rsidP="004F50C8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C856C7" w:rsidTr="004F50C8">
        <w:trPr>
          <w:cantSplit/>
          <w:trHeight w:val="1567"/>
        </w:trPr>
        <w:tc>
          <w:tcPr>
            <w:tcW w:w="2807" w:type="dxa"/>
            <w:shd w:val="clear" w:color="auto" w:fill="CCC0D9" w:themeFill="accent4" w:themeFillTint="66"/>
            <w:vAlign w:val="center"/>
          </w:tcPr>
          <w:p w:rsidR="00C856C7" w:rsidRPr="00F7519A" w:rsidRDefault="00C856C7" w:rsidP="004F50C8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0" w:type="dxa"/>
            <w:shd w:val="clear" w:color="auto" w:fill="CCC0D9" w:themeFill="accent4" w:themeFillTint="66"/>
            <w:textDirection w:val="btLr"/>
            <w:vAlign w:val="center"/>
          </w:tcPr>
          <w:p w:rsidR="00C856C7" w:rsidRPr="0088680C" w:rsidRDefault="00C856C7" w:rsidP="004F50C8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08" w:type="dxa"/>
            <w:shd w:val="clear" w:color="auto" w:fill="CCC0D9" w:themeFill="accent4" w:themeFillTint="66"/>
            <w:textDirection w:val="btLr"/>
            <w:vAlign w:val="center"/>
          </w:tcPr>
          <w:p w:rsidR="00C856C7" w:rsidRPr="0088680C" w:rsidRDefault="00C856C7" w:rsidP="004F50C8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3" w:type="dxa"/>
            <w:shd w:val="clear" w:color="auto" w:fill="CCC0D9" w:themeFill="accent4" w:themeFillTint="66"/>
            <w:textDirection w:val="btLr"/>
            <w:vAlign w:val="center"/>
          </w:tcPr>
          <w:p w:rsidR="00C856C7" w:rsidRPr="0088680C" w:rsidRDefault="00C856C7" w:rsidP="004F50C8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193" w:type="dxa"/>
            <w:gridSpan w:val="2"/>
            <w:shd w:val="clear" w:color="auto" w:fill="CCC0D9" w:themeFill="accent4" w:themeFillTint="66"/>
            <w:vAlign w:val="center"/>
          </w:tcPr>
          <w:p w:rsidR="00C856C7" w:rsidRPr="00F7519A" w:rsidRDefault="00C856C7" w:rsidP="004F50C8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71" w:type="dxa"/>
            <w:shd w:val="clear" w:color="auto" w:fill="CCC0D9" w:themeFill="accent4" w:themeFillTint="66"/>
            <w:vAlign w:val="center"/>
          </w:tcPr>
          <w:p w:rsidR="00C856C7" w:rsidRPr="00F7519A" w:rsidRDefault="00C856C7" w:rsidP="004F50C8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:rsidR="00C856C7" w:rsidRPr="00F7519A" w:rsidRDefault="00C856C7" w:rsidP="004F50C8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C856C7" w:rsidRPr="00F7519A" w:rsidRDefault="00C856C7" w:rsidP="004F50C8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23" w:type="dxa"/>
            <w:shd w:val="clear" w:color="auto" w:fill="CCC0D9" w:themeFill="accent4" w:themeFillTint="66"/>
            <w:vAlign w:val="center"/>
          </w:tcPr>
          <w:p w:rsidR="00C856C7" w:rsidRPr="00F7519A" w:rsidRDefault="00C856C7" w:rsidP="004F50C8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C856C7" w:rsidRPr="00AE4B5B" w:rsidTr="0076629A">
        <w:tc>
          <w:tcPr>
            <w:tcW w:w="2807" w:type="dxa"/>
            <w:vAlign w:val="center"/>
          </w:tcPr>
          <w:p w:rsidR="00B70117" w:rsidRDefault="00C856C7" w:rsidP="004F50C8">
            <w:pPr>
              <w:suppressAutoHyphens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>Недозвољени утицаји или недовољна информисаност приликом</w:t>
            </w:r>
            <w:r w:rsidR="00560760">
              <w:rPr>
                <w:rFonts w:eastAsia="Times New Roman" w:cs="Calibri"/>
                <w:lang w:val="sr-Cyrl-BA" w:eastAsia="zh-CN"/>
              </w:rPr>
              <w:t>:</w:t>
            </w:r>
          </w:p>
          <w:p w:rsidR="00B70117" w:rsidRPr="00B70117" w:rsidRDefault="00C856C7" w:rsidP="00B70117">
            <w:pPr>
              <w:pStyle w:val="ListParagraph"/>
              <w:numPr>
                <w:ilvl w:val="0"/>
                <w:numId w:val="38"/>
              </w:numPr>
              <w:suppressAutoHyphens/>
              <w:rPr>
                <w:rFonts w:eastAsia="Times New Roman"/>
                <w:lang w:eastAsia="zh-CN"/>
              </w:rPr>
            </w:pPr>
            <w:r w:rsidRPr="00B70117">
              <w:rPr>
                <w:rFonts w:eastAsia="Times New Roman"/>
                <w:lang w:val="sr-Cyrl-BA" w:eastAsia="zh-CN"/>
              </w:rPr>
              <w:t>одлучивања у конкретним управним стварима</w:t>
            </w:r>
            <w:r w:rsidRPr="00B70117">
              <w:rPr>
                <w:rFonts w:eastAsia="Times New Roman"/>
                <w:lang w:eastAsia="zh-CN"/>
              </w:rPr>
              <w:t xml:space="preserve">, </w:t>
            </w:r>
          </w:p>
          <w:p w:rsidR="00B70117" w:rsidRPr="00B70117" w:rsidRDefault="00B70117" w:rsidP="00B70117">
            <w:pPr>
              <w:pStyle w:val="ListParagraph"/>
              <w:numPr>
                <w:ilvl w:val="0"/>
                <w:numId w:val="38"/>
              </w:numPr>
              <w:suppressAutoHyphens/>
              <w:rPr>
                <w:rFonts w:eastAsia="Times New Roman" w:cs="Calibri"/>
                <w:lang w:val="sr-Cyrl-BA" w:eastAsia="zh-CN"/>
              </w:rPr>
            </w:pPr>
            <w:r>
              <w:rPr>
                <w:lang w:val="sr-Cyrl-BA" w:eastAsia="zh-CN"/>
              </w:rPr>
              <w:t>спровођење поступака  јавних</w:t>
            </w:r>
            <w:r>
              <w:rPr>
                <w:rFonts w:eastAsia="Times New Roman"/>
                <w:lang w:val="sr-Cyrl-BA" w:eastAsia="zh-CN"/>
              </w:rPr>
              <w:t xml:space="preserve"> набавки</w:t>
            </w:r>
            <w:r w:rsidR="00C856C7" w:rsidRPr="00B70117">
              <w:rPr>
                <w:rFonts w:eastAsia="Times New Roman"/>
                <w:lang w:eastAsia="zh-CN"/>
              </w:rPr>
              <w:t>,</w:t>
            </w:r>
          </w:p>
          <w:p w:rsidR="00B70117" w:rsidRDefault="00C856C7" w:rsidP="00B70117">
            <w:pPr>
              <w:pStyle w:val="ListParagraph"/>
              <w:numPr>
                <w:ilvl w:val="0"/>
                <w:numId w:val="38"/>
              </w:numPr>
              <w:suppressAutoHyphens/>
              <w:rPr>
                <w:rFonts w:eastAsia="Times New Roman" w:cs="Calibri"/>
                <w:lang w:val="sr-Cyrl-BA" w:eastAsia="zh-CN"/>
              </w:rPr>
            </w:pPr>
            <w:r w:rsidRPr="00B70117">
              <w:rPr>
                <w:rFonts w:eastAsia="Times New Roman" w:cs="Calibri"/>
                <w:lang w:val="sr-Cyrl-BA" w:eastAsia="zh-CN"/>
              </w:rPr>
              <w:t>изради</w:t>
            </w:r>
            <w:r w:rsidRPr="00B70117">
              <w:rPr>
                <w:rFonts w:eastAsia="Times New Roman" w:cs="Calibri"/>
                <w:lang w:eastAsia="zh-CN"/>
              </w:rPr>
              <w:t>нацрта и приједлога</w:t>
            </w:r>
            <w:r w:rsidRPr="00B70117">
              <w:rPr>
                <w:rFonts w:eastAsia="Times New Roman" w:cs="Calibri"/>
                <w:lang w:val="sr-Cyrl-BA" w:eastAsia="zh-CN"/>
              </w:rPr>
              <w:t xml:space="preserve"> закона и подзаконских аката,</w:t>
            </w:r>
          </w:p>
          <w:p w:rsidR="00C856C7" w:rsidRPr="00B70117" w:rsidRDefault="00B70117" w:rsidP="00B70117">
            <w:pPr>
              <w:pStyle w:val="ListParagraph"/>
              <w:numPr>
                <w:ilvl w:val="0"/>
                <w:numId w:val="38"/>
              </w:numPr>
              <w:suppressAutoHyphens/>
              <w:rPr>
                <w:rFonts w:eastAsia="Times New Roman" w:cs="Calibri"/>
                <w:lang w:val="sr-Cyrl-BA" w:eastAsia="zh-CN"/>
              </w:rPr>
            </w:pPr>
            <w:r>
              <w:rPr>
                <w:rFonts w:eastAsia="Times New Roman" w:cs="Calibri"/>
                <w:lang w:val="sr-Cyrl-BA" w:eastAsia="zh-CN"/>
              </w:rPr>
              <w:t xml:space="preserve">избора или </w:t>
            </w:r>
            <w:r w:rsidR="00C856C7" w:rsidRPr="00B70117">
              <w:rPr>
                <w:rFonts w:eastAsia="Times New Roman" w:cs="Calibri"/>
                <w:lang w:val="sr-Cyrl-BA" w:eastAsia="zh-CN"/>
              </w:rPr>
              <w:t xml:space="preserve">именовања </w:t>
            </w:r>
            <w:r>
              <w:rPr>
                <w:rFonts w:eastAsia="Times New Roman" w:cs="Calibri"/>
                <w:lang w:val="sr-Cyrl-BA" w:eastAsia="zh-CN"/>
              </w:rPr>
              <w:t>чланова комисија, радних група, стручних лица и радних тијела</w:t>
            </w:r>
          </w:p>
          <w:p w:rsidR="00C856C7" w:rsidRPr="00AE4B5B" w:rsidRDefault="00C856C7" w:rsidP="004F50C8"/>
        </w:tc>
        <w:tc>
          <w:tcPr>
            <w:tcW w:w="680" w:type="dxa"/>
            <w:vAlign w:val="center"/>
          </w:tcPr>
          <w:p w:rsidR="00C856C7" w:rsidRPr="004F15C0" w:rsidRDefault="004F15C0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</w:t>
            </w:r>
          </w:p>
        </w:tc>
        <w:tc>
          <w:tcPr>
            <w:tcW w:w="708" w:type="dxa"/>
            <w:vAlign w:val="center"/>
          </w:tcPr>
          <w:p w:rsidR="00C856C7" w:rsidRPr="004F15C0" w:rsidRDefault="00B70117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C856C7" w:rsidRPr="009203CD" w:rsidRDefault="00086DA0" w:rsidP="004F50C8">
            <w:pPr>
              <w:jc w:val="center"/>
              <w:rPr>
                <w:b/>
                <w:lang w:val="sr-Cyrl-BA"/>
              </w:rPr>
            </w:pPr>
            <w:r w:rsidRPr="009203CD">
              <w:rPr>
                <w:b/>
                <w:lang w:val="sr-Cyrl-BA"/>
              </w:rPr>
              <w:t>24</w:t>
            </w:r>
          </w:p>
        </w:tc>
        <w:tc>
          <w:tcPr>
            <w:tcW w:w="3193" w:type="dxa"/>
            <w:gridSpan w:val="2"/>
            <w:vAlign w:val="center"/>
          </w:tcPr>
          <w:p w:rsidR="00C856C7" w:rsidRPr="00AE4B5B" w:rsidRDefault="00C856C7" w:rsidP="004F50C8">
            <w:pPr>
              <w:suppressAutoHyphens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 xml:space="preserve">Обавезна сарадња Министарства са другим органима и консултација са запосленим и стручним лицима у процесима </w:t>
            </w:r>
            <w:r w:rsidR="00B70117">
              <w:rPr>
                <w:rFonts w:eastAsia="Times New Roman" w:cs="Calibri"/>
                <w:lang w:val="sr-Cyrl-BA" w:eastAsia="zh-CN"/>
              </w:rPr>
              <w:t>упр</w:t>
            </w:r>
            <w:r w:rsidR="0048792B">
              <w:rPr>
                <w:rFonts w:eastAsia="Times New Roman" w:cs="Calibri"/>
                <w:lang w:val="sr-Cyrl-BA" w:eastAsia="zh-CN"/>
              </w:rPr>
              <w:t>а</w:t>
            </w:r>
            <w:r w:rsidR="00B70117">
              <w:rPr>
                <w:rFonts w:eastAsia="Times New Roman" w:cs="Calibri"/>
                <w:lang w:val="sr-Cyrl-BA" w:eastAsia="zh-CN"/>
              </w:rPr>
              <w:t xml:space="preserve">вљања и </w:t>
            </w:r>
            <w:r w:rsidRPr="00AE4B5B">
              <w:rPr>
                <w:rFonts w:eastAsia="Times New Roman" w:cs="Calibri"/>
                <w:lang w:val="sr-Cyrl-BA" w:eastAsia="zh-CN"/>
              </w:rPr>
              <w:t>одлучивања</w:t>
            </w:r>
          </w:p>
          <w:p w:rsidR="00C856C7" w:rsidRPr="00AE4B5B" w:rsidRDefault="00C856C7" w:rsidP="004F50C8">
            <w:pPr>
              <w:suppressAutoHyphens/>
              <w:rPr>
                <w:rFonts w:eastAsia="Times New Roman" w:cs="Calibri"/>
                <w:sz w:val="12"/>
                <w:lang w:val="sr-Cyrl-BA" w:eastAsia="zh-CN"/>
              </w:rPr>
            </w:pPr>
          </w:p>
          <w:p w:rsidR="00C856C7" w:rsidRPr="00AE4B5B" w:rsidRDefault="00C856C7" w:rsidP="004F50C8">
            <w:pPr>
              <w:suppressAutoHyphens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 xml:space="preserve">Наставак досљедне примјене правила за израду закона и других прописа Републике Српске </w:t>
            </w:r>
          </w:p>
          <w:p w:rsidR="00C856C7" w:rsidRPr="00AE4B5B" w:rsidRDefault="00C856C7" w:rsidP="004F50C8">
            <w:pPr>
              <w:suppressAutoHyphens/>
              <w:rPr>
                <w:rFonts w:eastAsia="Times New Roman" w:cs="Calibri"/>
                <w:sz w:val="14"/>
                <w:lang w:val="sr-Cyrl-BA" w:eastAsia="zh-CN"/>
              </w:rPr>
            </w:pPr>
          </w:p>
          <w:p w:rsidR="00C856C7" w:rsidRPr="00AE4B5B" w:rsidRDefault="00C856C7" w:rsidP="004F50C8">
            <w:pPr>
              <w:suppressAutoHyphens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>Наставак досљедне  транспарентности у одлучивању</w:t>
            </w:r>
          </w:p>
          <w:p w:rsidR="00C856C7" w:rsidRPr="00AE4B5B" w:rsidRDefault="00C856C7" w:rsidP="004F50C8">
            <w:pPr>
              <w:suppressAutoHyphens/>
              <w:rPr>
                <w:rFonts w:eastAsia="Times New Roman" w:cs="Calibri"/>
                <w:sz w:val="14"/>
                <w:lang w:eastAsia="zh-CN"/>
              </w:rPr>
            </w:pPr>
          </w:p>
          <w:p w:rsidR="00C856C7" w:rsidRPr="00AE4B5B" w:rsidRDefault="00C856C7" w:rsidP="004F50C8">
            <w:r w:rsidRPr="00AE4B5B">
              <w:rPr>
                <w:rFonts w:eastAsia="Times New Roman" w:cs="Calibri"/>
                <w:lang w:val="sr-Cyrl-BA" w:eastAsia="zh-CN"/>
              </w:rPr>
              <w:t>Едукације запослених</w:t>
            </w:r>
          </w:p>
        </w:tc>
        <w:tc>
          <w:tcPr>
            <w:tcW w:w="2571" w:type="dxa"/>
            <w:vAlign w:val="center"/>
          </w:tcPr>
          <w:p w:rsidR="00C856C7" w:rsidRPr="00AE4B5B" w:rsidRDefault="00C856C7" w:rsidP="004F50C8">
            <w:pPr>
              <w:suppressAutoHyphens/>
              <w:jc w:val="center"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>Министар</w:t>
            </w:r>
          </w:p>
          <w:p w:rsidR="00C856C7" w:rsidRPr="00AE4B5B" w:rsidRDefault="00C856C7" w:rsidP="004F50C8">
            <w:pPr>
              <w:suppressAutoHyphens/>
              <w:jc w:val="center"/>
              <w:rPr>
                <w:rFonts w:eastAsia="Times New Roman" w:cs="Calibri"/>
                <w:lang w:val="sr-Cyrl-BA" w:eastAsia="zh-CN"/>
              </w:rPr>
            </w:pPr>
          </w:p>
          <w:p w:rsidR="00C856C7" w:rsidRPr="00AE4B5B" w:rsidRDefault="00C856C7" w:rsidP="004F50C8">
            <w:pPr>
              <w:suppressAutoHyphens/>
              <w:jc w:val="center"/>
              <w:rPr>
                <w:rFonts w:eastAsia="Times New Roman" w:cs="Calibri"/>
                <w:lang w:val="sr-Cyrl-BA" w:eastAsia="zh-CN"/>
              </w:rPr>
            </w:pPr>
          </w:p>
          <w:p w:rsidR="00C856C7" w:rsidRPr="00AE4B5B" w:rsidRDefault="00C856C7" w:rsidP="004F50C8">
            <w:pPr>
              <w:suppressAutoHyphens/>
              <w:jc w:val="center"/>
              <w:rPr>
                <w:rFonts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 xml:space="preserve">Помоћници </w:t>
            </w:r>
          </w:p>
          <w:p w:rsidR="00C856C7" w:rsidRPr="00AE4B5B" w:rsidRDefault="00C856C7" w:rsidP="004F50C8">
            <w:pPr>
              <w:suppressAutoHyphens/>
              <w:jc w:val="center"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>министра</w:t>
            </w:r>
          </w:p>
          <w:p w:rsidR="00C856C7" w:rsidRPr="00AE4B5B" w:rsidRDefault="00C856C7" w:rsidP="004F50C8">
            <w:pPr>
              <w:suppressAutoHyphens/>
              <w:jc w:val="center"/>
              <w:rPr>
                <w:rFonts w:eastAsia="Times New Roman" w:cs="Calibri"/>
                <w:lang w:val="sr-Cyrl-BA" w:eastAsia="zh-CN"/>
              </w:rPr>
            </w:pPr>
          </w:p>
          <w:p w:rsidR="00C856C7" w:rsidRPr="00AE4B5B" w:rsidRDefault="00C856C7" w:rsidP="004F50C8">
            <w:pPr>
              <w:suppressAutoHyphens/>
              <w:jc w:val="center"/>
              <w:rPr>
                <w:rFonts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 xml:space="preserve">Секретар </w:t>
            </w:r>
          </w:p>
          <w:p w:rsidR="00C856C7" w:rsidRPr="00AE4B5B" w:rsidRDefault="00EA15A3" w:rsidP="004F50C8">
            <w:pPr>
              <w:suppressAutoHyphens/>
              <w:jc w:val="center"/>
              <w:rPr>
                <w:rFonts w:eastAsia="Times New Roman" w:cs="Calibri"/>
                <w:lang w:val="sr-Cyrl-BA" w:eastAsia="zh-CN"/>
              </w:rPr>
            </w:pPr>
            <w:r>
              <w:rPr>
                <w:rFonts w:eastAsia="Times New Roman" w:cs="Calibri"/>
                <w:lang w:val="en-US" w:eastAsia="zh-CN"/>
              </w:rPr>
              <w:t>M</w:t>
            </w:r>
            <w:r w:rsidR="00C856C7" w:rsidRPr="00AE4B5B">
              <w:rPr>
                <w:rFonts w:eastAsia="Times New Roman" w:cs="Calibri"/>
                <w:lang w:val="sr-Cyrl-BA" w:eastAsia="zh-CN"/>
              </w:rPr>
              <w:t>инистарства</w:t>
            </w:r>
          </w:p>
          <w:p w:rsidR="00C856C7" w:rsidRPr="00AE4B5B" w:rsidRDefault="00C856C7" w:rsidP="004F50C8">
            <w:pPr>
              <w:suppressAutoHyphens/>
              <w:jc w:val="center"/>
              <w:rPr>
                <w:rFonts w:eastAsia="Times New Roman" w:cs="Calibri"/>
                <w:lang w:val="sr-Cyrl-BA" w:eastAsia="zh-CN"/>
              </w:rPr>
            </w:pPr>
          </w:p>
          <w:p w:rsidR="00C856C7" w:rsidRPr="00AE4B5B" w:rsidRDefault="00C856C7" w:rsidP="004F50C8">
            <w:pPr>
              <w:jc w:val="center"/>
              <w:rPr>
                <w:rFonts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 xml:space="preserve">Начелници </w:t>
            </w:r>
          </w:p>
          <w:p w:rsidR="00C856C7" w:rsidRDefault="00B70117" w:rsidP="004F50C8">
            <w:pPr>
              <w:jc w:val="center"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eastAsia="Times New Roman" w:cs="Calibri"/>
                <w:lang w:val="sr-Cyrl-BA" w:eastAsia="zh-CN"/>
              </w:rPr>
              <w:t>О</w:t>
            </w:r>
            <w:r w:rsidR="00C856C7" w:rsidRPr="00AE4B5B">
              <w:rPr>
                <w:rFonts w:eastAsia="Times New Roman" w:cs="Calibri"/>
                <w:lang w:val="sr-Cyrl-BA" w:eastAsia="zh-CN"/>
              </w:rPr>
              <w:t>дјељења</w:t>
            </w:r>
          </w:p>
          <w:p w:rsidR="00B70117" w:rsidRDefault="00B70117" w:rsidP="004F50C8">
            <w:pPr>
              <w:jc w:val="center"/>
              <w:rPr>
                <w:rFonts w:eastAsia="Times New Roman" w:cs="Calibri"/>
                <w:lang w:val="sr-Cyrl-BA" w:eastAsia="zh-CN"/>
              </w:rPr>
            </w:pPr>
          </w:p>
          <w:p w:rsidR="00B70117" w:rsidRPr="00AE4B5B" w:rsidRDefault="00B70117" w:rsidP="00086DA0">
            <w:pPr>
              <w:suppressAutoHyphens/>
              <w:jc w:val="center"/>
            </w:pPr>
          </w:p>
        </w:tc>
        <w:tc>
          <w:tcPr>
            <w:tcW w:w="1842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82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C856C7" w:rsidRPr="00AE4B5B" w:rsidTr="009203CD">
        <w:tc>
          <w:tcPr>
            <w:tcW w:w="2807" w:type="dxa"/>
            <w:vAlign w:val="center"/>
          </w:tcPr>
          <w:p w:rsidR="00C856C7" w:rsidRPr="00AE4B5B" w:rsidRDefault="00C856C7" w:rsidP="004F50C8">
            <w:pPr>
              <w:suppressAutoHyphens/>
              <w:rPr>
                <w:rFonts w:eastAsia="Times New Roman" w:cs="Calibri"/>
                <w:lang w:val="sr-Cyrl-BA" w:eastAsia="zh-CN"/>
              </w:rPr>
            </w:pPr>
            <w:r w:rsidRPr="00AE4B5B">
              <w:rPr>
                <w:rFonts w:cs="Calibri"/>
                <w:lang w:val="sr-Cyrl-BA" w:eastAsia="zh-CN"/>
              </w:rPr>
              <w:t>Непоступање по мјерама из ревизорског извјештаја</w:t>
            </w:r>
          </w:p>
          <w:p w:rsidR="00C856C7" w:rsidRPr="00AE4B5B" w:rsidRDefault="00C856C7" w:rsidP="004F50C8"/>
        </w:tc>
        <w:tc>
          <w:tcPr>
            <w:tcW w:w="680" w:type="dxa"/>
            <w:vAlign w:val="center"/>
          </w:tcPr>
          <w:p w:rsidR="00C856C7" w:rsidRPr="004F15C0" w:rsidRDefault="004F15C0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C856C7" w:rsidRPr="004F15C0" w:rsidRDefault="00086DA0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856C7" w:rsidRPr="004F15C0" w:rsidRDefault="00086DA0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16</w:t>
            </w:r>
          </w:p>
        </w:tc>
        <w:tc>
          <w:tcPr>
            <w:tcW w:w="3193" w:type="dxa"/>
            <w:gridSpan w:val="2"/>
            <w:vAlign w:val="center"/>
          </w:tcPr>
          <w:p w:rsidR="00C856C7" w:rsidRPr="00AE4B5B" w:rsidRDefault="00C856C7" w:rsidP="004F50C8">
            <w:r w:rsidRPr="00AE4B5B">
              <w:t xml:space="preserve">Већи ангажман надлежних у провођењу ревизорских </w:t>
            </w:r>
            <w:r w:rsidRPr="00AE4B5B">
              <w:lastRenderedPageBreak/>
              <w:t>мјера</w:t>
            </w:r>
            <w:r w:rsidR="00086DA0">
              <w:t>и поступања по мјерама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7B5F54" w:rsidRDefault="007B5F54" w:rsidP="004F50C8"/>
          <w:p w:rsidR="007B5F54" w:rsidRDefault="007B5F54" w:rsidP="004F50C8"/>
          <w:p w:rsidR="00C856C7" w:rsidRPr="00AE4B5B" w:rsidRDefault="00C856C7" w:rsidP="004F50C8">
            <w:r w:rsidRPr="00AE4B5B">
              <w:t>Подношење извјештаја министру о реализацији мјера из ревизорског извјештаја</w:t>
            </w:r>
          </w:p>
        </w:tc>
        <w:tc>
          <w:tcPr>
            <w:tcW w:w="2571" w:type="dxa"/>
            <w:vAlign w:val="center"/>
          </w:tcPr>
          <w:p w:rsidR="00086DA0" w:rsidRDefault="00086DA0" w:rsidP="005E7C14">
            <w:pPr>
              <w:jc w:val="center"/>
            </w:pPr>
          </w:p>
          <w:p w:rsidR="00086DA0" w:rsidRDefault="00086DA0" w:rsidP="005E7C14">
            <w:pPr>
              <w:jc w:val="center"/>
            </w:pPr>
            <w:r>
              <w:t>Министар</w:t>
            </w:r>
          </w:p>
          <w:p w:rsidR="00086DA0" w:rsidRDefault="00086DA0" w:rsidP="005E7C14">
            <w:pPr>
              <w:jc w:val="center"/>
            </w:pPr>
            <w:r>
              <w:lastRenderedPageBreak/>
              <w:t>Помоћници министра</w:t>
            </w:r>
          </w:p>
          <w:p w:rsidR="00086DA0" w:rsidRDefault="00086DA0" w:rsidP="005E7C14">
            <w:pPr>
              <w:jc w:val="center"/>
            </w:pPr>
          </w:p>
          <w:p w:rsidR="00086DA0" w:rsidRDefault="00086DA0" w:rsidP="005E7C14">
            <w:pPr>
              <w:jc w:val="center"/>
            </w:pPr>
          </w:p>
          <w:p w:rsidR="00C856C7" w:rsidRPr="00AE4B5B" w:rsidRDefault="00C856C7" w:rsidP="005E7C14">
            <w:pPr>
              <w:jc w:val="center"/>
            </w:pPr>
            <w:r w:rsidRPr="00AE4B5B">
              <w:t>Секретар</w:t>
            </w:r>
          </w:p>
          <w:p w:rsidR="00C856C7" w:rsidRPr="00AE4B5B" w:rsidRDefault="00C856C7" w:rsidP="005E7C14">
            <w:pPr>
              <w:jc w:val="center"/>
            </w:pPr>
            <w:r w:rsidRPr="00AE4B5B">
              <w:t>министарства</w:t>
            </w:r>
          </w:p>
          <w:p w:rsidR="00C856C7" w:rsidRPr="00AE4B5B" w:rsidRDefault="00C856C7" w:rsidP="005E7C14">
            <w:pPr>
              <w:jc w:val="center"/>
              <w:rPr>
                <w:sz w:val="14"/>
              </w:rPr>
            </w:pPr>
          </w:p>
          <w:p w:rsidR="00C856C7" w:rsidRPr="00AE4B5B" w:rsidRDefault="00C856C7" w:rsidP="005E7C14">
            <w:pPr>
              <w:jc w:val="center"/>
              <w:rPr>
                <w:sz w:val="14"/>
              </w:rPr>
            </w:pPr>
          </w:p>
          <w:p w:rsidR="00C856C7" w:rsidRPr="00AE4B5B" w:rsidRDefault="00C856C7" w:rsidP="005E7C14">
            <w:pPr>
              <w:jc w:val="center"/>
            </w:pPr>
            <w:r w:rsidRPr="00AE4B5B">
              <w:t>Руководилац</w:t>
            </w:r>
          </w:p>
          <w:p w:rsidR="00C856C7" w:rsidRPr="00AE4B5B" w:rsidRDefault="00C856C7" w:rsidP="005E7C14">
            <w:pPr>
              <w:jc w:val="center"/>
            </w:pPr>
            <w:r w:rsidRPr="00AE4B5B">
              <w:t>одсјека за финансијско-  рачуноводствене послове</w:t>
            </w:r>
          </w:p>
        </w:tc>
        <w:tc>
          <w:tcPr>
            <w:tcW w:w="1842" w:type="dxa"/>
            <w:vAlign w:val="center"/>
          </w:tcPr>
          <w:p w:rsidR="00773F76" w:rsidRDefault="00773F76" w:rsidP="005E7C14">
            <w:pPr>
              <w:jc w:val="center"/>
            </w:pPr>
          </w:p>
          <w:p w:rsidR="00C856C7" w:rsidRDefault="00C856C7" w:rsidP="005E7C14">
            <w:pPr>
              <w:jc w:val="center"/>
            </w:pPr>
            <w:r w:rsidRPr="00AE4B5B">
              <w:t>Континуирано</w:t>
            </w:r>
          </w:p>
          <w:p w:rsidR="00773F76" w:rsidRDefault="00773F76" w:rsidP="005E7C14">
            <w:pPr>
              <w:jc w:val="center"/>
            </w:pPr>
          </w:p>
          <w:p w:rsidR="00773F76" w:rsidRDefault="00773F76" w:rsidP="005E7C14">
            <w:pPr>
              <w:jc w:val="center"/>
            </w:pPr>
          </w:p>
          <w:p w:rsidR="00773F76" w:rsidRDefault="00773F76" w:rsidP="005E7C14">
            <w:pPr>
              <w:jc w:val="center"/>
            </w:pPr>
          </w:p>
          <w:p w:rsidR="00773F76" w:rsidRDefault="00773F76" w:rsidP="005E7C14">
            <w:pPr>
              <w:jc w:val="center"/>
            </w:pPr>
          </w:p>
          <w:p w:rsidR="00773F76" w:rsidRDefault="00773F76" w:rsidP="005E7C14">
            <w:pPr>
              <w:jc w:val="center"/>
            </w:pPr>
          </w:p>
          <w:p w:rsidR="00773F76" w:rsidRDefault="00773F76" w:rsidP="005E7C14">
            <w:pPr>
              <w:jc w:val="center"/>
            </w:pPr>
            <w:r>
              <w:t>Годишњи извјештаји</w:t>
            </w:r>
          </w:p>
          <w:p w:rsidR="00773F76" w:rsidRPr="00AE4B5B" w:rsidRDefault="00773F76" w:rsidP="005E7C14">
            <w:pPr>
              <w:jc w:val="center"/>
            </w:pPr>
          </w:p>
        </w:tc>
        <w:tc>
          <w:tcPr>
            <w:tcW w:w="1560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82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C856C7" w:rsidRPr="00887FD4" w:rsidTr="009203CD">
        <w:tc>
          <w:tcPr>
            <w:tcW w:w="2807" w:type="dxa"/>
            <w:vAlign w:val="center"/>
          </w:tcPr>
          <w:p w:rsidR="00C856C7" w:rsidRPr="00887FD4" w:rsidRDefault="00C856C7" w:rsidP="004F50C8">
            <w:pPr>
              <w:rPr>
                <w:b/>
              </w:rPr>
            </w:pPr>
            <w:r w:rsidRPr="00887FD4">
              <w:lastRenderedPageBreak/>
              <w:t>Нарушавање интегритета институције</w:t>
            </w:r>
          </w:p>
        </w:tc>
        <w:tc>
          <w:tcPr>
            <w:tcW w:w="680" w:type="dxa"/>
            <w:vAlign w:val="center"/>
          </w:tcPr>
          <w:p w:rsidR="00C856C7" w:rsidRPr="00887FD4" w:rsidRDefault="004F15C0" w:rsidP="004F15C0">
            <w:pPr>
              <w:jc w:val="center"/>
              <w:rPr>
                <w:b/>
                <w:lang w:val="sr-Cyrl-BA"/>
              </w:rPr>
            </w:pPr>
            <w:r w:rsidRPr="00887FD4">
              <w:rPr>
                <w:b/>
                <w:lang w:val="sr-Cyrl-BA"/>
              </w:rPr>
              <w:t>3</w:t>
            </w:r>
          </w:p>
        </w:tc>
        <w:tc>
          <w:tcPr>
            <w:tcW w:w="708" w:type="dxa"/>
            <w:vAlign w:val="center"/>
          </w:tcPr>
          <w:p w:rsidR="00C856C7" w:rsidRPr="00887FD4" w:rsidRDefault="00F12175" w:rsidP="00BA341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693" w:type="dxa"/>
            <w:shd w:val="clear" w:color="auto" w:fill="92D050"/>
            <w:vAlign w:val="center"/>
          </w:tcPr>
          <w:p w:rsidR="00C856C7" w:rsidRPr="00887FD4" w:rsidRDefault="00F12175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15</w:t>
            </w:r>
          </w:p>
        </w:tc>
        <w:tc>
          <w:tcPr>
            <w:tcW w:w="3193" w:type="dxa"/>
            <w:gridSpan w:val="2"/>
            <w:vAlign w:val="center"/>
          </w:tcPr>
          <w:p w:rsidR="00C856C7" w:rsidRPr="00887FD4" w:rsidRDefault="00C856C7" w:rsidP="004F50C8">
            <w:r w:rsidRPr="00887FD4">
              <w:t>Анализа Правилника о интерним</w:t>
            </w:r>
            <w:r w:rsidR="00F12175">
              <w:t xml:space="preserve"> финансијским</w:t>
            </w:r>
            <w:r w:rsidRPr="00887FD4">
              <w:t xml:space="preserve"> контролама и поступцима у циљу израде приједлога за његово побољшање</w:t>
            </w:r>
          </w:p>
          <w:p w:rsidR="00C856C7" w:rsidRPr="00887FD4" w:rsidRDefault="00C856C7" w:rsidP="004F50C8"/>
          <w:p w:rsidR="00C856C7" w:rsidRPr="00887FD4" w:rsidRDefault="00C856C7" w:rsidP="004F50C8">
            <w:r w:rsidRPr="00887FD4">
              <w:t>Промоција позитивних вриједности</w:t>
            </w:r>
            <w:r w:rsidR="00F12175">
              <w:t xml:space="preserve">, као и едукација запослених </w:t>
            </w:r>
            <w:r w:rsidRPr="00887FD4">
              <w:t xml:space="preserve"> у</w:t>
            </w:r>
            <w:r w:rsidR="00F12175">
              <w:t xml:space="preserve"> циљу  јачања интегритета Министарства</w:t>
            </w:r>
          </w:p>
        </w:tc>
        <w:tc>
          <w:tcPr>
            <w:tcW w:w="2571" w:type="dxa"/>
            <w:vAlign w:val="center"/>
          </w:tcPr>
          <w:p w:rsidR="00C856C7" w:rsidRPr="00887FD4" w:rsidRDefault="00C856C7" w:rsidP="004F50C8">
            <w:pPr>
              <w:jc w:val="center"/>
            </w:pPr>
            <w:r w:rsidRPr="00887FD4">
              <w:t>Министар</w:t>
            </w:r>
          </w:p>
          <w:p w:rsidR="00C856C7" w:rsidRPr="00887FD4" w:rsidRDefault="00C856C7" w:rsidP="004F50C8">
            <w:pPr>
              <w:jc w:val="center"/>
            </w:pPr>
          </w:p>
          <w:p w:rsidR="00C856C7" w:rsidRPr="00887FD4" w:rsidRDefault="00C856C7" w:rsidP="004F50C8">
            <w:pPr>
              <w:jc w:val="center"/>
            </w:pPr>
          </w:p>
          <w:p w:rsidR="00C856C7" w:rsidRPr="00887FD4" w:rsidRDefault="00C856C7" w:rsidP="004F50C8">
            <w:pPr>
              <w:jc w:val="center"/>
            </w:pPr>
            <w:r w:rsidRPr="00887FD4">
              <w:t xml:space="preserve">Секретар </w:t>
            </w:r>
          </w:p>
          <w:p w:rsidR="00C856C7" w:rsidRPr="00887FD4" w:rsidRDefault="00C856C7" w:rsidP="004F50C8">
            <w:pPr>
              <w:jc w:val="center"/>
            </w:pPr>
            <w:r w:rsidRPr="00887FD4">
              <w:t>министарства</w:t>
            </w:r>
          </w:p>
          <w:p w:rsidR="00C856C7" w:rsidRPr="00887FD4" w:rsidRDefault="00C856C7" w:rsidP="004F50C8">
            <w:pPr>
              <w:jc w:val="center"/>
            </w:pPr>
          </w:p>
          <w:p w:rsidR="00C856C7" w:rsidRPr="00887FD4" w:rsidRDefault="00C856C7" w:rsidP="004F50C8">
            <w:r w:rsidRPr="00887FD4">
              <w:t>Помоћници министра</w:t>
            </w:r>
          </w:p>
        </w:tc>
        <w:tc>
          <w:tcPr>
            <w:tcW w:w="1842" w:type="dxa"/>
            <w:vAlign w:val="center"/>
          </w:tcPr>
          <w:p w:rsidR="00F12175" w:rsidRDefault="00F12175" w:rsidP="004F50C8">
            <w:pPr>
              <w:jc w:val="center"/>
            </w:pPr>
            <w:r>
              <w:t>До краја 2020. године</w:t>
            </w:r>
          </w:p>
          <w:p w:rsidR="00F12175" w:rsidRDefault="00F12175" w:rsidP="004F50C8">
            <w:pPr>
              <w:jc w:val="center"/>
            </w:pPr>
          </w:p>
          <w:p w:rsidR="00F12175" w:rsidRDefault="00F12175" w:rsidP="004F50C8">
            <w:pPr>
              <w:jc w:val="center"/>
            </w:pPr>
          </w:p>
          <w:p w:rsidR="00F12175" w:rsidRDefault="00F12175" w:rsidP="004F50C8">
            <w:pPr>
              <w:jc w:val="center"/>
            </w:pPr>
          </w:p>
          <w:p w:rsidR="00C856C7" w:rsidRPr="00887FD4" w:rsidRDefault="00C856C7" w:rsidP="004F50C8">
            <w:pPr>
              <w:jc w:val="center"/>
            </w:pPr>
            <w:r w:rsidRPr="00887FD4">
              <w:t>Континуирано</w:t>
            </w:r>
          </w:p>
        </w:tc>
        <w:tc>
          <w:tcPr>
            <w:tcW w:w="1560" w:type="dxa"/>
            <w:vAlign w:val="center"/>
          </w:tcPr>
          <w:p w:rsidR="00C856C7" w:rsidRPr="00887FD4" w:rsidRDefault="00C856C7" w:rsidP="004F50C8">
            <w:pPr>
              <w:jc w:val="center"/>
            </w:pPr>
          </w:p>
        </w:tc>
        <w:tc>
          <w:tcPr>
            <w:tcW w:w="1823" w:type="dxa"/>
            <w:vAlign w:val="center"/>
          </w:tcPr>
          <w:p w:rsidR="00C856C7" w:rsidRPr="00887FD4" w:rsidRDefault="00C856C7" w:rsidP="004F50C8">
            <w:pPr>
              <w:jc w:val="center"/>
            </w:pPr>
          </w:p>
        </w:tc>
      </w:tr>
      <w:tr w:rsidR="00C856C7" w:rsidRPr="00AE4B5B" w:rsidTr="005E7C14">
        <w:trPr>
          <w:trHeight w:val="2174"/>
        </w:trPr>
        <w:tc>
          <w:tcPr>
            <w:tcW w:w="2807" w:type="dxa"/>
            <w:vAlign w:val="center"/>
          </w:tcPr>
          <w:p w:rsidR="0073319E" w:rsidRDefault="00C856C7" w:rsidP="004F50C8">
            <w:r w:rsidRPr="00AE4B5B">
              <w:t>Неадекватно руковођење настало усљед концентрације послова</w:t>
            </w:r>
            <w:r w:rsidR="00F12175">
              <w:t xml:space="preserve"> и овлаштења</w:t>
            </w:r>
          </w:p>
          <w:p w:rsidR="00C856C7" w:rsidRPr="00F12175" w:rsidRDefault="00C856C7" w:rsidP="004F50C8">
            <w:pPr>
              <w:rPr>
                <w:b/>
              </w:rPr>
            </w:pPr>
            <w:r w:rsidRPr="00AE4B5B">
              <w:t>у једној особи</w:t>
            </w:r>
          </w:p>
        </w:tc>
        <w:tc>
          <w:tcPr>
            <w:tcW w:w="680" w:type="dxa"/>
            <w:vAlign w:val="center"/>
          </w:tcPr>
          <w:p w:rsidR="00C856C7" w:rsidRPr="004F15C0" w:rsidRDefault="004F15C0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708" w:type="dxa"/>
            <w:vAlign w:val="center"/>
          </w:tcPr>
          <w:p w:rsidR="00C856C7" w:rsidRPr="004F15C0" w:rsidRDefault="00BD192D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C856C7" w:rsidRPr="004F15C0" w:rsidRDefault="00BD192D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</w:t>
            </w:r>
            <w:r w:rsidR="004F15C0">
              <w:rPr>
                <w:b/>
                <w:lang w:val="sr-Cyrl-BA"/>
              </w:rPr>
              <w:t>0</w:t>
            </w:r>
          </w:p>
        </w:tc>
        <w:tc>
          <w:tcPr>
            <w:tcW w:w="3193" w:type="dxa"/>
            <w:gridSpan w:val="2"/>
            <w:vAlign w:val="center"/>
          </w:tcPr>
          <w:p w:rsidR="00C856C7" w:rsidRPr="00AE4B5B" w:rsidRDefault="00C856C7" w:rsidP="004F50C8">
            <w:r w:rsidRPr="00AE4B5B">
              <w:t>Расподјела послова по организационим јединицама и између запослених у складу са Правилником о унутрашњој организацији и систематизацији радних мјеста</w:t>
            </w:r>
          </w:p>
          <w:p w:rsidR="00C856C7" w:rsidRPr="00AE4B5B" w:rsidRDefault="00C856C7" w:rsidP="004F50C8"/>
          <w:p w:rsidR="00C856C7" w:rsidRDefault="00C856C7" w:rsidP="004F50C8">
            <w:r w:rsidRPr="00AE4B5B">
              <w:t xml:space="preserve">Попуњавање упражњених </w:t>
            </w:r>
            <w:r w:rsidRPr="007B5F54">
              <w:t>радних мјеста у складу са</w:t>
            </w:r>
            <w:r w:rsidRPr="00AE4B5B">
              <w:t xml:space="preserve"> потребама посла, финансијским могућностима и Правилником о унутрашњој организацији и систематизацији радних мјеста</w:t>
            </w:r>
          </w:p>
          <w:p w:rsidR="000F3794" w:rsidRDefault="000F3794" w:rsidP="004F50C8"/>
          <w:p w:rsidR="00BD192D" w:rsidRDefault="000F3794" w:rsidP="004F50C8">
            <w:r>
              <w:lastRenderedPageBreak/>
              <w:t>Попуњавање упражњених  радних мјеста у складу са годишњим плановима и реалним потребама посла, Прав</w:t>
            </w:r>
            <w:r w:rsidR="005E7C14">
              <w:t>и</w:t>
            </w:r>
            <w:r>
              <w:t>лником о унутрашњој организацији и систематизацији радних мјеста</w:t>
            </w:r>
          </w:p>
          <w:p w:rsidR="00C856C7" w:rsidRPr="00AE4B5B" w:rsidRDefault="00C856C7" w:rsidP="004F50C8"/>
        </w:tc>
        <w:tc>
          <w:tcPr>
            <w:tcW w:w="2571" w:type="dxa"/>
            <w:vAlign w:val="center"/>
          </w:tcPr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A951F7" w:rsidRDefault="00A951F7" w:rsidP="00A951F7">
            <w:pPr>
              <w:jc w:val="center"/>
            </w:pPr>
          </w:p>
          <w:p w:rsidR="00C856C7" w:rsidRDefault="00C856C7" w:rsidP="00A951F7">
            <w:pPr>
              <w:jc w:val="center"/>
            </w:pPr>
            <w:r w:rsidRPr="00AE4B5B">
              <w:t>Министар</w:t>
            </w:r>
          </w:p>
          <w:p w:rsidR="00A951F7" w:rsidRPr="00AE4B5B" w:rsidRDefault="00A951F7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</w:p>
          <w:p w:rsidR="00A951F7" w:rsidRDefault="00A951F7" w:rsidP="004F50C8">
            <w:pPr>
              <w:jc w:val="center"/>
            </w:pPr>
          </w:p>
          <w:p w:rsidR="00A951F7" w:rsidRDefault="00A951F7" w:rsidP="004F50C8">
            <w:pPr>
              <w:jc w:val="center"/>
            </w:pPr>
          </w:p>
          <w:p w:rsidR="00C856C7" w:rsidRDefault="00C856C7" w:rsidP="004F50C8">
            <w:pPr>
              <w:jc w:val="center"/>
            </w:pPr>
            <w:r w:rsidRPr="00AE4B5B">
              <w:t>Руководиоци основних и унутрашњих организационих јединица</w:t>
            </w: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Pr="00AE4B5B" w:rsidRDefault="00BD192D" w:rsidP="004F50C8">
            <w:pPr>
              <w:jc w:val="center"/>
            </w:pPr>
          </w:p>
        </w:tc>
        <w:tc>
          <w:tcPr>
            <w:tcW w:w="1842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lastRenderedPageBreak/>
              <w:t>У складу са Пословником о  раду Владе</w:t>
            </w:r>
          </w:p>
          <w:p w:rsidR="00C856C7" w:rsidRPr="00AE4B5B" w:rsidRDefault="00C856C7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BD192D" w:rsidRDefault="00BD192D" w:rsidP="004F50C8">
            <w:pPr>
              <w:jc w:val="center"/>
            </w:pPr>
          </w:p>
          <w:p w:rsidR="00C856C7" w:rsidRPr="00BD192D" w:rsidRDefault="00C856C7" w:rsidP="00BD192D"/>
        </w:tc>
        <w:tc>
          <w:tcPr>
            <w:tcW w:w="182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</w:tbl>
    <w:p w:rsidR="00BD192D" w:rsidRPr="00BD192D" w:rsidRDefault="00BD192D"/>
    <w:tbl>
      <w:tblPr>
        <w:tblStyle w:val="TableGrid"/>
        <w:tblW w:w="159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54"/>
        <w:gridCol w:w="716"/>
        <w:gridCol w:w="745"/>
        <w:gridCol w:w="729"/>
        <w:gridCol w:w="15"/>
        <w:gridCol w:w="3345"/>
        <w:gridCol w:w="2686"/>
        <w:gridCol w:w="1951"/>
        <w:gridCol w:w="1652"/>
        <w:gridCol w:w="1144"/>
      </w:tblGrid>
      <w:tr w:rsidR="00C856C7" w:rsidRPr="00AE4B5B" w:rsidTr="0000021A">
        <w:trPr>
          <w:trHeight w:val="256"/>
        </w:trPr>
        <w:tc>
          <w:tcPr>
            <w:tcW w:w="15937" w:type="dxa"/>
            <w:gridSpan w:val="10"/>
            <w:shd w:val="clear" w:color="auto" w:fill="B8CCE4" w:themeFill="accent1" w:themeFillTint="66"/>
            <w:vAlign w:val="center"/>
          </w:tcPr>
          <w:p w:rsidR="00C856C7" w:rsidRPr="00AE4B5B" w:rsidRDefault="00C856C7" w:rsidP="004F50C8">
            <w:pPr>
              <w:rPr>
                <w:b/>
              </w:rPr>
            </w:pPr>
            <w:r w:rsidRPr="00AE4B5B">
              <w:rPr>
                <w:b/>
              </w:rPr>
              <w:t>Област ризика: 2. КАДРОВСКА ПОЛИТИКА</w:t>
            </w:r>
          </w:p>
        </w:tc>
      </w:tr>
      <w:tr w:rsidR="00C856C7" w:rsidRPr="00AE4B5B" w:rsidTr="0000021A">
        <w:trPr>
          <w:trHeight w:val="271"/>
        </w:trPr>
        <w:tc>
          <w:tcPr>
            <w:tcW w:w="5159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РЕГИСТАР РИЗИКА</w:t>
            </w:r>
          </w:p>
        </w:tc>
        <w:tc>
          <w:tcPr>
            <w:tcW w:w="10778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ЗА УПРАВЉАЊЕ РИЗИКОМ</w:t>
            </w:r>
          </w:p>
        </w:tc>
      </w:tr>
      <w:tr w:rsidR="00C856C7" w:rsidRPr="00AE4B5B" w:rsidTr="0000021A">
        <w:trPr>
          <w:cantSplit/>
          <w:trHeight w:val="1570"/>
        </w:trPr>
        <w:tc>
          <w:tcPr>
            <w:tcW w:w="2954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Опис ризика</w:t>
            </w:r>
          </w:p>
        </w:tc>
        <w:tc>
          <w:tcPr>
            <w:tcW w:w="716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Вјероватноћа</w:t>
            </w:r>
          </w:p>
        </w:tc>
        <w:tc>
          <w:tcPr>
            <w:tcW w:w="745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Посљедица</w:t>
            </w:r>
          </w:p>
        </w:tc>
        <w:tc>
          <w:tcPr>
            <w:tcW w:w="729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Процјена</w:t>
            </w:r>
          </w:p>
        </w:tc>
        <w:tc>
          <w:tcPr>
            <w:tcW w:w="3360" w:type="dxa"/>
            <w:gridSpan w:val="2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Предложене мјере</w:t>
            </w:r>
          </w:p>
        </w:tc>
        <w:tc>
          <w:tcPr>
            <w:tcW w:w="2686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Одговорно лице</w:t>
            </w:r>
          </w:p>
        </w:tc>
        <w:tc>
          <w:tcPr>
            <w:tcW w:w="1951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Рок за реализацију</w:t>
            </w:r>
          </w:p>
        </w:tc>
        <w:tc>
          <w:tcPr>
            <w:tcW w:w="1652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из надлежности других субјеката</w:t>
            </w:r>
          </w:p>
        </w:tc>
        <w:tc>
          <w:tcPr>
            <w:tcW w:w="1144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C856C7" w:rsidRPr="00AE4B5B" w:rsidTr="009203CD">
        <w:trPr>
          <w:trHeight w:val="2051"/>
        </w:trPr>
        <w:tc>
          <w:tcPr>
            <w:tcW w:w="2954" w:type="dxa"/>
            <w:vAlign w:val="center"/>
          </w:tcPr>
          <w:p w:rsidR="00C856C7" w:rsidRPr="00AE4B5B" w:rsidRDefault="00C856C7" w:rsidP="004F50C8">
            <w:r w:rsidRPr="00AE4B5B">
              <w:t>Непошт</w:t>
            </w:r>
            <w:r w:rsidRPr="00AE4B5B">
              <w:rPr>
                <w:lang w:val="sr-Cyrl-BA"/>
              </w:rPr>
              <w:t>о</w:t>
            </w:r>
            <w:r w:rsidRPr="00AE4B5B">
              <w:t>вање прописаних процедура  приликом попуњавања упражњених радних мјеста</w:t>
            </w:r>
          </w:p>
        </w:tc>
        <w:tc>
          <w:tcPr>
            <w:tcW w:w="716" w:type="dxa"/>
            <w:vAlign w:val="center"/>
          </w:tcPr>
          <w:p w:rsidR="00C856C7" w:rsidRPr="004F15C0" w:rsidRDefault="004F15C0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745" w:type="dxa"/>
            <w:vAlign w:val="center"/>
          </w:tcPr>
          <w:p w:rsidR="00C856C7" w:rsidRPr="004F15C0" w:rsidRDefault="00644903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856C7" w:rsidRPr="004F15C0" w:rsidRDefault="00644903" w:rsidP="004F50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</w:t>
            </w:r>
            <w:r w:rsidR="004F15C0">
              <w:rPr>
                <w:b/>
                <w:lang w:val="sr-Cyrl-BA"/>
              </w:rPr>
              <w:t>5</w:t>
            </w:r>
          </w:p>
        </w:tc>
        <w:tc>
          <w:tcPr>
            <w:tcW w:w="3360" w:type="dxa"/>
            <w:gridSpan w:val="2"/>
            <w:vAlign w:val="center"/>
          </w:tcPr>
          <w:p w:rsidR="00C856C7" w:rsidRPr="00AE4B5B" w:rsidRDefault="00C856C7" w:rsidP="004F50C8">
            <w:r w:rsidRPr="00AE4B5B">
              <w:t>Потпуна примјена и поштовање законских и подзаконских процедура из ове области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>
            <w:r w:rsidRPr="00AE4B5B">
              <w:t>Пуна транспарентност у провођењу процедура запошљавања</w:t>
            </w:r>
          </w:p>
        </w:tc>
        <w:tc>
          <w:tcPr>
            <w:tcW w:w="2686" w:type="dxa"/>
            <w:vAlign w:val="center"/>
          </w:tcPr>
          <w:p w:rsidR="00C856C7" w:rsidRDefault="00C856C7" w:rsidP="004F50C8">
            <w:pPr>
              <w:jc w:val="center"/>
            </w:pPr>
            <w:r w:rsidRPr="00AE4B5B">
              <w:t>Министар</w:t>
            </w:r>
          </w:p>
          <w:p w:rsidR="00644903" w:rsidRPr="00AE4B5B" w:rsidRDefault="00644903" w:rsidP="004F50C8">
            <w:pPr>
              <w:jc w:val="center"/>
            </w:pPr>
            <w:r>
              <w:t>Секретар Министарства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Чланови комисије за провођење конкурсне процедуре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Управни инспектор</w:t>
            </w:r>
          </w:p>
        </w:tc>
        <w:tc>
          <w:tcPr>
            <w:tcW w:w="195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52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Агенција за државну управу</w:t>
            </w:r>
          </w:p>
        </w:tc>
        <w:tc>
          <w:tcPr>
            <w:tcW w:w="1144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C856C7" w:rsidRPr="005D6E5E" w:rsidTr="009203CD">
        <w:trPr>
          <w:trHeight w:val="2338"/>
        </w:trPr>
        <w:tc>
          <w:tcPr>
            <w:tcW w:w="2954" w:type="dxa"/>
            <w:vAlign w:val="center"/>
          </w:tcPr>
          <w:p w:rsidR="00C856C7" w:rsidRPr="00AE4B5B" w:rsidRDefault="00C856C7" w:rsidP="004F50C8">
            <w:pPr>
              <w:rPr>
                <w:b/>
              </w:rPr>
            </w:pPr>
            <w:r w:rsidRPr="00AE4B5B">
              <w:lastRenderedPageBreak/>
              <w:t>Неизвршавање послова утврђених Правилником о унутрашњој организацији и систематизацији радних мјеста</w:t>
            </w:r>
          </w:p>
        </w:tc>
        <w:tc>
          <w:tcPr>
            <w:tcW w:w="716" w:type="dxa"/>
            <w:vAlign w:val="center"/>
          </w:tcPr>
          <w:p w:rsidR="00C856C7" w:rsidRPr="00BA341C" w:rsidRDefault="00BA341C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6</w:t>
            </w:r>
          </w:p>
        </w:tc>
        <w:tc>
          <w:tcPr>
            <w:tcW w:w="745" w:type="dxa"/>
            <w:vAlign w:val="center"/>
          </w:tcPr>
          <w:p w:rsidR="00C856C7" w:rsidRPr="00BA341C" w:rsidRDefault="00BA341C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9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856C7" w:rsidRPr="00BA341C" w:rsidRDefault="00BA341C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54</w:t>
            </w:r>
          </w:p>
        </w:tc>
        <w:tc>
          <w:tcPr>
            <w:tcW w:w="3360" w:type="dxa"/>
            <w:gridSpan w:val="2"/>
            <w:vAlign w:val="center"/>
          </w:tcPr>
          <w:p w:rsidR="00C856C7" w:rsidRPr="00AE4B5B" w:rsidRDefault="00C856C7" w:rsidP="004F50C8">
            <w:r w:rsidRPr="00AE4B5B">
              <w:t>Редовни годишњи планови и извјештаји запослених  по организационим јединицама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>
            <w:r w:rsidRPr="00AE4B5B">
              <w:t>Едукација и стручно усавршавање запослених према описима радних мјеста и потребама посла</w:t>
            </w:r>
          </w:p>
          <w:p w:rsidR="00C856C7" w:rsidRPr="00AE4B5B" w:rsidRDefault="00C856C7" w:rsidP="004F50C8"/>
        </w:tc>
        <w:tc>
          <w:tcPr>
            <w:tcW w:w="2686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Министар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Руководиоци основних и унутрашњих организационих јединица</w:t>
            </w:r>
          </w:p>
        </w:tc>
        <w:tc>
          <w:tcPr>
            <w:tcW w:w="1951" w:type="dxa"/>
            <w:vAlign w:val="center"/>
          </w:tcPr>
          <w:p w:rsidR="00C856C7" w:rsidRPr="00AE4B5B" w:rsidRDefault="00C856C7" w:rsidP="004F50C8">
            <w:pPr>
              <w:jc w:val="center"/>
              <w:rPr>
                <w:sz w:val="24"/>
              </w:rPr>
            </w:pPr>
            <w:r w:rsidRPr="00AE4B5B">
              <w:rPr>
                <w:sz w:val="24"/>
              </w:rPr>
              <w:t>У складу са прописаним роковима за подношење извјештаја</w:t>
            </w:r>
          </w:p>
          <w:p w:rsidR="00C856C7" w:rsidRPr="00AE4B5B" w:rsidRDefault="00C856C7" w:rsidP="004F50C8">
            <w:pPr>
              <w:jc w:val="center"/>
              <w:rPr>
                <w:sz w:val="16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rPr>
                <w:sz w:val="24"/>
              </w:rPr>
              <w:t>Континуирано</w:t>
            </w:r>
          </w:p>
        </w:tc>
        <w:tc>
          <w:tcPr>
            <w:tcW w:w="1652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144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C856C7" w:rsidRPr="00AE4B5B" w:rsidTr="009203CD">
        <w:trPr>
          <w:trHeight w:val="1810"/>
        </w:trPr>
        <w:tc>
          <w:tcPr>
            <w:tcW w:w="2954" w:type="dxa"/>
            <w:vAlign w:val="center"/>
          </w:tcPr>
          <w:p w:rsidR="00C856C7" w:rsidRPr="00AE4B5B" w:rsidRDefault="00C856C7" w:rsidP="004F50C8">
            <w:pPr>
              <w:rPr>
                <w:b/>
              </w:rPr>
            </w:pPr>
            <w:r w:rsidRPr="00AE4B5B">
              <w:t>Неадекватна расподјела послова  између запослених</w:t>
            </w:r>
          </w:p>
        </w:tc>
        <w:tc>
          <w:tcPr>
            <w:tcW w:w="716" w:type="dxa"/>
            <w:vAlign w:val="center"/>
          </w:tcPr>
          <w:p w:rsidR="00C856C7" w:rsidRPr="00BA341C" w:rsidRDefault="00BA341C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6</w:t>
            </w:r>
          </w:p>
        </w:tc>
        <w:tc>
          <w:tcPr>
            <w:tcW w:w="745" w:type="dxa"/>
            <w:vAlign w:val="center"/>
          </w:tcPr>
          <w:p w:rsidR="00C856C7" w:rsidRPr="00BA341C" w:rsidRDefault="00BA341C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9</w:t>
            </w:r>
          </w:p>
        </w:tc>
        <w:tc>
          <w:tcPr>
            <w:tcW w:w="729" w:type="dxa"/>
            <w:shd w:val="clear" w:color="auto" w:fill="FF0000"/>
            <w:vAlign w:val="center"/>
          </w:tcPr>
          <w:p w:rsidR="00C856C7" w:rsidRPr="00BA341C" w:rsidRDefault="00BA341C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54</w:t>
            </w:r>
          </w:p>
        </w:tc>
        <w:tc>
          <w:tcPr>
            <w:tcW w:w="3360" w:type="dxa"/>
            <w:gridSpan w:val="2"/>
            <w:vAlign w:val="center"/>
          </w:tcPr>
          <w:p w:rsidR="00C856C7" w:rsidRPr="00AE4B5B" w:rsidRDefault="00C856C7" w:rsidP="004F50C8">
            <w:r w:rsidRPr="00AE4B5B">
              <w:t>Расподјела посла између запослених у складу са расположивим људским ресурсима, способностима и стручностима запослених, као и реалним потребама посла</w:t>
            </w:r>
          </w:p>
        </w:tc>
        <w:tc>
          <w:tcPr>
            <w:tcW w:w="2686" w:type="dxa"/>
            <w:vAlign w:val="center"/>
          </w:tcPr>
          <w:p w:rsidR="00C856C7" w:rsidRPr="00AE4B5B" w:rsidRDefault="00C856C7" w:rsidP="004F50C8"/>
          <w:p w:rsidR="00C856C7" w:rsidRPr="00AE4B5B" w:rsidRDefault="00C856C7" w:rsidP="004F50C8">
            <w:pPr>
              <w:jc w:val="center"/>
            </w:pPr>
            <w:r w:rsidRPr="00AE4B5B">
              <w:t>Министар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Руководиоци основних и унутрашњих организационих јединица</w:t>
            </w:r>
          </w:p>
        </w:tc>
        <w:tc>
          <w:tcPr>
            <w:tcW w:w="195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52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144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</w:tbl>
    <w:p w:rsidR="009322D2" w:rsidRDefault="009322D2" w:rsidP="00C856C7">
      <w:pPr>
        <w:rPr>
          <w:lang w:val="bs-Cyrl-BA"/>
        </w:rPr>
      </w:pPr>
    </w:p>
    <w:p w:rsidR="00C32CDE" w:rsidRPr="00C32CDE" w:rsidRDefault="00C32CDE" w:rsidP="00C856C7">
      <w:pPr>
        <w:rPr>
          <w:lang w:val="bs-Cyrl-BA"/>
        </w:rPr>
      </w:pPr>
    </w:p>
    <w:tbl>
      <w:tblPr>
        <w:tblStyle w:val="TableGrid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62"/>
        <w:gridCol w:w="718"/>
        <w:gridCol w:w="747"/>
        <w:gridCol w:w="731"/>
        <w:gridCol w:w="14"/>
        <w:gridCol w:w="3355"/>
        <w:gridCol w:w="2692"/>
        <w:gridCol w:w="1944"/>
        <w:gridCol w:w="1646"/>
        <w:gridCol w:w="1181"/>
      </w:tblGrid>
      <w:tr w:rsidR="0076629A" w:rsidRPr="00AE4B5B" w:rsidTr="0000021A">
        <w:trPr>
          <w:trHeight w:val="153"/>
        </w:trPr>
        <w:tc>
          <w:tcPr>
            <w:tcW w:w="15990" w:type="dxa"/>
            <w:gridSpan w:val="10"/>
            <w:shd w:val="clear" w:color="auto" w:fill="B8CCE4" w:themeFill="accent1" w:themeFillTint="66"/>
            <w:vAlign w:val="center"/>
          </w:tcPr>
          <w:p w:rsidR="00C856C7" w:rsidRPr="00AE4B5B" w:rsidRDefault="00C856C7" w:rsidP="004F50C8">
            <w:r w:rsidRPr="00AE4B5B">
              <w:rPr>
                <w:b/>
              </w:rPr>
              <w:t>Област ризика: 3. ПЛАНИРАЊЕ И УПРАВЉАЊЕ ФИНАНСИЈАМА</w:t>
            </w:r>
          </w:p>
        </w:tc>
      </w:tr>
      <w:tr w:rsidR="00AE4B5B" w:rsidRPr="00AE4B5B" w:rsidTr="0000021A">
        <w:trPr>
          <w:trHeight w:val="153"/>
        </w:trPr>
        <w:tc>
          <w:tcPr>
            <w:tcW w:w="5172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РЕГИСТАР РИЗИКА</w:t>
            </w:r>
          </w:p>
        </w:tc>
        <w:tc>
          <w:tcPr>
            <w:tcW w:w="10818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ЗА УПРАВЉАЊЕ РИЗИКОМ</w:t>
            </w:r>
          </w:p>
        </w:tc>
      </w:tr>
      <w:tr w:rsidR="00C856C7" w:rsidRPr="00AE4B5B" w:rsidTr="0000021A">
        <w:trPr>
          <w:cantSplit/>
          <w:trHeight w:val="1791"/>
        </w:trPr>
        <w:tc>
          <w:tcPr>
            <w:tcW w:w="2962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Опис ризика</w:t>
            </w:r>
          </w:p>
        </w:tc>
        <w:tc>
          <w:tcPr>
            <w:tcW w:w="718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Вјероватноћа</w:t>
            </w:r>
          </w:p>
        </w:tc>
        <w:tc>
          <w:tcPr>
            <w:tcW w:w="747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Посљедица</w:t>
            </w:r>
          </w:p>
        </w:tc>
        <w:tc>
          <w:tcPr>
            <w:tcW w:w="731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Процјена</w:t>
            </w:r>
          </w:p>
        </w:tc>
        <w:tc>
          <w:tcPr>
            <w:tcW w:w="3369" w:type="dxa"/>
            <w:gridSpan w:val="2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Предложене мјере</w:t>
            </w:r>
          </w:p>
        </w:tc>
        <w:tc>
          <w:tcPr>
            <w:tcW w:w="2692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Одговорно лице</w:t>
            </w:r>
          </w:p>
        </w:tc>
        <w:tc>
          <w:tcPr>
            <w:tcW w:w="1944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Рок за реализацију</w:t>
            </w:r>
          </w:p>
        </w:tc>
        <w:tc>
          <w:tcPr>
            <w:tcW w:w="1646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из надлежности других субјеката</w:t>
            </w:r>
          </w:p>
        </w:tc>
        <w:tc>
          <w:tcPr>
            <w:tcW w:w="1181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AE4B5B" w:rsidRPr="00AE4B5B" w:rsidTr="0000021A">
        <w:trPr>
          <w:trHeight w:val="153"/>
        </w:trPr>
        <w:tc>
          <w:tcPr>
            <w:tcW w:w="2962" w:type="dxa"/>
            <w:vAlign w:val="center"/>
          </w:tcPr>
          <w:p w:rsidR="002520C5" w:rsidRDefault="002520C5" w:rsidP="004F50C8">
            <w:r>
              <w:t>Ризици у вези планирања буџета:</w:t>
            </w:r>
          </w:p>
          <w:p w:rsidR="002520C5" w:rsidRDefault="002520C5" w:rsidP="002520C5">
            <w:pPr>
              <w:pStyle w:val="ListParagraph"/>
              <w:numPr>
                <w:ilvl w:val="0"/>
                <w:numId w:val="39"/>
              </w:numPr>
            </w:pPr>
            <w:r w:rsidRPr="002520C5">
              <w:t>Неадекватно планирање буџета</w:t>
            </w:r>
          </w:p>
          <w:p w:rsidR="002520C5" w:rsidRDefault="002520C5" w:rsidP="002520C5">
            <w:pPr>
              <w:pStyle w:val="ListParagraph"/>
              <w:numPr>
                <w:ilvl w:val="0"/>
                <w:numId w:val="39"/>
              </w:numPr>
            </w:pPr>
            <w:r>
              <w:t xml:space="preserve">Доношење и усвајање буџета уз недовољно </w:t>
            </w:r>
            <w:r>
              <w:lastRenderedPageBreak/>
              <w:t>уважавање мишљења ресорне институције</w:t>
            </w:r>
          </w:p>
          <w:p w:rsidR="00C856C7" w:rsidRPr="00AE4B5B" w:rsidRDefault="00C856C7" w:rsidP="004F50C8">
            <w:pPr>
              <w:rPr>
                <w:b/>
              </w:rPr>
            </w:pPr>
          </w:p>
        </w:tc>
        <w:tc>
          <w:tcPr>
            <w:tcW w:w="718" w:type="dxa"/>
            <w:vAlign w:val="center"/>
          </w:tcPr>
          <w:p w:rsidR="00C856C7" w:rsidRPr="00AE4B5B" w:rsidRDefault="004F15C0" w:rsidP="004F50C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747" w:type="dxa"/>
            <w:vAlign w:val="center"/>
          </w:tcPr>
          <w:p w:rsidR="00C856C7" w:rsidRPr="00AE4B5B" w:rsidRDefault="004F15C0" w:rsidP="004F50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1" w:type="dxa"/>
            <w:shd w:val="clear" w:color="auto" w:fill="FABF8F" w:themeFill="accent6" w:themeFillTint="99"/>
            <w:vAlign w:val="center"/>
          </w:tcPr>
          <w:p w:rsidR="00C856C7" w:rsidRPr="00AE4B5B" w:rsidRDefault="004F15C0" w:rsidP="004F50C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369" w:type="dxa"/>
            <w:gridSpan w:val="2"/>
            <w:vAlign w:val="center"/>
          </w:tcPr>
          <w:p w:rsidR="00C856C7" w:rsidRPr="00AE4B5B" w:rsidRDefault="00C856C7" w:rsidP="004F50C8">
            <w:r w:rsidRPr="00AE4B5B">
              <w:t xml:space="preserve">Планирање буџета уз досљедну примјену Закона о буџету и припадајућих подзаконских аката 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>
            <w:r w:rsidRPr="00AE4B5B">
              <w:t xml:space="preserve">Консултација и уважавање мишљења са овлаштеним и стручним лицима у </w:t>
            </w:r>
            <w:r w:rsidRPr="00AE4B5B">
              <w:lastRenderedPageBreak/>
              <w:t>Министарству, као и њихово правовремено укључивање у процес израде буџета</w:t>
            </w:r>
          </w:p>
        </w:tc>
        <w:tc>
          <w:tcPr>
            <w:tcW w:w="2692" w:type="dxa"/>
            <w:vAlign w:val="center"/>
          </w:tcPr>
          <w:p w:rsidR="00C856C7" w:rsidRPr="00AE4B5B" w:rsidRDefault="00C856C7" w:rsidP="004F50C8"/>
          <w:p w:rsidR="00C856C7" w:rsidRDefault="00C856C7" w:rsidP="004F50C8">
            <w:pPr>
              <w:jc w:val="center"/>
            </w:pPr>
            <w:r w:rsidRPr="00AE4B5B">
              <w:t>Министар</w:t>
            </w:r>
          </w:p>
          <w:p w:rsidR="002520C5" w:rsidRDefault="002520C5" w:rsidP="004F50C8">
            <w:pPr>
              <w:jc w:val="center"/>
            </w:pPr>
          </w:p>
          <w:p w:rsidR="002520C5" w:rsidRPr="00AE4B5B" w:rsidRDefault="002520C5" w:rsidP="004F50C8">
            <w:pPr>
              <w:jc w:val="center"/>
            </w:pPr>
            <w:r>
              <w:t>Руководиоци основних организационих јединица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Секретар</w:t>
            </w:r>
          </w:p>
          <w:p w:rsidR="00C856C7" w:rsidRPr="00AE4B5B" w:rsidRDefault="00C856C7" w:rsidP="004F50C8">
            <w:pPr>
              <w:jc w:val="center"/>
            </w:pPr>
            <w:r w:rsidRPr="00AE4B5B">
              <w:t>министарства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Руководилац</w:t>
            </w:r>
          </w:p>
          <w:p w:rsidR="00C856C7" w:rsidRPr="00AE4B5B" w:rsidRDefault="00C856C7" w:rsidP="004F50C8">
            <w:pPr>
              <w:jc w:val="center"/>
            </w:pPr>
            <w:r w:rsidRPr="00AE4B5B">
              <w:t>одсјека за финансијско-рачуноводствене послове</w:t>
            </w:r>
          </w:p>
        </w:tc>
        <w:tc>
          <w:tcPr>
            <w:tcW w:w="1944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lastRenderedPageBreak/>
              <w:t>У поступку буџетирања према буџетском календару</w:t>
            </w:r>
          </w:p>
        </w:tc>
        <w:tc>
          <w:tcPr>
            <w:tcW w:w="1646" w:type="dxa"/>
            <w:vAlign w:val="center"/>
          </w:tcPr>
          <w:p w:rsidR="00C856C7" w:rsidRPr="00AE4B5B" w:rsidRDefault="00C856C7" w:rsidP="004F50C8"/>
          <w:p w:rsidR="00C856C7" w:rsidRPr="00B77EDD" w:rsidRDefault="00B77EDD" w:rsidP="004F50C8">
            <w:pPr>
              <w:jc w:val="center"/>
              <w:rPr>
                <w:lang w:val="bs-Cyrl-BA"/>
              </w:rPr>
            </w:pPr>
            <w:r>
              <w:t>Мин</w:t>
            </w:r>
            <w:r>
              <w:rPr>
                <w:lang w:val="bs-Cyrl-BA"/>
              </w:rPr>
              <w:t>истарство</w:t>
            </w:r>
          </w:p>
          <w:p w:rsidR="00C856C7" w:rsidRPr="00AE4B5B" w:rsidRDefault="00C856C7" w:rsidP="004F50C8">
            <w:pPr>
              <w:jc w:val="center"/>
            </w:pPr>
            <w:r w:rsidRPr="00AE4B5B">
              <w:t>финансија</w:t>
            </w:r>
          </w:p>
        </w:tc>
        <w:tc>
          <w:tcPr>
            <w:tcW w:w="1181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AE4B5B" w:rsidRPr="00AE4B5B" w:rsidTr="0000021A">
        <w:trPr>
          <w:trHeight w:val="153"/>
        </w:trPr>
        <w:tc>
          <w:tcPr>
            <w:tcW w:w="2962" w:type="dxa"/>
            <w:vAlign w:val="center"/>
          </w:tcPr>
          <w:p w:rsidR="002520C5" w:rsidRDefault="002520C5" w:rsidP="004F50C8">
            <w:r>
              <w:lastRenderedPageBreak/>
              <w:t>Ризици у вези управљања финансијама:</w:t>
            </w:r>
          </w:p>
          <w:p w:rsidR="002520C5" w:rsidRPr="002520C5" w:rsidRDefault="00C856C7" w:rsidP="002520C5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2520C5">
              <w:t>Не</w:t>
            </w:r>
            <w:r w:rsidR="002520C5">
              <w:t>адекватно управљање финансијама</w:t>
            </w:r>
          </w:p>
          <w:p w:rsidR="002520C5" w:rsidRPr="002520C5" w:rsidRDefault="00C35F10" w:rsidP="002520C5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>
              <w:t>Н</w:t>
            </w:r>
            <w:r w:rsidR="00C856C7" w:rsidRPr="002520C5">
              <w:t xml:space="preserve">енамјенско </w:t>
            </w:r>
            <w:r w:rsidR="002520C5">
              <w:t xml:space="preserve">трошење средстава </w:t>
            </w:r>
          </w:p>
          <w:p w:rsidR="00C856C7" w:rsidRPr="002520C5" w:rsidRDefault="00C35F10" w:rsidP="002520C5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>
              <w:t>Н</w:t>
            </w:r>
            <w:r w:rsidR="00C856C7" w:rsidRPr="002520C5">
              <w:t>еизвршење буџета у складу са планом и потребама институције (Закон о извршењу буџета)</w:t>
            </w:r>
          </w:p>
        </w:tc>
        <w:tc>
          <w:tcPr>
            <w:tcW w:w="718" w:type="dxa"/>
            <w:vAlign w:val="center"/>
          </w:tcPr>
          <w:p w:rsidR="00C856C7" w:rsidRPr="00AE4B5B" w:rsidRDefault="002520C5" w:rsidP="004F50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" w:type="dxa"/>
            <w:vAlign w:val="center"/>
          </w:tcPr>
          <w:p w:rsidR="00C856C7" w:rsidRPr="00AE4B5B" w:rsidRDefault="002C6A14" w:rsidP="004F50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1" w:type="dxa"/>
            <w:shd w:val="clear" w:color="auto" w:fill="FABF8F" w:themeFill="accent6" w:themeFillTint="99"/>
            <w:vAlign w:val="center"/>
          </w:tcPr>
          <w:p w:rsidR="00C856C7" w:rsidRPr="00AE4B5B" w:rsidRDefault="002C6A14" w:rsidP="004F50C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369" w:type="dxa"/>
            <w:gridSpan w:val="2"/>
            <w:vAlign w:val="center"/>
          </w:tcPr>
          <w:p w:rsidR="00C856C7" w:rsidRPr="00AE4B5B" w:rsidRDefault="00C856C7" w:rsidP="004F50C8">
            <w:r w:rsidRPr="00AE4B5B">
              <w:t>Поштовање прописа везаних за трошење буџетских средстава (Закон о извршењу буџета)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r w:rsidRPr="00AE4B5B">
              <w:t>Поштовање реда приоритета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>
            <w:r w:rsidRPr="00AE4B5B">
              <w:t>Транспарентност у раду</w:t>
            </w:r>
          </w:p>
          <w:p w:rsidR="00C856C7" w:rsidRPr="00AE4B5B" w:rsidRDefault="00C856C7" w:rsidP="004F50C8">
            <w:r w:rsidRPr="00AE4B5B">
              <w:t>Праћење прихода буџета</w:t>
            </w:r>
          </w:p>
          <w:p w:rsidR="00C856C7" w:rsidRPr="00AE4B5B" w:rsidRDefault="00C856C7" w:rsidP="004F50C8">
            <w:r w:rsidRPr="00AE4B5B">
              <w:t>Контрола намјенске потрошње буџетских средстава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>
            <w:r w:rsidRPr="00AE4B5B">
              <w:t>Сарадња са стручним и овлаштеним лицима из области финансија уз уважавање њиховог мишљења</w:t>
            </w:r>
          </w:p>
          <w:p w:rsidR="00C856C7" w:rsidRDefault="00C856C7" w:rsidP="004F50C8"/>
          <w:p w:rsidR="009322D2" w:rsidRDefault="009322D2" w:rsidP="004F50C8"/>
          <w:p w:rsidR="009322D2" w:rsidRPr="00AE4B5B" w:rsidRDefault="009322D2" w:rsidP="004F50C8"/>
          <w:p w:rsidR="00C856C7" w:rsidRPr="00AE4B5B" w:rsidRDefault="00C856C7" w:rsidP="004F50C8">
            <w:r w:rsidRPr="00AE4B5B">
              <w:t>Редовни извјештаји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>
            <w:r w:rsidRPr="00AE4B5B">
              <w:t>Анализа подзаконских аката о рачуноводству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>
            <w:r w:rsidRPr="00AE4B5B">
              <w:t>Анализирати примјену правилника о кориштењу службених возила и службених телефона, те обезбједити њихову досљедну примјену</w:t>
            </w:r>
          </w:p>
        </w:tc>
        <w:tc>
          <w:tcPr>
            <w:tcW w:w="2692" w:type="dxa"/>
            <w:vAlign w:val="center"/>
          </w:tcPr>
          <w:p w:rsidR="00C856C7" w:rsidRPr="00AE4B5B" w:rsidRDefault="00C856C7" w:rsidP="004F50C8"/>
          <w:p w:rsidR="00C856C7" w:rsidRPr="00AE4B5B" w:rsidRDefault="00C856C7" w:rsidP="004F50C8"/>
          <w:p w:rsidR="00C856C7" w:rsidRPr="00AE4B5B" w:rsidRDefault="00C856C7" w:rsidP="004F50C8">
            <w:pPr>
              <w:jc w:val="center"/>
            </w:pPr>
          </w:p>
          <w:p w:rsidR="00C856C7" w:rsidRPr="00AE4B5B" w:rsidRDefault="002520C5" w:rsidP="004F50C8">
            <w:pPr>
              <w:jc w:val="center"/>
            </w:pPr>
            <w:r>
              <w:t>Министар</w:t>
            </w:r>
          </w:p>
          <w:p w:rsidR="00C856C7" w:rsidRPr="00AE4B5B" w:rsidRDefault="00C856C7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</w:p>
          <w:p w:rsidR="002520C5" w:rsidRPr="00AE4B5B" w:rsidRDefault="002520C5" w:rsidP="002520C5">
            <w:pPr>
              <w:jc w:val="center"/>
            </w:pPr>
            <w:r>
              <w:t>Руководиоци основних организационих јединица</w:t>
            </w:r>
          </w:p>
          <w:p w:rsidR="00C856C7" w:rsidRDefault="00C856C7" w:rsidP="004F50C8">
            <w:pPr>
              <w:jc w:val="center"/>
              <w:rPr>
                <w:sz w:val="16"/>
              </w:rPr>
            </w:pPr>
          </w:p>
          <w:p w:rsidR="008C34A6" w:rsidRDefault="008C34A6" w:rsidP="004F50C8">
            <w:pPr>
              <w:jc w:val="center"/>
              <w:rPr>
                <w:sz w:val="16"/>
              </w:rPr>
            </w:pPr>
          </w:p>
          <w:p w:rsidR="008C34A6" w:rsidRDefault="008C34A6" w:rsidP="004F50C8">
            <w:pPr>
              <w:jc w:val="center"/>
              <w:rPr>
                <w:sz w:val="16"/>
              </w:rPr>
            </w:pPr>
          </w:p>
          <w:p w:rsidR="008C34A6" w:rsidRPr="00AE4B5B" w:rsidRDefault="008C34A6" w:rsidP="004F50C8">
            <w:pPr>
              <w:jc w:val="center"/>
              <w:rPr>
                <w:sz w:val="16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Секретар</w:t>
            </w:r>
          </w:p>
          <w:p w:rsidR="00C856C7" w:rsidRPr="00AE4B5B" w:rsidRDefault="00C856C7" w:rsidP="004F50C8">
            <w:pPr>
              <w:jc w:val="center"/>
            </w:pPr>
            <w:r w:rsidRPr="00AE4B5B">
              <w:t>министарства</w:t>
            </w:r>
          </w:p>
          <w:p w:rsidR="00C856C7" w:rsidRPr="00AE4B5B" w:rsidRDefault="00C856C7" w:rsidP="004F50C8"/>
          <w:p w:rsidR="00C856C7" w:rsidRPr="00AE4B5B" w:rsidRDefault="00C856C7" w:rsidP="004F50C8"/>
          <w:p w:rsidR="00C856C7" w:rsidRPr="00AE4B5B" w:rsidRDefault="00C856C7" w:rsidP="004F50C8"/>
          <w:p w:rsidR="00C856C7" w:rsidRPr="00AE4B5B" w:rsidRDefault="00C856C7" w:rsidP="004F50C8">
            <w:pPr>
              <w:jc w:val="center"/>
            </w:pPr>
            <w:r w:rsidRPr="00AE4B5B">
              <w:t>Руководилац</w:t>
            </w:r>
          </w:p>
          <w:p w:rsidR="00C856C7" w:rsidRPr="00AE4B5B" w:rsidRDefault="00C856C7" w:rsidP="004F50C8">
            <w:pPr>
              <w:jc w:val="center"/>
            </w:pPr>
            <w:r w:rsidRPr="00AE4B5B">
              <w:t>одсјека за финансијско рачуноводствене послове</w:t>
            </w:r>
          </w:p>
          <w:p w:rsidR="00C856C7" w:rsidRPr="00AE4B5B" w:rsidRDefault="00C856C7" w:rsidP="004F50C8"/>
        </w:tc>
        <w:tc>
          <w:tcPr>
            <w:tcW w:w="1944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  <w:p w:rsidR="00C856C7" w:rsidRDefault="00C856C7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Default="002520C5" w:rsidP="004F50C8">
            <w:pPr>
              <w:jc w:val="center"/>
            </w:pPr>
          </w:p>
          <w:p w:rsidR="002520C5" w:rsidRPr="00AE4B5B" w:rsidRDefault="002520C5" w:rsidP="004F50C8">
            <w:pPr>
              <w:jc w:val="center"/>
            </w:pPr>
          </w:p>
          <w:p w:rsidR="00C856C7" w:rsidRPr="00AE4B5B" w:rsidRDefault="008E1724" w:rsidP="004F50C8">
            <w:pPr>
              <w:jc w:val="center"/>
            </w:pPr>
            <w:r>
              <w:t>Континуирано</w:t>
            </w:r>
          </w:p>
          <w:p w:rsidR="00C856C7" w:rsidRPr="00AE4B5B" w:rsidRDefault="00C856C7" w:rsidP="004F50C8">
            <w:pPr>
              <w:jc w:val="center"/>
            </w:pPr>
          </w:p>
        </w:tc>
        <w:tc>
          <w:tcPr>
            <w:tcW w:w="164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  <w:p w:rsidR="00C856C7" w:rsidRPr="00C32CDE" w:rsidRDefault="00C32CDE" w:rsidP="004F50C8">
            <w:pPr>
              <w:jc w:val="center"/>
              <w:rPr>
                <w:lang w:val="bs-Cyrl-BA"/>
              </w:rPr>
            </w:pPr>
            <w:r>
              <w:t>Мин</w:t>
            </w:r>
            <w:r>
              <w:rPr>
                <w:lang w:val="bs-Cyrl-BA"/>
              </w:rPr>
              <w:t>истарство</w:t>
            </w:r>
          </w:p>
          <w:p w:rsidR="00C856C7" w:rsidRPr="00AE4B5B" w:rsidRDefault="00C856C7" w:rsidP="004F50C8">
            <w:pPr>
              <w:jc w:val="center"/>
            </w:pPr>
            <w:r w:rsidRPr="00AE4B5B">
              <w:t>финансија</w:t>
            </w:r>
          </w:p>
        </w:tc>
        <w:tc>
          <w:tcPr>
            <w:tcW w:w="1181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AE4B5B" w:rsidRPr="00AE4B5B" w:rsidTr="0000021A">
        <w:trPr>
          <w:trHeight w:val="153"/>
        </w:trPr>
        <w:tc>
          <w:tcPr>
            <w:tcW w:w="2962" w:type="dxa"/>
            <w:vAlign w:val="center"/>
          </w:tcPr>
          <w:p w:rsidR="00C856C7" w:rsidRDefault="00C856C7" w:rsidP="004F50C8">
            <w:r w:rsidRPr="00AE4B5B">
              <w:t>Неадекватно спровођење поступка јавних набавки</w:t>
            </w:r>
            <w:r w:rsidR="002C6A14">
              <w:t>:</w:t>
            </w:r>
          </w:p>
          <w:p w:rsidR="002C6A14" w:rsidRDefault="002C6A14" w:rsidP="002C6A14">
            <w:pPr>
              <w:pStyle w:val="ListParagraph"/>
              <w:numPr>
                <w:ilvl w:val="0"/>
                <w:numId w:val="41"/>
              </w:numPr>
            </w:pPr>
            <w:r w:rsidRPr="002C6A14">
              <w:t>Управљање трошковима и</w:t>
            </w:r>
            <w:r w:rsidR="00E66764">
              <w:t xml:space="preserve"> утицај на висину трошкo</w:t>
            </w:r>
            <w:r>
              <w:t>ва</w:t>
            </w:r>
          </w:p>
          <w:p w:rsidR="002C6A14" w:rsidRPr="00870744" w:rsidRDefault="00947012" w:rsidP="002C6A14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>Непошто</w:t>
            </w:r>
            <w:r w:rsidR="002C6A14">
              <w:t>вање законских процедура у поступцима јавних набавки</w:t>
            </w:r>
          </w:p>
        </w:tc>
        <w:tc>
          <w:tcPr>
            <w:tcW w:w="718" w:type="dxa"/>
            <w:vAlign w:val="center"/>
          </w:tcPr>
          <w:p w:rsidR="00C856C7" w:rsidRPr="00AE4B5B" w:rsidRDefault="002C6A14" w:rsidP="004F50C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747" w:type="dxa"/>
            <w:vAlign w:val="center"/>
          </w:tcPr>
          <w:p w:rsidR="00C856C7" w:rsidRPr="00AE4B5B" w:rsidRDefault="002C6A14" w:rsidP="004F50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1" w:type="dxa"/>
            <w:shd w:val="clear" w:color="auto" w:fill="FABF8F" w:themeFill="accent6" w:themeFillTint="99"/>
            <w:vAlign w:val="center"/>
          </w:tcPr>
          <w:p w:rsidR="00C856C7" w:rsidRPr="00AE4B5B" w:rsidRDefault="002C6A14" w:rsidP="004F50C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369" w:type="dxa"/>
            <w:gridSpan w:val="2"/>
            <w:vAlign w:val="center"/>
          </w:tcPr>
          <w:p w:rsidR="00C856C7" w:rsidRPr="00AE4B5B" w:rsidRDefault="00C856C7" w:rsidP="004F50C8">
            <w:r w:rsidRPr="00AE4B5B">
              <w:t>Досљедна примјена закона о јавним набавкама и припадајућих подзаконских аката</w:t>
            </w:r>
          </w:p>
        </w:tc>
        <w:tc>
          <w:tcPr>
            <w:tcW w:w="2692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Министар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 xml:space="preserve">Секретар </w:t>
            </w:r>
          </w:p>
          <w:p w:rsidR="00C856C7" w:rsidRPr="00AE4B5B" w:rsidRDefault="00EA15A3" w:rsidP="004F50C8">
            <w:pPr>
              <w:jc w:val="center"/>
            </w:pPr>
            <w:r>
              <w:t>М</w:t>
            </w:r>
            <w:r w:rsidR="00C856C7" w:rsidRPr="00AE4B5B">
              <w:t>инистарства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 xml:space="preserve">Чланови комисије за </w:t>
            </w:r>
            <w:r w:rsidRPr="00AE4B5B">
              <w:lastRenderedPageBreak/>
              <w:t>јавне набавке</w:t>
            </w:r>
          </w:p>
        </w:tc>
        <w:tc>
          <w:tcPr>
            <w:tcW w:w="1944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lastRenderedPageBreak/>
              <w:t>У роковима предвиђеним за провођење поступка јавне набавке</w:t>
            </w:r>
          </w:p>
        </w:tc>
        <w:tc>
          <w:tcPr>
            <w:tcW w:w="164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181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</w:tbl>
    <w:p w:rsidR="0076629A" w:rsidRPr="00E126D7" w:rsidRDefault="0076629A">
      <w:pPr>
        <w:rPr>
          <w:lang w:val="bs-Cyrl-BA"/>
        </w:rPr>
      </w:pPr>
    </w:p>
    <w:p w:rsidR="002C6A14" w:rsidRPr="00C32CDE" w:rsidRDefault="002C6A14">
      <w:pPr>
        <w:rPr>
          <w:lang w:val="bs-Cyrl-BA"/>
        </w:rPr>
      </w:pPr>
    </w:p>
    <w:tbl>
      <w:tblPr>
        <w:tblStyle w:val="TableGrid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49"/>
        <w:gridCol w:w="714"/>
        <w:gridCol w:w="744"/>
        <w:gridCol w:w="728"/>
        <w:gridCol w:w="13"/>
        <w:gridCol w:w="3341"/>
        <w:gridCol w:w="2650"/>
        <w:gridCol w:w="1964"/>
        <w:gridCol w:w="1639"/>
        <w:gridCol w:w="1248"/>
      </w:tblGrid>
      <w:tr w:rsidR="0076629A" w:rsidRPr="00AE4B5B" w:rsidTr="00144635">
        <w:trPr>
          <w:trHeight w:val="280"/>
        </w:trPr>
        <w:tc>
          <w:tcPr>
            <w:tcW w:w="15990" w:type="dxa"/>
            <w:gridSpan w:val="10"/>
            <w:shd w:val="clear" w:color="auto" w:fill="B8CCE4" w:themeFill="accent1" w:themeFillTint="66"/>
            <w:vAlign w:val="center"/>
          </w:tcPr>
          <w:p w:rsidR="00C856C7" w:rsidRPr="00AE4B5B" w:rsidRDefault="00C856C7" w:rsidP="004F50C8">
            <w:r w:rsidRPr="00AE4B5B">
              <w:rPr>
                <w:b/>
              </w:rPr>
              <w:t>Област ризика: 4. ЧУВАЊЕ И БЕЗБЈЕДНОСТ ПОДАТАКА И ДОКУМЕНАТА</w:t>
            </w:r>
          </w:p>
        </w:tc>
      </w:tr>
      <w:tr w:rsidR="00AE4B5B" w:rsidRPr="00AE4B5B" w:rsidTr="00144635">
        <w:trPr>
          <w:trHeight w:val="280"/>
        </w:trPr>
        <w:tc>
          <w:tcPr>
            <w:tcW w:w="5148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РЕГИСТАР РИЗИКА</w:t>
            </w:r>
          </w:p>
        </w:tc>
        <w:tc>
          <w:tcPr>
            <w:tcW w:w="10842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ЗА УПРАВЉАЊЕ РИЗИКОМ</w:t>
            </w:r>
          </w:p>
        </w:tc>
      </w:tr>
      <w:tr w:rsidR="00C856C7" w:rsidRPr="00AE4B5B" w:rsidTr="00144635">
        <w:trPr>
          <w:cantSplit/>
          <w:trHeight w:val="1595"/>
        </w:trPr>
        <w:tc>
          <w:tcPr>
            <w:tcW w:w="2949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Опис ризика</w:t>
            </w:r>
          </w:p>
        </w:tc>
        <w:tc>
          <w:tcPr>
            <w:tcW w:w="714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Вјероватноћа</w:t>
            </w:r>
          </w:p>
        </w:tc>
        <w:tc>
          <w:tcPr>
            <w:tcW w:w="744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Посљедица</w:t>
            </w:r>
          </w:p>
        </w:tc>
        <w:tc>
          <w:tcPr>
            <w:tcW w:w="728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Процјена</w:t>
            </w:r>
          </w:p>
        </w:tc>
        <w:tc>
          <w:tcPr>
            <w:tcW w:w="3354" w:type="dxa"/>
            <w:gridSpan w:val="2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Предложене мјере</w:t>
            </w:r>
          </w:p>
        </w:tc>
        <w:tc>
          <w:tcPr>
            <w:tcW w:w="2650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Одговорно лице</w:t>
            </w:r>
          </w:p>
        </w:tc>
        <w:tc>
          <w:tcPr>
            <w:tcW w:w="1964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Рок за реализацију</w:t>
            </w:r>
          </w:p>
        </w:tc>
        <w:tc>
          <w:tcPr>
            <w:tcW w:w="1639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из надлежности других субјеката</w:t>
            </w: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C856C7" w:rsidRPr="00AE4B5B" w:rsidTr="00144635">
        <w:trPr>
          <w:trHeight w:val="1382"/>
        </w:trPr>
        <w:tc>
          <w:tcPr>
            <w:tcW w:w="2949" w:type="dxa"/>
            <w:vAlign w:val="center"/>
          </w:tcPr>
          <w:p w:rsidR="00C856C7" w:rsidRPr="00AE4B5B" w:rsidRDefault="00C856C7" w:rsidP="004F50C8">
            <w:pPr>
              <w:rPr>
                <w:b/>
              </w:rPr>
            </w:pPr>
            <w:r w:rsidRPr="00AE4B5B">
              <w:t>Непоштовање прописа о канцеларијском пословању</w:t>
            </w:r>
          </w:p>
        </w:tc>
        <w:tc>
          <w:tcPr>
            <w:tcW w:w="714" w:type="dxa"/>
            <w:vAlign w:val="center"/>
          </w:tcPr>
          <w:p w:rsidR="00C856C7" w:rsidRPr="00AE4B5B" w:rsidRDefault="004F15C0" w:rsidP="004F50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4" w:type="dxa"/>
            <w:vAlign w:val="center"/>
          </w:tcPr>
          <w:p w:rsidR="00C856C7" w:rsidRPr="0073319E" w:rsidRDefault="0073319E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7</w:t>
            </w:r>
          </w:p>
        </w:tc>
        <w:tc>
          <w:tcPr>
            <w:tcW w:w="728" w:type="dxa"/>
            <w:shd w:val="clear" w:color="auto" w:fill="FABF8F" w:themeFill="accent6" w:themeFillTint="99"/>
            <w:vAlign w:val="center"/>
          </w:tcPr>
          <w:p w:rsidR="00C856C7" w:rsidRPr="0073319E" w:rsidRDefault="004F15C0" w:rsidP="0073319E">
            <w:pPr>
              <w:jc w:val="center"/>
              <w:rPr>
                <w:b/>
                <w:lang w:val="sr-Latn-BA"/>
              </w:rPr>
            </w:pPr>
            <w:r>
              <w:rPr>
                <w:b/>
              </w:rPr>
              <w:t>2</w:t>
            </w:r>
            <w:r w:rsidR="0073319E">
              <w:rPr>
                <w:b/>
                <w:lang w:val="sr-Latn-BA"/>
              </w:rPr>
              <w:t>8</w:t>
            </w:r>
          </w:p>
        </w:tc>
        <w:tc>
          <w:tcPr>
            <w:tcW w:w="3354" w:type="dxa"/>
            <w:gridSpan w:val="2"/>
            <w:vAlign w:val="center"/>
          </w:tcPr>
          <w:p w:rsidR="00C856C7" w:rsidRPr="00AE4B5B" w:rsidRDefault="00C856C7" w:rsidP="004F50C8">
            <w:r w:rsidRPr="00AE4B5B">
              <w:t>Досљедна примјена прописа о канцеларијском пословању</w:t>
            </w:r>
          </w:p>
        </w:tc>
        <w:tc>
          <w:tcPr>
            <w:tcW w:w="2650" w:type="dxa"/>
            <w:vAlign w:val="center"/>
          </w:tcPr>
          <w:p w:rsidR="002C6A14" w:rsidRDefault="002C6A14" w:rsidP="00B00B28">
            <w:pPr>
              <w:jc w:val="center"/>
            </w:pPr>
            <w:r>
              <w:t>Руководиоци</w:t>
            </w:r>
            <w:r w:rsidR="00F349D6">
              <w:t xml:space="preserve"> основних организационих јединица</w:t>
            </w:r>
          </w:p>
          <w:p w:rsidR="00F349D6" w:rsidRPr="00F349D6" w:rsidRDefault="00F349D6" w:rsidP="00B00B28">
            <w:pPr>
              <w:jc w:val="center"/>
            </w:pPr>
          </w:p>
          <w:p w:rsidR="00C856C7" w:rsidRPr="00AE4B5B" w:rsidRDefault="00C856C7" w:rsidP="00B00B28">
            <w:pPr>
              <w:jc w:val="center"/>
            </w:pPr>
            <w:r w:rsidRPr="00AE4B5B">
              <w:t>Сви запослени</w:t>
            </w:r>
          </w:p>
        </w:tc>
        <w:tc>
          <w:tcPr>
            <w:tcW w:w="1964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39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248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C856C7" w:rsidRPr="00AE4B5B" w:rsidTr="00144635">
        <w:trPr>
          <w:trHeight w:val="3057"/>
        </w:trPr>
        <w:tc>
          <w:tcPr>
            <w:tcW w:w="2949" w:type="dxa"/>
            <w:vAlign w:val="center"/>
          </w:tcPr>
          <w:p w:rsidR="005F38BB" w:rsidRDefault="005F38BB" w:rsidP="004F50C8">
            <w:r>
              <w:t>Неовлаштено кориштење или давање података, који су законом или другим прописима одређени као службена или друга тајна</w:t>
            </w:r>
          </w:p>
          <w:p w:rsidR="005F38BB" w:rsidRDefault="005F38BB" w:rsidP="004F50C8"/>
          <w:p w:rsidR="00C856C7" w:rsidRPr="00AE4B5B" w:rsidRDefault="00C856C7" w:rsidP="004F50C8">
            <w:pPr>
              <w:rPr>
                <w:b/>
              </w:rPr>
            </w:pPr>
            <w:r w:rsidRPr="00AE4B5B">
              <w:t>Злоупотреба печата</w:t>
            </w:r>
          </w:p>
        </w:tc>
        <w:tc>
          <w:tcPr>
            <w:tcW w:w="714" w:type="dxa"/>
            <w:vAlign w:val="center"/>
          </w:tcPr>
          <w:p w:rsidR="00C856C7" w:rsidRPr="00AE4B5B" w:rsidRDefault="005F38BB" w:rsidP="004F50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4" w:type="dxa"/>
            <w:vAlign w:val="center"/>
          </w:tcPr>
          <w:p w:rsidR="00C856C7" w:rsidRPr="00AE4B5B" w:rsidRDefault="005F38BB" w:rsidP="004F50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8" w:type="dxa"/>
            <w:shd w:val="clear" w:color="auto" w:fill="FABF8F" w:themeFill="accent6" w:themeFillTint="99"/>
            <w:vAlign w:val="center"/>
          </w:tcPr>
          <w:p w:rsidR="00C856C7" w:rsidRPr="00AE4B5B" w:rsidRDefault="005F38BB" w:rsidP="004F50C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354" w:type="dxa"/>
            <w:gridSpan w:val="2"/>
            <w:vAlign w:val="center"/>
          </w:tcPr>
          <w:p w:rsidR="00C856C7" w:rsidRPr="00AE4B5B" w:rsidRDefault="00C856C7" w:rsidP="005F38BB">
            <w:r w:rsidRPr="00AE4B5B">
              <w:t xml:space="preserve">Надзор над примјеном прописа који регулишу предметну </w:t>
            </w:r>
            <w:r w:rsidR="005F38BB">
              <w:t>област</w:t>
            </w:r>
          </w:p>
        </w:tc>
        <w:tc>
          <w:tcPr>
            <w:tcW w:w="2650" w:type="dxa"/>
            <w:vAlign w:val="center"/>
          </w:tcPr>
          <w:p w:rsidR="005F38BB" w:rsidRDefault="005F38BB" w:rsidP="00B00B28">
            <w:pPr>
              <w:jc w:val="center"/>
            </w:pPr>
            <w:r>
              <w:t>Руководиоци</w:t>
            </w:r>
            <w:r w:rsidR="00F349D6">
              <w:t xml:space="preserve"> основних организационих јединица</w:t>
            </w:r>
          </w:p>
          <w:p w:rsidR="005F38BB" w:rsidRDefault="005F38BB" w:rsidP="00B00B28">
            <w:pPr>
              <w:jc w:val="center"/>
            </w:pPr>
          </w:p>
          <w:p w:rsidR="00C856C7" w:rsidRDefault="005F38BB" w:rsidP="00B00B28">
            <w:pPr>
              <w:jc w:val="center"/>
            </w:pPr>
            <w:r w:rsidRPr="00AE4B5B">
              <w:t>Сви запослен</w:t>
            </w:r>
            <w:r>
              <w:t>и</w:t>
            </w:r>
          </w:p>
          <w:p w:rsidR="005F38BB" w:rsidRPr="00AE4B5B" w:rsidRDefault="005F38BB" w:rsidP="00B00B28">
            <w:pPr>
              <w:jc w:val="center"/>
            </w:pPr>
          </w:p>
          <w:p w:rsidR="00C856C7" w:rsidRPr="00AE4B5B" w:rsidRDefault="00C856C7" w:rsidP="00B00B28">
            <w:pPr>
              <w:jc w:val="center"/>
            </w:pPr>
            <w:r w:rsidRPr="00AE4B5B">
              <w:t>Управна инспекција</w:t>
            </w:r>
          </w:p>
          <w:p w:rsidR="00C856C7" w:rsidRDefault="00C856C7" w:rsidP="00B00B28">
            <w:pPr>
              <w:jc w:val="center"/>
            </w:pPr>
          </w:p>
          <w:p w:rsidR="008E1724" w:rsidRPr="00AE4B5B" w:rsidRDefault="008E1724" w:rsidP="00B00B28">
            <w:pPr>
              <w:jc w:val="center"/>
            </w:pPr>
          </w:p>
          <w:p w:rsidR="00C856C7" w:rsidRPr="00AE4B5B" w:rsidRDefault="00C856C7" w:rsidP="00B00B28">
            <w:pPr>
              <w:jc w:val="center"/>
            </w:pPr>
            <w:r w:rsidRPr="00AE4B5B">
              <w:t>Овлаштена службена лица која користе печат</w:t>
            </w:r>
          </w:p>
        </w:tc>
        <w:tc>
          <w:tcPr>
            <w:tcW w:w="1964" w:type="dxa"/>
            <w:vAlign w:val="center"/>
          </w:tcPr>
          <w:p w:rsidR="00C856C7" w:rsidRDefault="00C856C7" w:rsidP="004F50C8">
            <w:pPr>
              <w:jc w:val="center"/>
            </w:pPr>
            <w:r w:rsidRPr="00AE4B5B">
              <w:t xml:space="preserve">Редован инспекцијски преглед  </w:t>
            </w:r>
          </w:p>
          <w:p w:rsidR="008E1724" w:rsidRDefault="008E1724" w:rsidP="004F50C8">
            <w:pPr>
              <w:jc w:val="center"/>
            </w:pPr>
          </w:p>
          <w:p w:rsidR="008E1724" w:rsidRPr="00AE4B5B" w:rsidRDefault="008E1724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39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248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C856C7" w:rsidRPr="00AE4B5B" w:rsidTr="00144635">
        <w:trPr>
          <w:trHeight w:val="2777"/>
        </w:trPr>
        <w:tc>
          <w:tcPr>
            <w:tcW w:w="2949" w:type="dxa"/>
            <w:vAlign w:val="center"/>
          </w:tcPr>
          <w:p w:rsidR="00C856C7" w:rsidRPr="00AE4B5B" w:rsidRDefault="00C856C7" w:rsidP="00E3741E">
            <w:pPr>
              <w:rPr>
                <w:b/>
              </w:rPr>
            </w:pPr>
            <w:r w:rsidRPr="00AE4B5B">
              <w:lastRenderedPageBreak/>
              <w:t>Незаштићеност службене документације</w:t>
            </w:r>
            <w:r w:rsidR="00131E75">
              <w:t xml:space="preserve"> и недовољна  ИТ </w:t>
            </w:r>
            <w:r w:rsidR="00E3741E">
              <w:t>сигурност</w:t>
            </w:r>
            <w:r w:rsidR="00131E75">
              <w:t xml:space="preserve"> података</w:t>
            </w:r>
          </w:p>
        </w:tc>
        <w:tc>
          <w:tcPr>
            <w:tcW w:w="714" w:type="dxa"/>
            <w:vAlign w:val="center"/>
          </w:tcPr>
          <w:p w:rsidR="00C856C7" w:rsidRPr="00AE4B5B" w:rsidRDefault="004F15C0" w:rsidP="004F50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4" w:type="dxa"/>
            <w:vAlign w:val="center"/>
          </w:tcPr>
          <w:p w:rsidR="00C856C7" w:rsidRPr="00AE4B5B" w:rsidRDefault="004F15C0" w:rsidP="004F50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8" w:type="dxa"/>
            <w:shd w:val="clear" w:color="auto" w:fill="FABF8F" w:themeFill="accent6" w:themeFillTint="99"/>
            <w:vAlign w:val="center"/>
          </w:tcPr>
          <w:p w:rsidR="00C856C7" w:rsidRPr="00AE4B5B" w:rsidRDefault="004F15C0" w:rsidP="004F50C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354" w:type="dxa"/>
            <w:gridSpan w:val="2"/>
            <w:vAlign w:val="center"/>
          </w:tcPr>
          <w:p w:rsidR="00C856C7" w:rsidRPr="00AE4B5B" w:rsidRDefault="00C856C7" w:rsidP="004F50C8">
            <w:r w:rsidRPr="00AE4B5B">
              <w:t>Обезбј</w:t>
            </w:r>
            <w:r w:rsidRPr="00AE4B5B">
              <w:rPr>
                <w:color w:val="000000" w:themeColor="text1"/>
              </w:rPr>
              <w:t>е</w:t>
            </w:r>
            <w:r w:rsidRPr="00AE4B5B">
              <w:t>ђење простора и опреме за чување службене документације</w:t>
            </w:r>
          </w:p>
          <w:p w:rsidR="00C856C7" w:rsidRPr="00AE4B5B" w:rsidRDefault="00C856C7" w:rsidP="004F50C8"/>
          <w:p w:rsidR="00C856C7" w:rsidRPr="00AE4B5B" w:rsidRDefault="00C856C7" w:rsidP="00E3741E">
            <w:r w:rsidRPr="00AE4B5B">
              <w:t>Едукација запослених из области канцеларијског пословања и безбједности службене документације</w:t>
            </w:r>
            <w:r w:rsidR="00131E75">
              <w:t xml:space="preserve"> и адекватне </w:t>
            </w:r>
            <w:r w:rsidR="00E3741E">
              <w:t xml:space="preserve">сигурносне </w:t>
            </w:r>
            <w:r w:rsidR="00131E75">
              <w:t xml:space="preserve"> заштите ИТ  података</w:t>
            </w:r>
          </w:p>
        </w:tc>
        <w:tc>
          <w:tcPr>
            <w:tcW w:w="2650" w:type="dxa"/>
            <w:vAlign w:val="center"/>
          </w:tcPr>
          <w:p w:rsidR="00C856C7" w:rsidRPr="00AE4B5B" w:rsidRDefault="00EA15A3" w:rsidP="004F50C8">
            <w:pPr>
              <w:jc w:val="center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Секретар М</w:t>
            </w:r>
            <w:r w:rsidR="00C856C7" w:rsidRPr="00AE4B5B">
              <w:rPr>
                <w:rFonts w:cs="Times New Roman"/>
                <w:lang w:val="sr-Cyrl-BA"/>
              </w:rPr>
              <w:t>инистарства</w:t>
            </w:r>
          </w:p>
          <w:p w:rsidR="00C856C7" w:rsidRPr="00AE4B5B" w:rsidRDefault="00C856C7" w:rsidP="004F50C8">
            <w:pPr>
              <w:jc w:val="center"/>
              <w:rPr>
                <w:rFonts w:cs="Times New Roman"/>
                <w:sz w:val="14"/>
                <w:lang w:val="sr-Cyrl-BA"/>
              </w:rPr>
            </w:pPr>
          </w:p>
          <w:p w:rsidR="00C856C7" w:rsidRPr="00AE4B5B" w:rsidRDefault="00C856C7" w:rsidP="004F50C8">
            <w:pPr>
              <w:jc w:val="center"/>
              <w:rPr>
                <w:rFonts w:cs="Times New Roman"/>
                <w:lang w:val="sr-Cyrl-BA"/>
              </w:rPr>
            </w:pPr>
            <w:r w:rsidRPr="00AE4B5B">
              <w:rPr>
                <w:rFonts w:cs="Times New Roman"/>
                <w:lang w:val="sr-Cyrl-BA"/>
              </w:rPr>
              <w:t xml:space="preserve">Начелник одјељења за </w:t>
            </w:r>
            <w:r w:rsidR="00EA15A3">
              <w:rPr>
                <w:rFonts w:cs="Times New Roman"/>
                <w:bCs/>
                <w:lang w:val="sr-Cyrl-BA"/>
              </w:rPr>
              <w:t xml:space="preserve"> организационе,</w:t>
            </w:r>
            <w:r w:rsidR="00EA15A3" w:rsidRPr="00AE4B5B">
              <w:rPr>
                <w:rFonts w:cs="Times New Roman"/>
                <w:bCs/>
                <w:lang w:val="sr-Cyrl-BA"/>
              </w:rPr>
              <w:t xml:space="preserve"> опште </w:t>
            </w:r>
            <w:r w:rsidR="00EA15A3">
              <w:rPr>
                <w:rFonts w:cs="Times New Roman"/>
                <w:bCs/>
                <w:lang w:val="sr-Cyrl-BA"/>
              </w:rPr>
              <w:t xml:space="preserve">и </w:t>
            </w:r>
            <w:r w:rsidRPr="00AE4B5B">
              <w:rPr>
                <w:rFonts w:cs="Times New Roman"/>
                <w:bCs/>
                <w:lang w:val="sr-Cyrl-BA"/>
              </w:rPr>
              <w:t>кадровске послове</w:t>
            </w:r>
          </w:p>
          <w:p w:rsidR="00C856C7" w:rsidRPr="00AE4B5B" w:rsidRDefault="00C856C7" w:rsidP="004F50C8">
            <w:pPr>
              <w:jc w:val="center"/>
              <w:rPr>
                <w:rFonts w:cs="Times New Roman"/>
                <w:sz w:val="14"/>
                <w:lang w:val="sr-Cyrl-BA"/>
              </w:rPr>
            </w:pPr>
          </w:p>
          <w:p w:rsidR="00C856C7" w:rsidRPr="00AE4B5B" w:rsidRDefault="00C856C7" w:rsidP="004F50C8">
            <w:pPr>
              <w:jc w:val="center"/>
              <w:rPr>
                <w:rFonts w:cs="Times New Roman"/>
                <w:lang w:val="sr-Cyrl-BA"/>
              </w:rPr>
            </w:pPr>
            <w:r w:rsidRPr="00AE4B5B">
              <w:rPr>
                <w:rFonts w:cs="Times New Roman"/>
                <w:lang w:val="sr-Cyrl-BA"/>
              </w:rPr>
              <w:t>Службеник за послове архива</w:t>
            </w:r>
          </w:p>
        </w:tc>
        <w:tc>
          <w:tcPr>
            <w:tcW w:w="1964" w:type="dxa"/>
            <w:vAlign w:val="center"/>
          </w:tcPr>
          <w:p w:rsidR="00C856C7" w:rsidRPr="00AE4B5B" w:rsidRDefault="00C856C7" w:rsidP="004F50C8"/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39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Служба за заједничке послове Владе</w:t>
            </w:r>
            <w:r w:rsidR="00144635">
              <w:t xml:space="preserve"> РС</w:t>
            </w:r>
          </w:p>
        </w:tc>
        <w:tc>
          <w:tcPr>
            <w:tcW w:w="1248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</w:tbl>
    <w:p w:rsidR="00131E75" w:rsidRDefault="00131E75">
      <w:pPr>
        <w:rPr>
          <w:lang w:val="bs-Cyrl-BA"/>
        </w:rPr>
      </w:pPr>
    </w:p>
    <w:p w:rsidR="00E126D7" w:rsidRPr="00E126D7" w:rsidRDefault="00E126D7">
      <w:pPr>
        <w:rPr>
          <w:lang w:val="bs-Cyrl-BA"/>
        </w:rPr>
      </w:pPr>
    </w:p>
    <w:tbl>
      <w:tblPr>
        <w:tblStyle w:val="TableGrid"/>
        <w:tblW w:w="159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43"/>
        <w:gridCol w:w="713"/>
        <w:gridCol w:w="742"/>
        <w:gridCol w:w="727"/>
        <w:gridCol w:w="14"/>
        <w:gridCol w:w="3334"/>
        <w:gridCol w:w="2261"/>
        <w:gridCol w:w="1931"/>
        <w:gridCol w:w="1636"/>
        <w:gridCol w:w="1603"/>
      </w:tblGrid>
      <w:tr w:rsidR="0076629A" w:rsidRPr="00AE4B5B" w:rsidTr="00144635">
        <w:trPr>
          <w:trHeight w:val="146"/>
        </w:trPr>
        <w:tc>
          <w:tcPr>
            <w:tcW w:w="15904" w:type="dxa"/>
            <w:gridSpan w:val="10"/>
            <w:shd w:val="clear" w:color="auto" w:fill="B8CCE4" w:themeFill="accent1" w:themeFillTint="66"/>
            <w:vAlign w:val="center"/>
          </w:tcPr>
          <w:p w:rsidR="00C856C7" w:rsidRPr="00AE4B5B" w:rsidRDefault="00C856C7" w:rsidP="004F50C8">
            <w:r w:rsidRPr="00AE4B5B">
              <w:rPr>
                <w:b/>
              </w:rPr>
              <w:t>Област ризика: 5. ЕТИЧКО И ПРОФЕСИОНАЛНО ПОНАШАЊЕ</w:t>
            </w:r>
            <w:r w:rsidR="00152B41">
              <w:rPr>
                <w:b/>
              </w:rPr>
              <w:t xml:space="preserve">, </w:t>
            </w:r>
            <w:r w:rsidRPr="00AE4B5B">
              <w:rPr>
                <w:b/>
              </w:rPr>
              <w:t>НЕСАВЈЕСНО ОБАВЉАЊЕ ПОСЛОВА</w:t>
            </w:r>
          </w:p>
        </w:tc>
      </w:tr>
      <w:tr w:rsidR="00C856C7" w:rsidRPr="00AE4B5B" w:rsidTr="00144635">
        <w:trPr>
          <w:trHeight w:val="146"/>
        </w:trPr>
        <w:tc>
          <w:tcPr>
            <w:tcW w:w="5139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РЕГИСТАР РИЗИКА</w:t>
            </w:r>
          </w:p>
        </w:tc>
        <w:tc>
          <w:tcPr>
            <w:tcW w:w="10765" w:type="dxa"/>
            <w:gridSpan w:val="5"/>
            <w:shd w:val="clear" w:color="auto" w:fill="8064A2" w:themeFill="accent4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ЗА УПРАВЉАЊЕ РИЗИКОМ</w:t>
            </w:r>
          </w:p>
        </w:tc>
      </w:tr>
      <w:tr w:rsidR="00C856C7" w:rsidRPr="00AE4B5B" w:rsidTr="00144635">
        <w:trPr>
          <w:cantSplit/>
          <w:trHeight w:val="1550"/>
        </w:trPr>
        <w:tc>
          <w:tcPr>
            <w:tcW w:w="2943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  <w:rPr>
                <w:b/>
              </w:rPr>
            </w:pPr>
            <w:r w:rsidRPr="00AE4B5B">
              <w:rPr>
                <w:b/>
              </w:rPr>
              <w:t>Опис ризика</w:t>
            </w:r>
          </w:p>
        </w:tc>
        <w:tc>
          <w:tcPr>
            <w:tcW w:w="713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Вјероватноћа</w:t>
            </w:r>
          </w:p>
        </w:tc>
        <w:tc>
          <w:tcPr>
            <w:tcW w:w="742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Посљедица</w:t>
            </w:r>
          </w:p>
        </w:tc>
        <w:tc>
          <w:tcPr>
            <w:tcW w:w="727" w:type="dxa"/>
            <w:shd w:val="clear" w:color="auto" w:fill="CCC0D9" w:themeFill="accent4" w:themeFillTint="66"/>
            <w:textDirection w:val="btLr"/>
            <w:vAlign w:val="center"/>
          </w:tcPr>
          <w:p w:rsidR="00C856C7" w:rsidRPr="00AE4B5B" w:rsidRDefault="00C856C7" w:rsidP="004F50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E4B5B">
              <w:rPr>
                <w:b/>
                <w:sz w:val="20"/>
                <w:szCs w:val="20"/>
              </w:rPr>
              <w:t>Процјена</w:t>
            </w:r>
          </w:p>
        </w:tc>
        <w:tc>
          <w:tcPr>
            <w:tcW w:w="3348" w:type="dxa"/>
            <w:gridSpan w:val="2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Предложене мјере</w:t>
            </w:r>
          </w:p>
        </w:tc>
        <w:tc>
          <w:tcPr>
            <w:tcW w:w="2261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Одговорно лице</w:t>
            </w:r>
          </w:p>
        </w:tc>
        <w:tc>
          <w:tcPr>
            <w:tcW w:w="1931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Рок за реализацију</w:t>
            </w:r>
          </w:p>
        </w:tc>
        <w:tc>
          <w:tcPr>
            <w:tcW w:w="1636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rPr>
                <w:b/>
              </w:rPr>
              <w:t>Мјере из надлежности других субјеката</w:t>
            </w:r>
          </w:p>
        </w:tc>
        <w:tc>
          <w:tcPr>
            <w:tcW w:w="1603" w:type="dxa"/>
            <w:shd w:val="clear" w:color="auto" w:fill="CCC0D9" w:themeFill="accent4" w:themeFillTint="66"/>
            <w:vAlign w:val="center"/>
          </w:tcPr>
          <w:p w:rsidR="00C856C7" w:rsidRPr="00AE4B5B" w:rsidRDefault="00C856C7" w:rsidP="004F50C8">
            <w:pPr>
              <w:jc w:val="center"/>
              <w:rPr>
                <w:sz w:val="20"/>
              </w:rPr>
            </w:pPr>
            <w:r w:rsidRPr="00AE4B5B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76629A" w:rsidRPr="00AE4B5B" w:rsidTr="009203CD">
        <w:trPr>
          <w:trHeight w:val="1912"/>
        </w:trPr>
        <w:tc>
          <w:tcPr>
            <w:tcW w:w="2943" w:type="dxa"/>
            <w:vAlign w:val="center"/>
          </w:tcPr>
          <w:p w:rsidR="00C856C7" w:rsidRPr="00AE4B5B" w:rsidRDefault="00C856C7" w:rsidP="004F50C8">
            <w:pPr>
              <w:rPr>
                <w:b/>
              </w:rPr>
            </w:pPr>
            <w:r w:rsidRPr="00AE4B5B">
              <w:t>Несавјесно обављање послова и непримјерено понашање према странкама</w:t>
            </w:r>
          </w:p>
        </w:tc>
        <w:tc>
          <w:tcPr>
            <w:tcW w:w="713" w:type="dxa"/>
            <w:vAlign w:val="center"/>
          </w:tcPr>
          <w:p w:rsidR="00C856C7" w:rsidRPr="00AE4B5B" w:rsidRDefault="00DA0DBE" w:rsidP="004F50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2" w:type="dxa"/>
            <w:vAlign w:val="center"/>
          </w:tcPr>
          <w:p w:rsidR="00C856C7" w:rsidRPr="0073319E" w:rsidRDefault="0073319E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8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856C7" w:rsidRPr="00DA0DBE" w:rsidRDefault="00DA0DBE" w:rsidP="0073319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348" w:type="dxa"/>
            <w:gridSpan w:val="2"/>
            <w:vAlign w:val="center"/>
          </w:tcPr>
          <w:p w:rsidR="00C856C7" w:rsidRPr="00AE4B5B" w:rsidRDefault="00525E1D" w:rsidP="004F50C8">
            <w:r>
              <w:t>Надзор над обављањем  послов</w:t>
            </w:r>
            <w:r w:rsidR="00C856C7" w:rsidRPr="00AE4B5B">
              <w:t>а у складу са Правилником о унутрашњој организацији и систематизацији радних мјеста</w:t>
            </w:r>
          </w:p>
        </w:tc>
        <w:tc>
          <w:tcPr>
            <w:tcW w:w="226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Министар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 xml:space="preserve">Руководиоци основних и унутрашњих организационих </w:t>
            </w:r>
            <w:r w:rsidR="00525E1D">
              <w:t>цјелина</w:t>
            </w:r>
          </w:p>
          <w:p w:rsidR="00C856C7" w:rsidRPr="00AE4B5B" w:rsidRDefault="00C856C7" w:rsidP="004F50C8">
            <w:pPr>
              <w:jc w:val="center"/>
            </w:pPr>
          </w:p>
        </w:tc>
        <w:tc>
          <w:tcPr>
            <w:tcW w:w="193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3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60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76629A" w:rsidRPr="00AE4B5B" w:rsidTr="009203CD">
        <w:trPr>
          <w:trHeight w:val="146"/>
        </w:trPr>
        <w:tc>
          <w:tcPr>
            <w:tcW w:w="2943" w:type="dxa"/>
            <w:vAlign w:val="center"/>
          </w:tcPr>
          <w:p w:rsidR="00C856C7" w:rsidRPr="00AE4B5B" w:rsidRDefault="00C856C7" w:rsidP="004F50C8"/>
          <w:p w:rsidR="00C856C7" w:rsidRPr="00AE4B5B" w:rsidRDefault="00C856C7" w:rsidP="004F50C8">
            <w:r w:rsidRPr="00AE4B5B">
              <w:t>Нерационално и неекономично кориштење материјалних средстава</w:t>
            </w:r>
          </w:p>
          <w:p w:rsidR="00C856C7" w:rsidRPr="00AE4B5B" w:rsidRDefault="00C856C7" w:rsidP="004F50C8">
            <w:pPr>
              <w:rPr>
                <w:b/>
              </w:rPr>
            </w:pPr>
          </w:p>
        </w:tc>
        <w:tc>
          <w:tcPr>
            <w:tcW w:w="713" w:type="dxa"/>
            <w:vAlign w:val="center"/>
          </w:tcPr>
          <w:p w:rsidR="00C856C7" w:rsidRPr="00AE4B5B" w:rsidRDefault="00DA0DBE" w:rsidP="004F50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2" w:type="dxa"/>
            <w:vAlign w:val="center"/>
          </w:tcPr>
          <w:p w:rsidR="00C856C7" w:rsidRPr="00AE4B5B" w:rsidRDefault="00DA0DBE" w:rsidP="004F50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7" w:type="dxa"/>
            <w:shd w:val="clear" w:color="auto" w:fill="FF0000"/>
            <w:vAlign w:val="center"/>
          </w:tcPr>
          <w:p w:rsidR="00C856C7" w:rsidRPr="00AE4B5B" w:rsidRDefault="00DA0DBE" w:rsidP="004F50C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348" w:type="dxa"/>
            <w:gridSpan w:val="2"/>
            <w:vAlign w:val="center"/>
          </w:tcPr>
          <w:p w:rsidR="00C856C7" w:rsidRDefault="00C856C7" w:rsidP="004F50C8">
            <w:r w:rsidRPr="00AE4B5B">
              <w:t xml:space="preserve">Контрола намјенске потрошње материјално </w:t>
            </w:r>
            <w:r w:rsidR="00403DAE">
              <w:t>-</w:t>
            </w:r>
            <w:r w:rsidRPr="00AE4B5B">
              <w:t xml:space="preserve"> техничких средстава</w:t>
            </w:r>
          </w:p>
          <w:p w:rsidR="00403DAE" w:rsidRDefault="00403DAE" w:rsidP="004F50C8"/>
          <w:p w:rsidR="00DA0DBE" w:rsidRPr="00AE4B5B" w:rsidRDefault="00DA0DBE" w:rsidP="004F50C8">
            <w:r>
              <w:t xml:space="preserve">Досљедна примјена прописа </w:t>
            </w:r>
            <w:r>
              <w:lastRenderedPageBreak/>
              <w:t>којима се уређују питања дисцилинске и материјалне одговорности запослених у органима управе Републике Српске</w:t>
            </w:r>
          </w:p>
        </w:tc>
        <w:tc>
          <w:tcPr>
            <w:tcW w:w="2261" w:type="dxa"/>
            <w:vAlign w:val="center"/>
          </w:tcPr>
          <w:p w:rsidR="00DA0DBE" w:rsidRDefault="00DA0DBE" w:rsidP="004F50C8">
            <w:pPr>
              <w:jc w:val="center"/>
            </w:pPr>
            <w:r>
              <w:lastRenderedPageBreak/>
              <w:t>Министар</w:t>
            </w:r>
          </w:p>
          <w:p w:rsidR="00DA0DBE" w:rsidRDefault="00DA0DBE" w:rsidP="004F50C8">
            <w:pPr>
              <w:jc w:val="center"/>
            </w:pPr>
          </w:p>
          <w:p w:rsidR="00DA0DBE" w:rsidRPr="00AE4B5B" w:rsidRDefault="00DA0DBE" w:rsidP="00DA0DBE">
            <w:pPr>
              <w:jc w:val="center"/>
            </w:pPr>
            <w:r w:rsidRPr="00AE4B5B">
              <w:t xml:space="preserve">Руководиоци основних и унутрашњих </w:t>
            </w:r>
            <w:r w:rsidRPr="00AE4B5B">
              <w:lastRenderedPageBreak/>
              <w:t xml:space="preserve">организационих </w:t>
            </w:r>
            <w:r w:rsidR="00F349D6">
              <w:t>јединица</w:t>
            </w:r>
          </w:p>
          <w:p w:rsidR="00DA0DBE" w:rsidRDefault="00DA0DBE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  <w:r w:rsidRPr="00AE4B5B">
              <w:t xml:space="preserve">Секретар </w:t>
            </w:r>
            <w:r w:rsidR="001C2BD7">
              <w:t>М</w:t>
            </w:r>
            <w:r w:rsidRPr="00AE4B5B">
              <w:t>инистарства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  <w:r w:rsidRPr="00AE4B5B">
              <w:t>Сви запослени</w:t>
            </w:r>
          </w:p>
        </w:tc>
        <w:tc>
          <w:tcPr>
            <w:tcW w:w="193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lastRenderedPageBreak/>
              <w:t>Континуирано</w:t>
            </w:r>
          </w:p>
        </w:tc>
        <w:tc>
          <w:tcPr>
            <w:tcW w:w="163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60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76629A" w:rsidRPr="00AE4B5B" w:rsidTr="00144635">
        <w:trPr>
          <w:trHeight w:val="146"/>
        </w:trPr>
        <w:tc>
          <w:tcPr>
            <w:tcW w:w="2943" w:type="dxa"/>
            <w:vAlign w:val="center"/>
          </w:tcPr>
          <w:p w:rsidR="00C856C7" w:rsidRPr="00AE4B5B" w:rsidRDefault="00C856C7" w:rsidP="004F50C8"/>
          <w:p w:rsidR="00C856C7" w:rsidRPr="00AE4B5B" w:rsidRDefault="00C856C7" w:rsidP="004F50C8">
            <w:r w:rsidRPr="00AE4B5B">
              <w:t>Сукоб интереса</w:t>
            </w:r>
          </w:p>
          <w:p w:rsidR="00C856C7" w:rsidRPr="00AE4B5B" w:rsidRDefault="00C856C7" w:rsidP="004F50C8"/>
        </w:tc>
        <w:tc>
          <w:tcPr>
            <w:tcW w:w="713" w:type="dxa"/>
            <w:vAlign w:val="center"/>
          </w:tcPr>
          <w:p w:rsidR="00C856C7" w:rsidRPr="00AE4B5B" w:rsidRDefault="00DA0DBE" w:rsidP="004F50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2" w:type="dxa"/>
            <w:vAlign w:val="center"/>
          </w:tcPr>
          <w:p w:rsidR="00C856C7" w:rsidRPr="00AE4B5B" w:rsidRDefault="00DA0DBE" w:rsidP="004F50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7" w:type="dxa"/>
            <w:shd w:val="clear" w:color="auto" w:fill="FABF8F" w:themeFill="accent6" w:themeFillTint="99"/>
            <w:vAlign w:val="center"/>
          </w:tcPr>
          <w:p w:rsidR="00C856C7" w:rsidRPr="00AE4B5B" w:rsidRDefault="00DA0DBE" w:rsidP="004F50C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348" w:type="dxa"/>
            <w:gridSpan w:val="2"/>
            <w:vAlign w:val="center"/>
          </w:tcPr>
          <w:p w:rsidR="00C856C7" w:rsidRPr="00AE4B5B" w:rsidRDefault="00C856C7" w:rsidP="004F50C8">
            <w:r w:rsidRPr="00AE4B5B">
              <w:t xml:space="preserve">Редовно вршење надзора о евентуалном постојању сукоба интереса запослених у обављању појединих послова  </w:t>
            </w:r>
          </w:p>
          <w:p w:rsidR="00C856C7" w:rsidRPr="00AE4B5B" w:rsidRDefault="00C856C7" w:rsidP="004F50C8"/>
        </w:tc>
        <w:tc>
          <w:tcPr>
            <w:tcW w:w="226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Министар</w:t>
            </w: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Default="00DA0DBE" w:rsidP="004F50C8">
            <w:pPr>
              <w:jc w:val="center"/>
            </w:pPr>
            <w:r>
              <w:t>Руководиоци основних и унутрашњ</w:t>
            </w:r>
            <w:r w:rsidR="00C856C7" w:rsidRPr="00AE4B5B">
              <w:t>их орг</w:t>
            </w:r>
            <w:r>
              <w:t>анизац</w:t>
            </w:r>
            <w:r w:rsidR="00C856C7" w:rsidRPr="00AE4B5B">
              <w:t>ионих јединица</w:t>
            </w:r>
          </w:p>
          <w:p w:rsidR="00DA0DBE" w:rsidRPr="00AE4B5B" w:rsidRDefault="00DA0DBE" w:rsidP="004F50C8">
            <w:pPr>
              <w:jc w:val="center"/>
            </w:pPr>
          </w:p>
        </w:tc>
        <w:tc>
          <w:tcPr>
            <w:tcW w:w="1931" w:type="dxa"/>
            <w:vAlign w:val="center"/>
          </w:tcPr>
          <w:p w:rsidR="00C856C7" w:rsidRPr="00AE4B5B" w:rsidRDefault="00C856C7" w:rsidP="00617FE7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3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60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76629A" w:rsidRPr="00AE4B5B" w:rsidTr="00144635">
        <w:trPr>
          <w:trHeight w:val="146"/>
        </w:trPr>
        <w:tc>
          <w:tcPr>
            <w:tcW w:w="2943" w:type="dxa"/>
            <w:vAlign w:val="center"/>
          </w:tcPr>
          <w:p w:rsidR="00C856C7" w:rsidRPr="00AE4B5B" w:rsidRDefault="00C856C7" w:rsidP="004F50C8">
            <w:r w:rsidRPr="00AE4B5B">
              <w:t>Условљавање вршења посла примањем поклона или друге користи</w:t>
            </w:r>
          </w:p>
        </w:tc>
        <w:tc>
          <w:tcPr>
            <w:tcW w:w="713" w:type="dxa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2" w:type="dxa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7" w:type="dxa"/>
            <w:shd w:val="clear" w:color="auto" w:fill="FABF8F" w:themeFill="accent6" w:themeFillTint="99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348" w:type="dxa"/>
            <w:gridSpan w:val="2"/>
            <w:vAlign w:val="center"/>
          </w:tcPr>
          <w:p w:rsidR="00C856C7" w:rsidRDefault="00C856C7" w:rsidP="004F50C8">
            <w:r w:rsidRPr="00AE4B5B">
              <w:t>Досљедна примјена закона и подзаконских аката којима се уређује питање дисциплинске и материјалне одговорности  запослених у органима управе, као и кодекса понашања</w:t>
            </w:r>
          </w:p>
          <w:p w:rsidR="001C2BD7" w:rsidRDefault="001C2BD7" w:rsidP="004F50C8"/>
          <w:p w:rsidR="001C2BD7" w:rsidRPr="00AE4B5B" w:rsidRDefault="001C2BD7" w:rsidP="004F50C8">
            <w:r>
              <w:t>Донијети интерни акт о садржају и нач</w:t>
            </w:r>
            <w:r w:rsidR="006F69B8">
              <w:t>ину вођења евиденције поклона и</w:t>
            </w:r>
            <w:r w:rsidR="00FF2875">
              <w:t xml:space="preserve"> објавити</w:t>
            </w:r>
            <w:r>
              <w:t xml:space="preserve"> на огласној табли Министарства</w:t>
            </w:r>
          </w:p>
          <w:p w:rsidR="00C856C7" w:rsidRPr="00AE4B5B" w:rsidRDefault="00C856C7" w:rsidP="004F50C8">
            <w:pPr>
              <w:rPr>
                <w:sz w:val="14"/>
              </w:rPr>
            </w:pPr>
          </w:p>
          <w:p w:rsidR="00C856C7" w:rsidRPr="00AE4B5B" w:rsidRDefault="00C856C7" w:rsidP="004F50C8"/>
        </w:tc>
        <w:tc>
          <w:tcPr>
            <w:tcW w:w="2261" w:type="dxa"/>
            <w:vAlign w:val="center"/>
          </w:tcPr>
          <w:p w:rsidR="00617FE7" w:rsidRDefault="00617FE7" w:rsidP="004F50C8">
            <w:pPr>
              <w:jc w:val="center"/>
            </w:pPr>
          </w:p>
          <w:p w:rsidR="00617FE7" w:rsidRDefault="00617FE7" w:rsidP="004F50C8">
            <w:pPr>
              <w:jc w:val="center"/>
            </w:pPr>
          </w:p>
          <w:p w:rsidR="00617FE7" w:rsidRDefault="001C2BD7" w:rsidP="004F50C8">
            <w:pPr>
              <w:jc w:val="center"/>
            </w:pPr>
            <w:r>
              <w:t>Министар</w:t>
            </w:r>
          </w:p>
          <w:p w:rsidR="001C2BD7" w:rsidRDefault="001C2BD7" w:rsidP="004F50C8">
            <w:pPr>
              <w:jc w:val="center"/>
            </w:pPr>
          </w:p>
          <w:p w:rsidR="001C2BD7" w:rsidRDefault="001C2BD7" w:rsidP="004F50C8">
            <w:pPr>
              <w:jc w:val="center"/>
            </w:pPr>
            <w:r>
              <w:t>Секретар Министарства</w:t>
            </w:r>
          </w:p>
          <w:p w:rsidR="00617FE7" w:rsidRDefault="00617FE7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  <w:r w:rsidRPr="00AE4B5B">
              <w:t>Сви запослени</w:t>
            </w:r>
          </w:p>
          <w:p w:rsidR="00C856C7" w:rsidRPr="00AE4B5B" w:rsidRDefault="00C856C7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  <w:rPr>
                <w:sz w:val="14"/>
              </w:rPr>
            </w:pPr>
          </w:p>
          <w:p w:rsidR="00C856C7" w:rsidRPr="00AE4B5B" w:rsidRDefault="00C856C7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</w:p>
        </w:tc>
        <w:tc>
          <w:tcPr>
            <w:tcW w:w="1931" w:type="dxa"/>
            <w:vAlign w:val="center"/>
          </w:tcPr>
          <w:p w:rsidR="00617FE7" w:rsidRDefault="00617FE7" w:rsidP="004F50C8"/>
          <w:p w:rsidR="00617FE7" w:rsidRDefault="00617FE7" w:rsidP="004F50C8"/>
          <w:p w:rsidR="00617FE7" w:rsidRDefault="00617FE7" w:rsidP="004F50C8"/>
          <w:p w:rsidR="00C856C7" w:rsidRPr="00AE4B5B" w:rsidRDefault="00C856C7" w:rsidP="00E126D7">
            <w:pPr>
              <w:jc w:val="center"/>
            </w:pPr>
            <w:r w:rsidRPr="00AE4B5B">
              <w:t>Континуирано</w:t>
            </w:r>
          </w:p>
          <w:p w:rsidR="00C856C7" w:rsidRDefault="00C856C7" w:rsidP="00E126D7">
            <w:pPr>
              <w:jc w:val="center"/>
            </w:pPr>
          </w:p>
          <w:p w:rsidR="001C2BD7" w:rsidRDefault="001C2BD7" w:rsidP="00E126D7">
            <w:pPr>
              <w:jc w:val="center"/>
            </w:pPr>
          </w:p>
          <w:p w:rsidR="001C2BD7" w:rsidRPr="00AE4B5B" w:rsidRDefault="001C2BD7" w:rsidP="00E126D7">
            <w:pPr>
              <w:jc w:val="center"/>
            </w:pPr>
            <w:r>
              <w:t>До краја 2020. године</w:t>
            </w:r>
          </w:p>
          <w:p w:rsidR="00C856C7" w:rsidRPr="00AE4B5B" w:rsidRDefault="00C856C7" w:rsidP="00E126D7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</w:p>
        </w:tc>
        <w:tc>
          <w:tcPr>
            <w:tcW w:w="163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60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76629A" w:rsidRPr="00AE4B5B" w:rsidTr="009203CD">
        <w:trPr>
          <w:trHeight w:val="146"/>
        </w:trPr>
        <w:tc>
          <w:tcPr>
            <w:tcW w:w="2943" w:type="dxa"/>
            <w:vAlign w:val="center"/>
          </w:tcPr>
          <w:p w:rsidR="00C856C7" w:rsidRPr="00AE4B5B" w:rsidRDefault="00C856C7" w:rsidP="004F50C8">
            <w:r w:rsidRPr="00AE4B5B">
              <w:t>Злоупотреба медијског простора</w:t>
            </w:r>
          </w:p>
        </w:tc>
        <w:tc>
          <w:tcPr>
            <w:tcW w:w="713" w:type="dxa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2" w:type="dxa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348" w:type="dxa"/>
            <w:gridSpan w:val="2"/>
            <w:vAlign w:val="center"/>
          </w:tcPr>
          <w:p w:rsidR="00C856C7" w:rsidRPr="00AE4B5B" w:rsidRDefault="00C856C7" w:rsidP="004F50C8">
            <w:r w:rsidRPr="00AE4B5B">
              <w:t>Поштовање етичког кодекса, изношење истинитих, објективних и тачних информација у контактима са медијима</w:t>
            </w:r>
          </w:p>
        </w:tc>
        <w:tc>
          <w:tcPr>
            <w:tcW w:w="226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Министар</w:t>
            </w:r>
          </w:p>
          <w:p w:rsidR="00C856C7" w:rsidRPr="00AE4B5B" w:rsidRDefault="00C856C7" w:rsidP="004F50C8">
            <w:pPr>
              <w:jc w:val="center"/>
            </w:pPr>
          </w:p>
          <w:p w:rsidR="00C856C7" w:rsidRPr="00AE4B5B" w:rsidRDefault="00C856C7" w:rsidP="004F50C8">
            <w:pPr>
              <w:jc w:val="center"/>
            </w:pPr>
            <w:r w:rsidRPr="00AE4B5B">
              <w:t>Службеник за односе с јавношћу</w:t>
            </w:r>
          </w:p>
          <w:p w:rsidR="00C856C7" w:rsidRPr="00AE4B5B" w:rsidRDefault="00C856C7" w:rsidP="004F50C8"/>
        </w:tc>
        <w:tc>
          <w:tcPr>
            <w:tcW w:w="1931" w:type="dxa"/>
            <w:vAlign w:val="center"/>
          </w:tcPr>
          <w:p w:rsidR="00C856C7" w:rsidRPr="00AE4B5B" w:rsidRDefault="00C856C7" w:rsidP="004F50C8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63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60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  <w:tr w:rsidR="0076629A" w:rsidRPr="00AE4B5B" w:rsidTr="009203CD">
        <w:trPr>
          <w:trHeight w:val="146"/>
        </w:trPr>
        <w:tc>
          <w:tcPr>
            <w:tcW w:w="2943" w:type="dxa"/>
            <w:vAlign w:val="center"/>
          </w:tcPr>
          <w:p w:rsidR="00C856C7" w:rsidRPr="00AE4B5B" w:rsidRDefault="00C856C7" w:rsidP="004F50C8">
            <w:r w:rsidRPr="00AE4B5B">
              <w:t xml:space="preserve">Недовољно развијен ниво  свијести за пријављивање </w:t>
            </w:r>
            <w:r w:rsidRPr="00AE4B5B">
              <w:lastRenderedPageBreak/>
              <w:t>корупције и других неправилности у раду</w:t>
            </w:r>
          </w:p>
          <w:p w:rsidR="00C856C7" w:rsidRPr="00AE4B5B" w:rsidRDefault="00C856C7" w:rsidP="004F50C8"/>
        </w:tc>
        <w:tc>
          <w:tcPr>
            <w:tcW w:w="713" w:type="dxa"/>
            <w:vAlign w:val="center"/>
          </w:tcPr>
          <w:p w:rsidR="00C856C7" w:rsidRPr="0073319E" w:rsidRDefault="0073319E" w:rsidP="004F50C8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lastRenderedPageBreak/>
              <w:t>8</w:t>
            </w:r>
          </w:p>
        </w:tc>
        <w:tc>
          <w:tcPr>
            <w:tcW w:w="742" w:type="dxa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7" w:type="dxa"/>
            <w:shd w:val="clear" w:color="auto" w:fill="FF0000"/>
            <w:vAlign w:val="center"/>
          </w:tcPr>
          <w:p w:rsidR="00C856C7" w:rsidRPr="00AE4B5B" w:rsidRDefault="001C2BD7" w:rsidP="004F50C8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348" w:type="dxa"/>
            <w:gridSpan w:val="2"/>
            <w:vAlign w:val="center"/>
          </w:tcPr>
          <w:p w:rsidR="00C856C7" w:rsidRPr="00AE4B5B" w:rsidRDefault="00C856C7" w:rsidP="004F50C8">
            <w:r w:rsidRPr="00AE4B5B">
              <w:t>Редовна едукација запослених о антикоруптивним мјерама</w:t>
            </w:r>
            <w:r w:rsidR="00361F91">
              <w:t>,</w:t>
            </w:r>
            <w:r w:rsidRPr="00AE4B5B">
              <w:t xml:space="preserve">  као </w:t>
            </w:r>
            <w:r w:rsidRPr="00AE4B5B">
              <w:lastRenderedPageBreak/>
              <w:t>и неопходности пријављивања сваке неправилности у раду</w:t>
            </w:r>
          </w:p>
        </w:tc>
        <w:tc>
          <w:tcPr>
            <w:tcW w:w="2261" w:type="dxa"/>
            <w:vAlign w:val="center"/>
          </w:tcPr>
          <w:p w:rsidR="00160BD2" w:rsidRDefault="00160BD2" w:rsidP="00160BD2"/>
          <w:p w:rsidR="001C2BD7" w:rsidRDefault="001C2BD7" w:rsidP="00160BD2">
            <w:pPr>
              <w:jc w:val="center"/>
            </w:pPr>
            <w:r>
              <w:t xml:space="preserve">Руководиоци </w:t>
            </w:r>
            <w:r>
              <w:lastRenderedPageBreak/>
              <w:t>основних и унутрашњ</w:t>
            </w:r>
            <w:r w:rsidRPr="00AE4B5B">
              <w:t>их орг</w:t>
            </w:r>
            <w:r>
              <w:t>анизац</w:t>
            </w:r>
            <w:r w:rsidRPr="00AE4B5B">
              <w:t>ионих јединица</w:t>
            </w:r>
          </w:p>
          <w:p w:rsidR="001C2BD7" w:rsidRDefault="001C2BD7" w:rsidP="004F15C0">
            <w:pPr>
              <w:jc w:val="center"/>
            </w:pPr>
          </w:p>
          <w:p w:rsidR="00C856C7" w:rsidRPr="00AE4B5B" w:rsidRDefault="00C856C7" w:rsidP="004F15C0">
            <w:pPr>
              <w:jc w:val="center"/>
            </w:pPr>
            <w:r w:rsidRPr="00AE4B5B">
              <w:t>Секретар министарства</w:t>
            </w:r>
          </w:p>
          <w:p w:rsidR="00C856C7" w:rsidRPr="00AE4B5B" w:rsidRDefault="00C856C7" w:rsidP="004F15C0">
            <w:pPr>
              <w:jc w:val="center"/>
            </w:pPr>
          </w:p>
          <w:p w:rsidR="00C856C7" w:rsidRPr="00AE4B5B" w:rsidRDefault="00C856C7" w:rsidP="004F15C0">
            <w:pPr>
              <w:jc w:val="center"/>
            </w:pPr>
            <w:r w:rsidRPr="00AE4B5B">
              <w:t>Сви запослени</w:t>
            </w:r>
          </w:p>
        </w:tc>
        <w:tc>
          <w:tcPr>
            <w:tcW w:w="1931" w:type="dxa"/>
            <w:vAlign w:val="center"/>
          </w:tcPr>
          <w:p w:rsidR="00C856C7" w:rsidRPr="00AE4B5B" w:rsidRDefault="00C856C7" w:rsidP="00617FE7">
            <w:pPr>
              <w:jc w:val="center"/>
            </w:pPr>
            <w:r w:rsidRPr="00AE4B5B">
              <w:lastRenderedPageBreak/>
              <w:t>Континуирано</w:t>
            </w:r>
          </w:p>
        </w:tc>
        <w:tc>
          <w:tcPr>
            <w:tcW w:w="1636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  <w:tc>
          <w:tcPr>
            <w:tcW w:w="1603" w:type="dxa"/>
            <w:vAlign w:val="center"/>
          </w:tcPr>
          <w:p w:rsidR="00C856C7" w:rsidRPr="00AE4B5B" w:rsidRDefault="00C856C7" w:rsidP="004F50C8">
            <w:pPr>
              <w:jc w:val="center"/>
            </w:pPr>
          </w:p>
        </w:tc>
      </w:tr>
    </w:tbl>
    <w:p w:rsidR="008E1724" w:rsidRDefault="008E1724" w:rsidP="00C856C7"/>
    <w:p w:rsidR="008E1724" w:rsidRDefault="008E1724" w:rsidP="00C856C7"/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680"/>
        <w:gridCol w:w="708"/>
        <w:gridCol w:w="693"/>
        <w:gridCol w:w="13"/>
        <w:gridCol w:w="3180"/>
        <w:gridCol w:w="2571"/>
        <w:gridCol w:w="1842"/>
        <w:gridCol w:w="1560"/>
        <w:gridCol w:w="1823"/>
      </w:tblGrid>
      <w:tr w:rsidR="00AE476F" w:rsidTr="00AE476F">
        <w:trPr>
          <w:trHeight w:val="227"/>
        </w:trPr>
        <w:tc>
          <w:tcPr>
            <w:tcW w:w="15877" w:type="dxa"/>
            <w:gridSpan w:val="10"/>
            <w:shd w:val="clear" w:color="auto" w:fill="DBE5F1" w:themeFill="accent1" w:themeFillTint="33"/>
            <w:vAlign w:val="center"/>
          </w:tcPr>
          <w:p w:rsidR="00AE476F" w:rsidRPr="000574A3" w:rsidRDefault="00AE476F" w:rsidP="001B3B72">
            <w:pPr>
              <w:jc w:val="center"/>
              <w:rPr>
                <w:b/>
                <w:sz w:val="28"/>
                <w:szCs w:val="28"/>
              </w:rPr>
            </w:pPr>
            <w:r w:rsidRPr="000574A3">
              <w:rPr>
                <w:b/>
                <w:sz w:val="28"/>
                <w:szCs w:val="28"/>
              </w:rPr>
              <w:t>I</w:t>
            </w:r>
            <w:r w:rsidR="001B3B72" w:rsidRPr="000574A3">
              <w:rPr>
                <w:b/>
                <w:sz w:val="28"/>
                <w:szCs w:val="28"/>
              </w:rPr>
              <w:t>I</w:t>
            </w:r>
            <w:r w:rsidR="00E126D7">
              <w:rPr>
                <w:b/>
                <w:sz w:val="28"/>
                <w:szCs w:val="28"/>
                <w:lang w:val="bs-Cyrl-BA"/>
              </w:rPr>
              <w:t xml:space="preserve"> </w:t>
            </w:r>
            <w:r>
              <w:rPr>
                <w:b/>
                <w:sz w:val="28"/>
                <w:szCs w:val="28"/>
                <w:lang w:val="sr-Cyrl-BA"/>
              </w:rPr>
              <w:t>ПОСЕБНЕ</w:t>
            </w:r>
            <w:r w:rsidRPr="000574A3">
              <w:rPr>
                <w:b/>
                <w:sz w:val="28"/>
                <w:szCs w:val="28"/>
              </w:rPr>
              <w:t xml:space="preserve"> ОБЛАСТИ</w:t>
            </w:r>
          </w:p>
        </w:tc>
      </w:tr>
      <w:tr w:rsidR="00AE476F" w:rsidTr="00AE476F">
        <w:tc>
          <w:tcPr>
            <w:tcW w:w="15877" w:type="dxa"/>
            <w:gridSpan w:val="10"/>
            <w:shd w:val="clear" w:color="auto" w:fill="B8CCE4" w:themeFill="accent1" w:themeFillTint="66"/>
            <w:vAlign w:val="center"/>
          </w:tcPr>
          <w:p w:rsidR="00AE476F" w:rsidRPr="000574A3" w:rsidRDefault="00AE476F" w:rsidP="00AE476F">
            <w:r w:rsidRPr="00196B32">
              <w:rPr>
                <w:b/>
              </w:rPr>
              <w:t>Област ризика</w:t>
            </w:r>
            <w:r>
              <w:rPr>
                <w:b/>
              </w:rPr>
              <w:t xml:space="preserve">: </w:t>
            </w:r>
            <w:r w:rsidRPr="000574A3">
              <w:rPr>
                <w:b/>
              </w:rPr>
              <w:t>1.</w:t>
            </w:r>
            <w:r>
              <w:rPr>
                <w:b/>
              </w:rPr>
              <w:t>ИЗРАДА ЗАКОНСКИХ И ПОДЗАКОНСКИХ АКАТА</w:t>
            </w:r>
          </w:p>
        </w:tc>
      </w:tr>
      <w:tr w:rsidR="00AE476F" w:rsidTr="00AE476F">
        <w:tc>
          <w:tcPr>
            <w:tcW w:w="4901" w:type="dxa"/>
            <w:gridSpan w:val="5"/>
            <w:shd w:val="clear" w:color="auto" w:fill="8064A2" w:themeFill="accent4"/>
            <w:vAlign w:val="center"/>
          </w:tcPr>
          <w:p w:rsidR="00AE476F" w:rsidRDefault="00AE476F" w:rsidP="00AE476F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0976" w:type="dxa"/>
            <w:gridSpan w:val="5"/>
            <w:shd w:val="clear" w:color="auto" w:fill="8064A2" w:themeFill="accent4"/>
            <w:vAlign w:val="center"/>
          </w:tcPr>
          <w:p w:rsidR="00AE476F" w:rsidRDefault="00AE476F" w:rsidP="00AE476F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AE476F" w:rsidTr="00AE476F">
        <w:trPr>
          <w:cantSplit/>
          <w:trHeight w:val="1567"/>
        </w:trPr>
        <w:tc>
          <w:tcPr>
            <w:tcW w:w="2807" w:type="dxa"/>
            <w:shd w:val="clear" w:color="auto" w:fill="CCC0D9" w:themeFill="accent4" w:themeFillTint="66"/>
            <w:vAlign w:val="center"/>
          </w:tcPr>
          <w:p w:rsidR="00AE476F" w:rsidRPr="00F7519A" w:rsidRDefault="00AE476F" w:rsidP="00AE476F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0" w:type="dxa"/>
            <w:shd w:val="clear" w:color="auto" w:fill="CCC0D9" w:themeFill="accent4" w:themeFillTint="66"/>
            <w:textDirection w:val="btLr"/>
            <w:vAlign w:val="center"/>
          </w:tcPr>
          <w:p w:rsidR="00AE476F" w:rsidRPr="0088680C" w:rsidRDefault="00AE476F" w:rsidP="00AE476F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08" w:type="dxa"/>
            <w:shd w:val="clear" w:color="auto" w:fill="CCC0D9" w:themeFill="accent4" w:themeFillTint="66"/>
            <w:textDirection w:val="btLr"/>
            <w:vAlign w:val="center"/>
          </w:tcPr>
          <w:p w:rsidR="00AE476F" w:rsidRPr="0088680C" w:rsidRDefault="00AE476F" w:rsidP="00AE476F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3" w:type="dxa"/>
            <w:shd w:val="clear" w:color="auto" w:fill="CCC0D9" w:themeFill="accent4" w:themeFillTint="66"/>
            <w:textDirection w:val="btLr"/>
            <w:vAlign w:val="center"/>
          </w:tcPr>
          <w:p w:rsidR="00AE476F" w:rsidRPr="0088680C" w:rsidRDefault="00AE476F" w:rsidP="00AE476F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193" w:type="dxa"/>
            <w:gridSpan w:val="2"/>
            <w:shd w:val="clear" w:color="auto" w:fill="CCC0D9" w:themeFill="accent4" w:themeFillTint="66"/>
            <w:vAlign w:val="center"/>
          </w:tcPr>
          <w:p w:rsidR="00AE476F" w:rsidRPr="00F7519A" w:rsidRDefault="00AE476F" w:rsidP="00AE476F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71" w:type="dxa"/>
            <w:shd w:val="clear" w:color="auto" w:fill="CCC0D9" w:themeFill="accent4" w:themeFillTint="66"/>
            <w:vAlign w:val="center"/>
          </w:tcPr>
          <w:p w:rsidR="00AE476F" w:rsidRPr="00F7519A" w:rsidRDefault="00AE476F" w:rsidP="00AE476F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:rsidR="00AE476F" w:rsidRPr="00F7519A" w:rsidRDefault="00AE476F" w:rsidP="00AE476F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AE476F" w:rsidRPr="00F7519A" w:rsidRDefault="00AE476F" w:rsidP="00AE476F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23" w:type="dxa"/>
            <w:shd w:val="clear" w:color="auto" w:fill="CCC0D9" w:themeFill="accent4" w:themeFillTint="66"/>
            <w:vAlign w:val="center"/>
          </w:tcPr>
          <w:p w:rsidR="00AE476F" w:rsidRPr="00F7519A" w:rsidRDefault="00AE476F" w:rsidP="00AE476F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AE476F" w:rsidRPr="00AE4B5B" w:rsidTr="00AE476F">
        <w:tc>
          <w:tcPr>
            <w:tcW w:w="2807" w:type="dxa"/>
            <w:vAlign w:val="center"/>
          </w:tcPr>
          <w:p w:rsidR="00AE476F" w:rsidRPr="00AE4B5B" w:rsidRDefault="009E4C23" w:rsidP="009E4C23">
            <w:pPr>
              <w:suppressAutoHyphens/>
            </w:pPr>
            <w:r w:rsidRPr="0057672B">
              <w:t>Непостојеће, нејасне или непотпуне законске и подзаконске одредбе</w:t>
            </w:r>
          </w:p>
        </w:tc>
        <w:tc>
          <w:tcPr>
            <w:tcW w:w="680" w:type="dxa"/>
            <w:vAlign w:val="center"/>
          </w:tcPr>
          <w:p w:rsidR="00AE476F" w:rsidRPr="006551E6" w:rsidRDefault="00152B41" w:rsidP="00AE476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708" w:type="dxa"/>
            <w:vAlign w:val="center"/>
          </w:tcPr>
          <w:p w:rsidR="00AE476F" w:rsidRPr="006551E6" w:rsidRDefault="00152B41" w:rsidP="00AE476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AE476F" w:rsidRPr="006551E6" w:rsidRDefault="00152B41" w:rsidP="00AE476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3193" w:type="dxa"/>
            <w:gridSpan w:val="2"/>
            <w:vAlign w:val="center"/>
          </w:tcPr>
          <w:p w:rsidR="00AE476F" w:rsidRPr="00AE4B5B" w:rsidRDefault="009E4C23" w:rsidP="00AE476F">
            <w:r w:rsidRPr="0057672B">
              <w:t>Свеобухватна анализа прописа који су у пр</w:t>
            </w:r>
            <w:r w:rsidR="00D54876">
              <w:t xml:space="preserve">имјени, те израда препорука за </w:t>
            </w:r>
            <w:r w:rsidRPr="0057672B">
              <w:t>њихове измјене и допуне у циљу отклањања нејасноћа у њиховој примјени</w:t>
            </w:r>
          </w:p>
        </w:tc>
        <w:tc>
          <w:tcPr>
            <w:tcW w:w="2571" w:type="dxa"/>
            <w:vAlign w:val="center"/>
          </w:tcPr>
          <w:p w:rsidR="009E4C23" w:rsidRPr="0057672B" w:rsidRDefault="009E4C23" w:rsidP="009E4C23">
            <w:pPr>
              <w:jc w:val="center"/>
            </w:pPr>
            <w:r w:rsidRPr="0057672B">
              <w:t>Министар</w:t>
            </w:r>
          </w:p>
          <w:p w:rsidR="009E4C23" w:rsidRPr="0057672B" w:rsidRDefault="009E4C23" w:rsidP="009E4C23">
            <w:pPr>
              <w:jc w:val="center"/>
            </w:pPr>
          </w:p>
          <w:p w:rsidR="009E4C23" w:rsidRDefault="009E4C23" w:rsidP="009E4C23">
            <w:pPr>
              <w:jc w:val="center"/>
            </w:pPr>
            <w:r w:rsidRPr="0057672B">
              <w:t>Помоћници министра</w:t>
            </w:r>
          </w:p>
          <w:p w:rsidR="00152B41" w:rsidRPr="0057672B" w:rsidRDefault="00152B41" w:rsidP="009E4C23">
            <w:pPr>
              <w:jc w:val="center"/>
            </w:pPr>
          </w:p>
          <w:p w:rsidR="009E4C23" w:rsidRDefault="00152B41" w:rsidP="009E4C23">
            <w:pPr>
              <w:jc w:val="center"/>
            </w:pPr>
            <w:r>
              <w:t>Секретар Министарства</w:t>
            </w:r>
          </w:p>
          <w:p w:rsidR="00152B41" w:rsidRPr="00152B41" w:rsidRDefault="00152B41" w:rsidP="009E4C23">
            <w:pPr>
              <w:jc w:val="center"/>
            </w:pPr>
          </w:p>
          <w:p w:rsidR="00AE476F" w:rsidRPr="00AE4B5B" w:rsidRDefault="009E4C23" w:rsidP="009E4C23">
            <w:pPr>
              <w:jc w:val="center"/>
            </w:pPr>
            <w:r w:rsidRPr="0057672B">
              <w:t>Сви запослени</w:t>
            </w:r>
          </w:p>
        </w:tc>
        <w:tc>
          <w:tcPr>
            <w:tcW w:w="1842" w:type="dxa"/>
            <w:vAlign w:val="center"/>
          </w:tcPr>
          <w:p w:rsidR="00AE476F" w:rsidRPr="00AE4B5B" w:rsidRDefault="00AE476F" w:rsidP="00AE476F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AE476F" w:rsidRPr="00AE4B5B" w:rsidRDefault="00AE476F" w:rsidP="00AE476F">
            <w:pPr>
              <w:jc w:val="center"/>
            </w:pPr>
          </w:p>
        </w:tc>
        <w:tc>
          <w:tcPr>
            <w:tcW w:w="1823" w:type="dxa"/>
            <w:vAlign w:val="center"/>
          </w:tcPr>
          <w:p w:rsidR="00AE476F" w:rsidRPr="00AE4B5B" w:rsidRDefault="00AE476F" w:rsidP="00AE476F">
            <w:pPr>
              <w:jc w:val="center"/>
            </w:pPr>
          </w:p>
        </w:tc>
      </w:tr>
      <w:tr w:rsidR="009E4C23" w:rsidRPr="00AE4B5B" w:rsidTr="00AE476F">
        <w:tc>
          <w:tcPr>
            <w:tcW w:w="2807" w:type="dxa"/>
            <w:vAlign w:val="center"/>
          </w:tcPr>
          <w:p w:rsidR="009E4C23" w:rsidRDefault="009E4C23" w:rsidP="009E4C23">
            <w:r w:rsidRPr="0057672B">
              <w:t>Недовољна укљученост  и неконсултовање  свих заинтересованих субјеката у процесу  израде прописа</w:t>
            </w:r>
          </w:p>
          <w:p w:rsidR="00745418" w:rsidRDefault="00745418" w:rsidP="009E4C23"/>
          <w:p w:rsidR="00745418" w:rsidRPr="00745418" w:rsidRDefault="00745418" w:rsidP="00DE12E1">
            <w:pPr>
              <w:rPr>
                <w:lang w:val="sr-Cyrl-BA"/>
              </w:rPr>
            </w:pPr>
          </w:p>
        </w:tc>
        <w:tc>
          <w:tcPr>
            <w:tcW w:w="680" w:type="dxa"/>
            <w:vAlign w:val="center"/>
          </w:tcPr>
          <w:p w:rsidR="009E4C23" w:rsidRPr="006551E6" w:rsidRDefault="00380806" w:rsidP="009E4C2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708" w:type="dxa"/>
            <w:vAlign w:val="center"/>
          </w:tcPr>
          <w:p w:rsidR="009E4C23" w:rsidRPr="006551E6" w:rsidRDefault="00380806" w:rsidP="009E4C2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9E4C23" w:rsidRPr="006551E6" w:rsidRDefault="00380806" w:rsidP="009E4C2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40</w:t>
            </w:r>
          </w:p>
        </w:tc>
        <w:tc>
          <w:tcPr>
            <w:tcW w:w="3193" w:type="dxa"/>
            <w:gridSpan w:val="2"/>
            <w:vAlign w:val="center"/>
          </w:tcPr>
          <w:p w:rsidR="009E4C23" w:rsidRPr="0057672B" w:rsidRDefault="009E4C23" w:rsidP="009E4C23">
            <w:r w:rsidRPr="0057672B">
              <w:t xml:space="preserve">Максимална укљученост и искориштеност свих стручних капацитета и људских ресурса и консултације у процесу израде прописа </w:t>
            </w:r>
            <w:r w:rsidR="00EA15A3">
              <w:t xml:space="preserve">везаних за дјелатност и рад </w:t>
            </w:r>
            <w:r w:rsidR="00EA15A3">
              <w:lastRenderedPageBreak/>
              <w:t>М</w:t>
            </w:r>
            <w:r w:rsidR="00346326">
              <w:t>инистарства, а односе се на развој и јачање конкурентности индустрије, унапређење оквира за остваривање динамичног економског раста и одрживог развоја привреде Републике Српске,  јачање конкурентности малих и средњих предузећа (МСП) иуспостављање повољног пословног окружења за МСП и предузеништво  привлачањестраних инвестиција и стимулисање постојећих инвеститора на реинвестирање</w:t>
            </w:r>
            <w:r w:rsidR="00380806">
              <w:t>, унапређење услова за инвестирање, израда квалитетнијих прописа, кроз примјену методологије процјене утицаја прописа</w:t>
            </w:r>
          </w:p>
          <w:p w:rsidR="009E4C23" w:rsidRPr="0057672B" w:rsidRDefault="009E4C23" w:rsidP="009E4C23"/>
          <w:p w:rsidR="009E4C23" w:rsidRDefault="009E4C23" w:rsidP="009E4C23">
            <w:r w:rsidRPr="0057672B">
              <w:t xml:space="preserve">Учешће представника академске заједнице и других заинтересованих организација и појединаца у процесу израде прописа </w:t>
            </w:r>
          </w:p>
          <w:p w:rsidR="009E4C23" w:rsidRDefault="009E4C23" w:rsidP="009E4C23"/>
          <w:p w:rsidR="009E4C23" w:rsidRPr="0057672B" w:rsidRDefault="009E4C23" w:rsidP="009E4C23">
            <w:r>
              <w:t>Доступност прописа који су у фази израде на сајту Министарства у фази јавних консултација</w:t>
            </w:r>
          </w:p>
          <w:p w:rsidR="009E4C23" w:rsidRDefault="009E4C23" w:rsidP="009E4C23"/>
          <w:p w:rsidR="00C73A4D" w:rsidRPr="00AE4B5B" w:rsidRDefault="00C73A4D" w:rsidP="009E4C23">
            <w:r w:rsidRPr="0057672B">
              <w:t>Именовање радних група задужених за провођење поступка  израде прописа</w:t>
            </w:r>
          </w:p>
        </w:tc>
        <w:tc>
          <w:tcPr>
            <w:tcW w:w="2571" w:type="dxa"/>
            <w:vAlign w:val="center"/>
          </w:tcPr>
          <w:p w:rsidR="008020D7" w:rsidRDefault="008020D7" w:rsidP="008020D7">
            <w:pPr>
              <w:jc w:val="center"/>
            </w:pPr>
          </w:p>
          <w:p w:rsidR="00E126D7" w:rsidRDefault="00E126D7" w:rsidP="00E126D7">
            <w:pPr>
              <w:rPr>
                <w:lang w:val="bs-Cyrl-BA"/>
              </w:rPr>
            </w:pPr>
          </w:p>
          <w:p w:rsidR="009E4C23" w:rsidRPr="0057672B" w:rsidRDefault="009E4C23" w:rsidP="00E126D7">
            <w:pPr>
              <w:jc w:val="center"/>
            </w:pPr>
            <w:r w:rsidRPr="0057672B">
              <w:t>Министар</w:t>
            </w:r>
          </w:p>
          <w:p w:rsidR="009E4C23" w:rsidRPr="0057672B" w:rsidRDefault="009E4C23" w:rsidP="00E126D7">
            <w:pPr>
              <w:jc w:val="center"/>
            </w:pPr>
          </w:p>
          <w:p w:rsidR="009E4C23" w:rsidRDefault="009E4C23" w:rsidP="00E126D7">
            <w:pPr>
              <w:jc w:val="center"/>
            </w:pPr>
            <w:r w:rsidRPr="0057672B">
              <w:t>Помоћни</w:t>
            </w:r>
            <w:r w:rsidR="007A615F">
              <w:t>ц</w:t>
            </w:r>
            <w:r w:rsidRPr="0057672B">
              <w:t>и министра</w:t>
            </w:r>
          </w:p>
          <w:p w:rsidR="00400179" w:rsidRPr="0057672B" w:rsidRDefault="00400179" w:rsidP="00E126D7">
            <w:pPr>
              <w:jc w:val="center"/>
            </w:pPr>
          </w:p>
          <w:p w:rsidR="009E4C23" w:rsidRDefault="00400179" w:rsidP="008020D7">
            <w:pPr>
              <w:jc w:val="center"/>
            </w:pPr>
            <w:r>
              <w:lastRenderedPageBreak/>
              <w:t>Секретар Министарства</w:t>
            </w:r>
          </w:p>
          <w:p w:rsidR="00400179" w:rsidRPr="0057672B" w:rsidRDefault="00400179" w:rsidP="008020D7">
            <w:pPr>
              <w:jc w:val="center"/>
            </w:pPr>
          </w:p>
          <w:p w:rsidR="009E4C23" w:rsidRDefault="009E4C23" w:rsidP="008020D7">
            <w:pPr>
              <w:jc w:val="center"/>
            </w:pPr>
            <w:r w:rsidRPr="0057672B">
              <w:t>Сви запослени који раде на пословима израде прописа</w:t>
            </w:r>
          </w:p>
          <w:p w:rsidR="00C73A4D" w:rsidRDefault="00C73A4D" w:rsidP="008020D7">
            <w:pPr>
              <w:jc w:val="center"/>
            </w:pPr>
          </w:p>
          <w:p w:rsidR="00400179" w:rsidRDefault="00400179" w:rsidP="008020D7">
            <w:pPr>
              <w:jc w:val="center"/>
            </w:pPr>
          </w:p>
          <w:p w:rsidR="00400179" w:rsidRDefault="00400179" w:rsidP="009E4C23">
            <w:pPr>
              <w:jc w:val="center"/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E126D7" w:rsidRDefault="00E126D7" w:rsidP="009E4C23">
            <w:pPr>
              <w:jc w:val="center"/>
              <w:rPr>
                <w:lang w:val="sr-Cyrl-BA"/>
              </w:rPr>
            </w:pPr>
          </w:p>
          <w:p w:rsidR="00E126D7" w:rsidRDefault="00E126D7" w:rsidP="009E4C23">
            <w:pPr>
              <w:jc w:val="center"/>
              <w:rPr>
                <w:lang w:val="sr-Cyrl-BA"/>
              </w:rPr>
            </w:pPr>
          </w:p>
          <w:p w:rsidR="00E126D7" w:rsidRDefault="00E126D7" w:rsidP="009E4C23">
            <w:pPr>
              <w:jc w:val="center"/>
              <w:rPr>
                <w:lang w:val="sr-Cyrl-BA"/>
              </w:rPr>
            </w:pPr>
          </w:p>
          <w:p w:rsidR="00E126D7" w:rsidRDefault="00E126D7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380806" w:rsidRDefault="00380806" w:rsidP="009E4C23">
            <w:pPr>
              <w:jc w:val="center"/>
              <w:rPr>
                <w:lang w:val="sr-Cyrl-BA"/>
              </w:rPr>
            </w:pPr>
          </w:p>
          <w:p w:rsidR="00C73A4D" w:rsidRPr="00C73A4D" w:rsidRDefault="00C73A4D" w:rsidP="008020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Службеник за односе са јавношћу</w:t>
            </w:r>
          </w:p>
        </w:tc>
        <w:tc>
          <w:tcPr>
            <w:tcW w:w="1842" w:type="dxa"/>
            <w:vAlign w:val="center"/>
          </w:tcPr>
          <w:p w:rsidR="009E4C23" w:rsidRPr="00AE4B5B" w:rsidRDefault="009E4C23" w:rsidP="009E4C23">
            <w:pPr>
              <w:jc w:val="center"/>
            </w:pPr>
            <w:r w:rsidRPr="00AE4B5B">
              <w:lastRenderedPageBreak/>
              <w:t>Континуирано</w:t>
            </w:r>
          </w:p>
        </w:tc>
        <w:tc>
          <w:tcPr>
            <w:tcW w:w="1560" w:type="dxa"/>
            <w:vAlign w:val="center"/>
          </w:tcPr>
          <w:p w:rsidR="009E4C23" w:rsidRPr="00406AD5" w:rsidRDefault="009E4C23" w:rsidP="009E4C23">
            <w:pPr>
              <w:jc w:val="center"/>
              <w:rPr>
                <w:lang w:val="sr-Cyrl-BA"/>
              </w:rPr>
            </w:pPr>
          </w:p>
        </w:tc>
        <w:tc>
          <w:tcPr>
            <w:tcW w:w="1823" w:type="dxa"/>
            <w:vAlign w:val="center"/>
          </w:tcPr>
          <w:p w:rsidR="009E4C23" w:rsidRPr="00AE4B5B" w:rsidRDefault="009E4C23" w:rsidP="009E4C23">
            <w:pPr>
              <w:jc w:val="center"/>
            </w:pPr>
          </w:p>
        </w:tc>
      </w:tr>
      <w:tr w:rsidR="009E4C23" w:rsidRPr="00AE4B5B" w:rsidTr="00AE476F">
        <w:tc>
          <w:tcPr>
            <w:tcW w:w="2807" w:type="dxa"/>
            <w:vAlign w:val="center"/>
          </w:tcPr>
          <w:p w:rsidR="009E4C23" w:rsidRPr="00AE4B5B" w:rsidRDefault="00C73A4D" w:rsidP="00C73A4D">
            <w:pPr>
              <w:rPr>
                <w:b/>
              </w:rPr>
            </w:pPr>
            <w:r>
              <w:rPr>
                <w:lang w:val="sr-Cyrl-BA"/>
              </w:rPr>
              <w:lastRenderedPageBreak/>
              <w:t>Непотпуна примјена прописа и недостат</w:t>
            </w:r>
            <w:r w:rsidR="00406AD5">
              <w:rPr>
                <w:lang w:val="sr-Cyrl-BA"/>
              </w:rPr>
              <w:t>а</w:t>
            </w:r>
            <w:r>
              <w:rPr>
                <w:lang w:val="sr-Cyrl-BA"/>
              </w:rPr>
              <w:t>к знања код примјене прописа</w:t>
            </w:r>
          </w:p>
        </w:tc>
        <w:tc>
          <w:tcPr>
            <w:tcW w:w="680" w:type="dxa"/>
            <w:vAlign w:val="center"/>
          </w:tcPr>
          <w:p w:rsidR="009E4C23" w:rsidRPr="006551E6" w:rsidRDefault="00380806" w:rsidP="009E4C2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</w:t>
            </w:r>
          </w:p>
        </w:tc>
        <w:tc>
          <w:tcPr>
            <w:tcW w:w="708" w:type="dxa"/>
            <w:vAlign w:val="center"/>
          </w:tcPr>
          <w:p w:rsidR="009E4C23" w:rsidRPr="006551E6" w:rsidRDefault="00380806" w:rsidP="009E4C2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9E4C23" w:rsidRPr="006551E6" w:rsidRDefault="00380806" w:rsidP="009E4C2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36</w:t>
            </w:r>
          </w:p>
        </w:tc>
        <w:tc>
          <w:tcPr>
            <w:tcW w:w="3193" w:type="dxa"/>
            <w:gridSpan w:val="2"/>
            <w:vAlign w:val="center"/>
          </w:tcPr>
          <w:p w:rsidR="00C73A4D" w:rsidRPr="0057672B" w:rsidRDefault="00C73A4D" w:rsidP="00C73A4D">
            <w:r w:rsidRPr="0057672B">
              <w:t>Сарадња и размјена података  са другим органима и институцијам</w:t>
            </w:r>
            <w:r w:rsidR="00380806">
              <w:t xml:space="preserve">а  у поступку примјене прописа и успостављање, развијање и одржавање </w:t>
            </w:r>
            <w:r w:rsidRPr="0057672B">
              <w:t xml:space="preserve"> примјера добре праксе</w:t>
            </w:r>
            <w:r w:rsidR="00FE31B1">
              <w:t xml:space="preserve">, као и унапређења </w:t>
            </w:r>
            <w:r w:rsidR="00380806">
              <w:t xml:space="preserve"> сарадње</w:t>
            </w:r>
            <w:r w:rsidR="00FE31B1">
              <w:t xml:space="preserve"> са другим органима и институцијама, као и корисницима</w:t>
            </w:r>
          </w:p>
          <w:p w:rsidR="009E4C23" w:rsidRPr="00AE4B5B" w:rsidRDefault="00C73A4D" w:rsidP="00C73A4D">
            <w:r w:rsidRPr="0057672B">
              <w:t>Едукација запослених који раде на примјени прописа</w:t>
            </w:r>
          </w:p>
        </w:tc>
        <w:tc>
          <w:tcPr>
            <w:tcW w:w="2571" w:type="dxa"/>
            <w:vAlign w:val="center"/>
          </w:tcPr>
          <w:p w:rsidR="009E4C23" w:rsidRPr="00AE4B5B" w:rsidRDefault="009E4C23" w:rsidP="00C73A4D">
            <w:pPr>
              <w:jc w:val="center"/>
            </w:pPr>
            <w:r w:rsidRPr="00AE4B5B">
              <w:t>Министар</w:t>
            </w:r>
          </w:p>
          <w:p w:rsidR="009E4C23" w:rsidRPr="00AE4B5B" w:rsidRDefault="009E4C23" w:rsidP="00C73A4D">
            <w:pPr>
              <w:jc w:val="center"/>
            </w:pPr>
          </w:p>
          <w:p w:rsidR="009E4C23" w:rsidRDefault="009E4C23" w:rsidP="00C73A4D">
            <w:pPr>
              <w:jc w:val="center"/>
            </w:pPr>
            <w:r w:rsidRPr="00AE4B5B">
              <w:t>Помоћници министра</w:t>
            </w:r>
          </w:p>
          <w:p w:rsidR="00C56B63" w:rsidRDefault="00C56B63" w:rsidP="00C73A4D">
            <w:pPr>
              <w:jc w:val="center"/>
            </w:pPr>
          </w:p>
          <w:p w:rsidR="008C34A6" w:rsidRDefault="00C56B63" w:rsidP="00C73A4D">
            <w:pPr>
              <w:jc w:val="center"/>
            </w:pPr>
            <w:r>
              <w:t>Секретар Министарства</w:t>
            </w:r>
          </w:p>
          <w:p w:rsidR="00C56B63" w:rsidRDefault="00C56B63" w:rsidP="00C73A4D">
            <w:pPr>
              <w:jc w:val="center"/>
            </w:pPr>
          </w:p>
          <w:p w:rsidR="00C73A4D" w:rsidRPr="00AE4B5B" w:rsidRDefault="00C73A4D" w:rsidP="00C73A4D">
            <w:pPr>
              <w:jc w:val="center"/>
            </w:pPr>
            <w:r>
              <w:t>Сви запослени</w:t>
            </w:r>
          </w:p>
        </w:tc>
        <w:tc>
          <w:tcPr>
            <w:tcW w:w="1842" w:type="dxa"/>
            <w:vAlign w:val="center"/>
          </w:tcPr>
          <w:p w:rsidR="009E4C23" w:rsidRPr="00AE4B5B" w:rsidRDefault="00C73A4D" w:rsidP="009E4C23">
            <w:pPr>
              <w:jc w:val="center"/>
            </w:pPr>
            <w:r>
              <w:t>К</w:t>
            </w:r>
            <w:r w:rsidR="009E4C23" w:rsidRPr="00AE4B5B">
              <w:t>онтинуирано</w:t>
            </w:r>
          </w:p>
        </w:tc>
        <w:tc>
          <w:tcPr>
            <w:tcW w:w="1560" w:type="dxa"/>
            <w:vAlign w:val="center"/>
          </w:tcPr>
          <w:p w:rsidR="009E4C23" w:rsidRPr="00AE4B5B" w:rsidRDefault="009E4C23" w:rsidP="009E4C23">
            <w:pPr>
              <w:jc w:val="center"/>
            </w:pPr>
          </w:p>
        </w:tc>
        <w:tc>
          <w:tcPr>
            <w:tcW w:w="1823" w:type="dxa"/>
            <w:vAlign w:val="center"/>
          </w:tcPr>
          <w:p w:rsidR="009E4C23" w:rsidRPr="00AE4B5B" w:rsidRDefault="009E4C23" w:rsidP="009E4C23">
            <w:pPr>
              <w:jc w:val="center"/>
            </w:pPr>
          </w:p>
        </w:tc>
      </w:tr>
    </w:tbl>
    <w:p w:rsidR="005E4724" w:rsidRPr="009F7569" w:rsidRDefault="005E4724" w:rsidP="009F7569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r-Cyrl-BA" w:eastAsia="zh-CN"/>
        </w:rPr>
      </w:pPr>
    </w:p>
    <w:p w:rsidR="005E4724" w:rsidRPr="009F7569" w:rsidRDefault="005E4724" w:rsidP="009F7569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r-Cyrl-BA" w:eastAsia="zh-CN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680"/>
        <w:gridCol w:w="708"/>
        <w:gridCol w:w="693"/>
        <w:gridCol w:w="13"/>
        <w:gridCol w:w="3180"/>
        <w:gridCol w:w="2571"/>
        <w:gridCol w:w="1842"/>
        <w:gridCol w:w="1560"/>
        <w:gridCol w:w="1823"/>
      </w:tblGrid>
      <w:tr w:rsidR="006B6677" w:rsidTr="006B6677">
        <w:tc>
          <w:tcPr>
            <w:tcW w:w="15877" w:type="dxa"/>
            <w:gridSpan w:val="10"/>
            <w:shd w:val="clear" w:color="auto" w:fill="B8CCE4" w:themeFill="accent1" w:themeFillTint="66"/>
            <w:vAlign w:val="center"/>
          </w:tcPr>
          <w:p w:rsidR="006B6677" w:rsidRPr="006B6677" w:rsidRDefault="006B6677" w:rsidP="006B6677">
            <w:pPr>
              <w:rPr>
                <w:lang w:val="sr-Cyrl-BA"/>
              </w:rPr>
            </w:pPr>
            <w:r w:rsidRPr="00196B32">
              <w:rPr>
                <w:b/>
              </w:rPr>
              <w:t>Област ризика</w:t>
            </w:r>
            <w:r>
              <w:rPr>
                <w:b/>
              </w:rPr>
              <w:t>: 2</w:t>
            </w:r>
            <w:r w:rsidRPr="000574A3">
              <w:rPr>
                <w:b/>
              </w:rPr>
              <w:t>.</w:t>
            </w:r>
            <w:r>
              <w:rPr>
                <w:b/>
                <w:lang w:val="sr-Cyrl-BA"/>
              </w:rPr>
              <w:t>ИЗРАДА СТРАТЕШКИХ ДОКУМЕНАТА И ЊИХОВО СПРОВОЂЕЊЕ</w:t>
            </w:r>
          </w:p>
        </w:tc>
      </w:tr>
      <w:tr w:rsidR="006B6677" w:rsidTr="006B6677">
        <w:tc>
          <w:tcPr>
            <w:tcW w:w="4901" w:type="dxa"/>
            <w:gridSpan w:val="5"/>
            <w:shd w:val="clear" w:color="auto" w:fill="8064A2" w:themeFill="accent4"/>
            <w:vAlign w:val="center"/>
          </w:tcPr>
          <w:p w:rsidR="006B6677" w:rsidRDefault="006B6677" w:rsidP="006B6677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0976" w:type="dxa"/>
            <w:gridSpan w:val="5"/>
            <w:shd w:val="clear" w:color="auto" w:fill="8064A2" w:themeFill="accent4"/>
            <w:vAlign w:val="center"/>
          </w:tcPr>
          <w:p w:rsidR="006B6677" w:rsidRDefault="006B6677" w:rsidP="006B6677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6B6677" w:rsidTr="006B6677">
        <w:trPr>
          <w:cantSplit/>
          <w:trHeight w:val="1567"/>
        </w:trPr>
        <w:tc>
          <w:tcPr>
            <w:tcW w:w="2807" w:type="dxa"/>
            <w:shd w:val="clear" w:color="auto" w:fill="CCC0D9" w:themeFill="accent4" w:themeFillTint="66"/>
            <w:vAlign w:val="center"/>
          </w:tcPr>
          <w:p w:rsidR="006B6677" w:rsidRPr="00F7519A" w:rsidRDefault="006B6677" w:rsidP="006B6677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0" w:type="dxa"/>
            <w:shd w:val="clear" w:color="auto" w:fill="CCC0D9" w:themeFill="accent4" w:themeFillTint="66"/>
            <w:textDirection w:val="btLr"/>
            <w:vAlign w:val="center"/>
          </w:tcPr>
          <w:p w:rsidR="006B6677" w:rsidRPr="0088680C" w:rsidRDefault="006B6677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08" w:type="dxa"/>
            <w:shd w:val="clear" w:color="auto" w:fill="CCC0D9" w:themeFill="accent4" w:themeFillTint="66"/>
            <w:textDirection w:val="btLr"/>
            <w:vAlign w:val="center"/>
          </w:tcPr>
          <w:p w:rsidR="006B6677" w:rsidRPr="0088680C" w:rsidRDefault="006B6677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3" w:type="dxa"/>
            <w:shd w:val="clear" w:color="auto" w:fill="CCC0D9" w:themeFill="accent4" w:themeFillTint="66"/>
            <w:textDirection w:val="btLr"/>
            <w:vAlign w:val="center"/>
          </w:tcPr>
          <w:p w:rsidR="006B6677" w:rsidRPr="0088680C" w:rsidRDefault="006B6677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193" w:type="dxa"/>
            <w:gridSpan w:val="2"/>
            <w:shd w:val="clear" w:color="auto" w:fill="CCC0D9" w:themeFill="accent4" w:themeFillTint="66"/>
            <w:vAlign w:val="center"/>
          </w:tcPr>
          <w:p w:rsidR="006B6677" w:rsidRPr="00F7519A" w:rsidRDefault="006B6677" w:rsidP="006B6677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71" w:type="dxa"/>
            <w:shd w:val="clear" w:color="auto" w:fill="CCC0D9" w:themeFill="accent4" w:themeFillTint="66"/>
            <w:vAlign w:val="center"/>
          </w:tcPr>
          <w:p w:rsidR="006B6677" w:rsidRPr="00F7519A" w:rsidRDefault="006B6677" w:rsidP="006B6677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:rsidR="006B6677" w:rsidRPr="00F7519A" w:rsidRDefault="006B6677" w:rsidP="006B6677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6B6677" w:rsidRPr="00F7519A" w:rsidRDefault="006B6677" w:rsidP="006B6677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23" w:type="dxa"/>
            <w:shd w:val="clear" w:color="auto" w:fill="CCC0D9" w:themeFill="accent4" w:themeFillTint="66"/>
            <w:vAlign w:val="center"/>
          </w:tcPr>
          <w:p w:rsidR="006B6677" w:rsidRPr="00F7519A" w:rsidRDefault="006B6677" w:rsidP="006B6677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6B6677" w:rsidRPr="00AE4B5B" w:rsidTr="006B6677">
        <w:tc>
          <w:tcPr>
            <w:tcW w:w="2807" w:type="dxa"/>
            <w:vAlign w:val="center"/>
          </w:tcPr>
          <w:p w:rsidR="006B6677" w:rsidRPr="0057672B" w:rsidRDefault="006B6677" w:rsidP="00A53834">
            <w:r>
              <w:t xml:space="preserve">Недовољна транспарентност и недовољно укључивање свих релевантних субјеката у процесу припреме стратешког документа </w:t>
            </w:r>
          </w:p>
        </w:tc>
        <w:tc>
          <w:tcPr>
            <w:tcW w:w="680" w:type="dxa"/>
            <w:vAlign w:val="center"/>
          </w:tcPr>
          <w:p w:rsidR="006B6677" w:rsidRPr="006551E6" w:rsidRDefault="00BF38D7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708" w:type="dxa"/>
            <w:vAlign w:val="center"/>
          </w:tcPr>
          <w:p w:rsidR="006B6677" w:rsidRPr="006551E6" w:rsidRDefault="00BF38D7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6B6677" w:rsidRPr="006551E6" w:rsidRDefault="00BF38D7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3193" w:type="dxa"/>
            <w:gridSpan w:val="2"/>
            <w:vAlign w:val="center"/>
          </w:tcPr>
          <w:p w:rsidR="006B6677" w:rsidRDefault="006B6677" w:rsidP="006B6677">
            <w:pPr>
              <w:suppressAutoHyphens/>
            </w:pPr>
            <w:r w:rsidRPr="00A53834">
              <w:t xml:space="preserve">Транспарентност приликом израде </w:t>
            </w:r>
          </w:p>
          <w:p w:rsidR="00A53834" w:rsidRPr="00A53834" w:rsidRDefault="00A53834" w:rsidP="006B6677">
            <w:pPr>
              <w:suppressAutoHyphens/>
            </w:pPr>
          </w:p>
          <w:p w:rsidR="006B6677" w:rsidRPr="00A53834" w:rsidRDefault="006B6677" w:rsidP="006B6677">
            <w:pPr>
              <w:suppressAutoHyphens/>
            </w:pPr>
            <w:r w:rsidRPr="00A53834">
              <w:t>Водити рачуна о усклађености са захтјевима и циљевима Европске уније и регионалним стратешким документима</w:t>
            </w:r>
          </w:p>
          <w:p w:rsidR="006B6677" w:rsidRPr="00A53834" w:rsidRDefault="006B6677" w:rsidP="006B6677">
            <w:pPr>
              <w:suppressAutoHyphens/>
            </w:pPr>
          </w:p>
          <w:p w:rsidR="006B6677" w:rsidRPr="00A53834" w:rsidRDefault="006B6677" w:rsidP="006B6677">
            <w:pPr>
              <w:suppressAutoHyphens/>
            </w:pPr>
            <w:r w:rsidRPr="00A53834">
              <w:t xml:space="preserve">Водити рачуна о заштити надлежности Републике Српске и усклађености  стратешких докумената на РС и БиХ нивоу у складу са Уставом </w:t>
            </w:r>
            <w:r w:rsidRPr="00A53834">
              <w:lastRenderedPageBreak/>
              <w:t xml:space="preserve">РС и Уставом БиХ </w:t>
            </w:r>
          </w:p>
          <w:p w:rsidR="006B6677" w:rsidRPr="00A53834" w:rsidRDefault="006B6677" w:rsidP="006B6677">
            <w:pPr>
              <w:suppressAutoHyphens/>
            </w:pPr>
          </w:p>
          <w:p w:rsidR="006B6677" w:rsidRPr="00AE4B5B" w:rsidRDefault="006B6677" w:rsidP="00A53834">
            <w:pPr>
              <w:suppressAutoHyphens/>
            </w:pPr>
            <w:r w:rsidRPr="00A53834">
              <w:t xml:space="preserve">Организовање консултација са републичким органима управе, по потреби и са органима јединица локалне самоуправе, </w:t>
            </w:r>
            <w:r w:rsidR="005E4E88">
              <w:t xml:space="preserve">корисницима, као и </w:t>
            </w:r>
            <w:r w:rsidRPr="00A53834">
              <w:t>широм јавношћу и другим заинтересованим странама</w:t>
            </w:r>
          </w:p>
        </w:tc>
        <w:tc>
          <w:tcPr>
            <w:tcW w:w="2571" w:type="dxa"/>
            <w:vAlign w:val="center"/>
          </w:tcPr>
          <w:p w:rsidR="006B6677" w:rsidRPr="0057672B" w:rsidRDefault="006B6677" w:rsidP="006B6677">
            <w:pPr>
              <w:jc w:val="center"/>
            </w:pPr>
            <w:r w:rsidRPr="0057672B">
              <w:lastRenderedPageBreak/>
              <w:t>Министар</w:t>
            </w:r>
          </w:p>
          <w:p w:rsidR="006B6677" w:rsidRPr="0057672B" w:rsidRDefault="006B6677" w:rsidP="006B6677">
            <w:pPr>
              <w:jc w:val="center"/>
            </w:pPr>
          </w:p>
          <w:p w:rsidR="006B6677" w:rsidRDefault="006B6677" w:rsidP="006B6677">
            <w:pPr>
              <w:jc w:val="center"/>
            </w:pPr>
            <w:r w:rsidRPr="0057672B">
              <w:t>Помоћни</w:t>
            </w:r>
            <w:r>
              <w:t>ц</w:t>
            </w:r>
            <w:r w:rsidRPr="0057672B">
              <w:t>и министра</w:t>
            </w:r>
          </w:p>
          <w:p w:rsidR="00FE31B1" w:rsidRDefault="00FE31B1" w:rsidP="006B6677">
            <w:pPr>
              <w:jc w:val="center"/>
            </w:pPr>
          </w:p>
          <w:p w:rsidR="00FE31B1" w:rsidRPr="0057672B" w:rsidRDefault="00FE31B1" w:rsidP="006B6677">
            <w:pPr>
              <w:jc w:val="center"/>
            </w:pPr>
            <w:r>
              <w:t>Секретар Министарства</w:t>
            </w:r>
          </w:p>
          <w:p w:rsidR="006B6677" w:rsidRPr="0057672B" w:rsidRDefault="006B6677" w:rsidP="006B6677">
            <w:pPr>
              <w:jc w:val="center"/>
            </w:pPr>
          </w:p>
          <w:p w:rsidR="006B6677" w:rsidRDefault="006B6677" w:rsidP="006B6677">
            <w:pPr>
              <w:jc w:val="center"/>
            </w:pPr>
            <w:r>
              <w:t>Чланови радних група</w:t>
            </w:r>
          </w:p>
          <w:p w:rsidR="006B6677" w:rsidRDefault="006B6677" w:rsidP="006B6677">
            <w:pPr>
              <w:jc w:val="center"/>
            </w:pPr>
          </w:p>
          <w:p w:rsidR="006B6677" w:rsidRPr="006B6677" w:rsidRDefault="006B6677" w:rsidP="006B6677">
            <w:pPr>
              <w:jc w:val="center"/>
              <w:rPr>
                <w:lang w:val="sr-Cyrl-BA"/>
              </w:rPr>
            </w:pPr>
          </w:p>
        </w:tc>
        <w:tc>
          <w:tcPr>
            <w:tcW w:w="1842" w:type="dxa"/>
            <w:vAlign w:val="center"/>
          </w:tcPr>
          <w:p w:rsidR="006B6677" w:rsidRPr="00AE4B5B" w:rsidRDefault="006B6677" w:rsidP="006B6677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6B6677" w:rsidRPr="00AE4B5B" w:rsidRDefault="006B6677" w:rsidP="006B6677">
            <w:pPr>
              <w:jc w:val="center"/>
            </w:pPr>
          </w:p>
        </w:tc>
        <w:tc>
          <w:tcPr>
            <w:tcW w:w="1823" w:type="dxa"/>
            <w:vAlign w:val="center"/>
          </w:tcPr>
          <w:p w:rsidR="006B6677" w:rsidRPr="00AE4B5B" w:rsidRDefault="006B6677" w:rsidP="006B6677">
            <w:pPr>
              <w:jc w:val="center"/>
            </w:pPr>
          </w:p>
        </w:tc>
      </w:tr>
      <w:tr w:rsidR="006B6677" w:rsidRPr="00AE4B5B" w:rsidTr="006B6677">
        <w:tc>
          <w:tcPr>
            <w:tcW w:w="2807" w:type="dxa"/>
            <w:vAlign w:val="center"/>
          </w:tcPr>
          <w:p w:rsidR="006B6677" w:rsidRDefault="00A53834" w:rsidP="006B6677">
            <w:r>
              <w:lastRenderedPageBreak/>
              <w:t>Пропусти и неиспуњавање обавеза у реализацији мјера из стратешких докумената</w:t>
            </w:r>
          </w:p>
        </w:tc>
        <w:tc>
          <w:tcPr>
            <w:tcW w:w="680" w:type="dxa"/>
            <w:vAlign w:val="center"/>
          </w:tcPr>
          <w:p w:rsidR="006B6677" w:rsidRPr="006551E6" w:rsidRDefault="006551E6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708" w:type="dxa"/>
            <w:vAlign w:val="center"/>
          </w:tcPr>
          <w:p w:rsidR="006B6677" w:rsidRPr="006551E6" w:rsidRDefault="00BF38D7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6B6677" w:rsidRPr="006551E6" w:rsidRDefault="00BF38D7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3193" w:type="dxa"/>
            <w:gridSpan w:val="2"/>
            <w:vAlign w:val="center"/>
          </w:tcPr>
          <w:p w:rsidR="006B6677" w:rsidRPr="00A53834" w:rsidRDefault="00A53834" w:rsidP="00A53834">
            <w:pPr>
              <w:rPr>
                <w:lang w:val="sr-Cyrl-BA"/>
              </w:rPr>
            </w:pPr>
            <w:r>
              <w:rPr>
                <w:lang w:val="sr-Cyrl-BA"/>
              </w:rPr>
              <w:t>Појачан надзор и укљученост свих субјеката који су идентификовани као носиоци активности у реализацији мјера из стратешких докумената и акционих планова</w:t>
            </w:r>
          </w:p>
        </w:tc>
        <w:tc>
          <w:tcPr>
            <w:tcW w:w="2571" w:type="dxa"/>
            <w:vAlign w:val="center"/>
          </w:tcPr>
          <w:p w:rsidR="00A53834" w:rsidRPr="0057672B" w:rsidRDefault="00A53834" w:rsidP="00A53834">
            <w:pPr>
              <w:jc w:val="center"/>
            </w:pPr>
            <w:r w:rsidRPr="0057672B">
              <w:t>Министар</w:t>
            </w:r>
          </w:p>
          <w:p w:rsidR="00A53834" w:rsidRPr="0057672B" w:rsidRDefault="00A53834" w:rsidP="00A53834">
            <w:pPr>
              <w:jc w:val="center"/>
            </w:pPr>
          </w:p>
          <w:p w:rsidR="00A53834" w:rsidRPr="0057672B" w:rsidRDefault="00A53834" w:rsidP="00A53834">
            <w:pPr>
              <w:jc w:val="center"/>
            </w:pPr>
            <w:r w:rsidRPr="0057672B">
              <w:t>Помоћни</w:t>
            </w:r>
            <w:r>
              <w:t>ц</w:t>
            </w:r>
            <w:r w:rsidRPr="0057672B">
              <w:t>и министра</w:t>
            </w:r>
          </w:p>
          <w:p w:rsidR="006B6677" w:rsidRPr="00AE4B5B" w:rsidRDefault="006B6677" w:rsidP="006B6677">
            <w:pPr>
              <w:jc w:val="center"/>
            </w:pPr>
          </w:p>
        </w:tc>
        <w:tc>
          <w:tcPr>
            <w:tcW w:w="1842" w:type="dxa"/>
            <w:vAlign w:val="center"/>
          </w:tcPr>
          <w:p w:rsidR="006B6677" w:rsidRPr="00AE4B5B" w:rsidRDefault="00A53834" w:rsidP="006B6677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6B6677" w:rsidRPr="00AE4B5B" w:rsidRDefault="006B6677" w:rsidP="006B6677">
            <w:pPr>
              <w:jc w:val="center"/>
            </w:pPr>
          </w:p>
        </w:tc>
        <w:tc>
          <w:tcPr>
            <w:tcW w:w="1823" w:type="dxa"/>
            <w:vAlign w:val="center"/>
          </w:tcPr>
          <w:p w:rsidR="006B6677" w:rsidRPr="00AE4B5B" w:rsidRDefault="006B6677" w:rsidP="006B6677">
            <w:pPr>
              <w:jc w:val="center"/>
            </w:pPr>
          </w:p>
        </w:tc>
      </w:tr>
    </w:tbl>
    <w:p w:rsidR="006B6677" w:rsidRDefault="006B6677"/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680"/>
        <w:gridCol w:w="708"/>
        <w:gridCol w:w="693"/>
        <w:gridCol w:w="13"/>
        <w:gridCol w:w="3180"/>
        <w:gridCol w:w="2571"/>
        <w:gridCol w:w="1842"/>
        <w:gridCol w:w="1560"/>
        <w:gridCol w:w="1823"/>
      </w:tblGrid>
      <w:tr w:rsidR="008C34A6" w:rsidTr="008C34A6">
        <w:tc>
          <w:tcPr>
            <w:tcW w:w="15877" w:type="dxa"/>
            <w:gridSpan w:val="10"/>
            <w:shd w:val="clear" w:color="auto" w:fill="B8CCE4" w:themeFill="accent1" w:themeFillTint="66"/>
            <w:vAlign w:val="center"/>
          </w:tcPr>
          <w:p w:rsidR="008C34A6" w:rsidRPr="000574A3" w:rsidRDefault="008C34A6" w:rsidP="00A53834">
            <w:r w:rsidRPr="00196B32">
              <w:rPr>
                <w:b/>
              </w:rPr>
              <w:t>Област ризика</w:t>
            </w:r>
            <w:r>
              <w:rPr>
                <w:b/>
              </w:rPr>
              <w:t xml:space="preserve">: </w:t>
            </w:r>
            <w:r w:rsidR="00A53834">
              <w:rPr>
                <w:b/>
                <w:lang w:val="sr-Cyrl-BA"/>
              </w:rPr>
              <w:t>3</w:t>
            </w:r>
            <w:r w:rsidRPr="000574A3">
              <w:rPr>
                <w:b/>
              </w:rPr>
              <w:t>.</w:t>
            </w:r>
            <w:r w:rsidR="008258D8">
              <w:rPr>
                <w:b/>
                <w:lang w:val="sr-Cyrl-BA"/>
              </w:rPr>
              <w:t xml:space="preserve"> НАДЗОР НАД ПРМЕНОМ </w:t>
            </w:r>
            <w:r w:rsidR="008258D8">
              <w:rPr>
                <w:b/>
              </w:rPr>
              <w:t xml:space="preserve"> ЗАКОНА И </w:t>
            </w:r>
            <w:r w:rsidRPr="008C34A6">
              <w:rPr>
                <w:b/>
              </w:rPr>
              <w:t>ПОДЗАКОНСКИХ АКАТА</w:t>
            </w:r>
          </w:p>
        </w:tc>
      </w:tr>
      <w:tr w:rsidR="008C34A6" w:rsidTr="008C34A6">
        <w:tc>
          <w:tcPr>
            <w:tcW w:w="4901" w:type="dxa"/>
            <w:gridSpan w:val="5"/>
            <w:shd w:val="clear" w:color="auto" w:fill="8064A2" w:themeFill="accent4"/>
            <w:vAlign w:val="center"/>
          </w:tcPr>
          <w:p w:rsidR="008C34A6" w:rsidRDefault="008C34A6" w:rsidP="008C34A6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0976" w:type="dxa"/>
            <w:gridSpan w:val="5"/>
            <w:shd w:val="clear" w:color="auto" w:fill="8064A2" w:themeFill="accent4"/>
            <w:vAlign w:val="center"/>
          </w:tcPr>
          <w:p w:rsidR="008C34A6" w:rsidRDefault="008C34A6" w:rsidP="008C34A6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8C34A6" w:rsidTr="008C34A6">
        <w:trPr>
          <w:cantSplit/>
          <w:trHeight w:val="1567"/>
        </w:trPr>
        <w:tc>
          <w:tcPr>
            <w:tcW w:w="2807" w:type="dxa"/>
            <w:shd w:val="clear" w:color="auto" w:fill="CCC0D9" w:themeFill="accent4" w:themeFillTint="66"/>
            <w:vAlign w:val="center"/>
          </w:tcPr>
          <w:p w:rsidR="008C34A6" w:rsidRPr="00F7519A" w:rsidRDefault="008C34A6" w:rsidP="008C34A6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0" w:type="dxa"/>
            <w:shd w:val="clear" w:color="auto" w:fill="CCC0D9" w:themeFill="accent4" w:themeFillTint="66"/>
            <w:textDirection w:val="btLr"/>
            <w:vAlign w:val="center"/>
          </w:tcPr>
          <w:p w:rsidR="008C34A6" w:rsidRPr="0088680C" w:rsidRDefault="008C34A6" w:rsidP="008C34A6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08" w:type="dxa"/>
            <w:shd w:val="clear" w:color="auto" w:fill="CCC0D9" w:themeFill="accent4" w:themeFillTint="66"/>
            <w:textDirection w:val="btLr"/>
            <w:vAlign w:val="center"/>
          </w:tcPr>
          <w:p w:rsidR="008C34A6" w:rsidRPr="0088680C" w:rsidRDefault="008C34A6" w:rsidP="008C34A6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3" w:type="dxa"/>
            <w:shd w:val="clear" w:color="auto" w:fill="CCC0D9" w:themeFill="accent4" w:themeFillTint="66"/>
            <w:textDirection w:val="btLr"/>
            <w:vAlign w:val="center"/>
          </w:tcPr>
          <w:p w:rsidR="008C34A6" w:rsidRPr="0088680C" w:rsidRDefault="008C34A6" w:rsidP="008C34A6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193" w:type="dxa"/>
            <w:gridSpan w:val="2"/>
            <w:shd w:val="clear" w:color="auto" w:fill="CCC0D9" w:themeFill="accent4" w:themeFillTint="66"/>
            <w:vAlign w:val="center"/>
          </w:tcPr>
          <w:p w:rsidR="008C34A6" w:rsidRPr="00F7519A" w:rsidRDefault="008C34A6" w:rsidP="008C34A6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71" w:type="dxa"/>
            <w:shd w:val="clear" w:color="auto" w:fill="CCC0D9" w:themeFill="accent4" w:themeFillTint="66"/>
            <w:vAlign w:val="center"/>
          </w:tcPr>
          <w:p w:rsidR="008C34A6" w:rsidRPr="00F7519A" w:rsidRDefault="008C34A6" w:rsidP="008C34A6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:rsidR="008C34A6" w:rsidRPr="00F7519A" w:rsidRDefault="008C34A6" w:rsidP="008C34A6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8C34A6" w:rsidRPr="00F7519A" w:rsidRDefault="008C34A6" w:rsidP="008C34A6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23" w:type="dxa"/>
            <w:shd w:val="clear" w:color="auto" w:fill="CCC0D9" w:themeFill="accent4" w:themeFillTint="66"/>
            <w:vAlign w:val="center"/>
          </w:tcPr>
          <w:p w:rsidR="008C34A6" w:rsidRPr="00F7519A" w:rsidRDefault="008C34A6" w:rsidP="008C34A6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8C34A6" w:rsidRPr="00AE4B5B" w:rsidTr="008C34A6">
        <w:tc>
          <w:tcPr>
            <w:tcW w:w="2807" w:type="dxa"/>
            <w:vAlign w:val="center"/>
          </w:tcPr>
          <w:p w:rsidR="0035765D" w:rsidRDefault="008258D8" w:rsidP="008258D8">
            <w:r>
              <w:t>Недосљ</w:t>
            </w:r>
            <w:r w:rsidR="00270EE0">
              <w:t xml:space="preserve">една примјена  закона и подзаконских аката </w:t>
            </w:r>
            <w:r>
              <w:t xml:space="preserve">у Министарству </w:t>
            </w:r>
            <w:r w:rsidR="00270EE0">
              <w:t xml:space="preserve">и </w:t>
            </w:r>
            <w:r>
              <w:rPr>
                <w:lang w:val="sr-Cyrl-BA"/>
              </w:rPr>
              <w:t xml:space="preserve">неједнак </w:t>
            </w:r>
            <w:r w:rsidR="009D6642">
              <w:rPr>
                <w:lang w:val="sr-Cyrl-BA"/>
              </w:rPr>
              <w:t>приступ</w:t>
            </w:r>
            <w:r w:rsidR="008C34A6" w:rsidRPr="0057672B">
              <w:t xml:space="preserve"> представника </w:t>
            </w:r>
          </w:p>
          <w:p w:rsidR="0035765D" w:rsidRDefault="0035765D" w:rsidP="008258D8"/>
          <w:p w:rsidR="008C34A6" w:rsidRPr="0057672B" w:rsidRDefault="00406AD5" w:rsidP="008258D8">
            <w:r>
              <w:t>М</w:t>
            </w:r>
            <w:r w:rsidR="008C34A6" w:rsidRPr="0057672B">
              <w:t xml:space="preserve">инистарства </w:t>
            </w:r>
            <w:r w:rsidR="008258D8">
              <w:t xml:space="preserve">приликом надзора над примјеном закона и подзаконских аката </w:t>
            </w:r>
          </w:p>
        </w:tc>
        <w:tc>
          <w:tcPr>
            <w:tcW w:w="680" w:type="dxa"/>
            <w:vAlign w:val="center"/>
          </w:tcPr>
          <w:p w:rsidR="008C34A6" w:rsidRPr="006551E6" w:rsidRDefault="009F0E90" w:rsidP="008C34A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</w:t>
            </w:r>
          </w:p>
        </w:tc>
        <w:tc>
          <w:tcPr>
            <w:tcW w:w="708" w:type="dxa"/>
            <w:vAlign w:val="center"/>
          </w:tcPr>
          <w:p w:rsidR="008C34A6" w:rsidRPr="006551E6" w:rsidRDefault="006551E6" w:rsidP="008C34A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8C34A6" w:rsidRPr="006551E6" w:rsidRDefault="009F0E90" w:rsidP="008C34A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24</w:t>
            </w:r>
          </w:p>
        </w:tc>
        <w:tc>
          <w:tcPr>
            <w:tcW w:w="3193" w:type="dxa"/>
            <w:gridSpan w:val="2"/>
            <w:vAlign w:val="center"/>
          </w:tcPr>
          <w:p w:rsidR="008C34A6" w:rsidRDefault="008C34A6" w:rsidP="008C34A6">
            <w:r w:rsidRPr="0057672B">
              <w:t>Редовне анализе рада и појачан</w:t>
            </w:r>
            <w:r>
              <w:rPr>
                <w:lang w:val="sr-Latn-BA"/>
              </w:rPr>
              <w:t xml:space="preserve">a </w:t>
            </w:r>
            <w:r>
              <w:rPr>
                <w:lang w:val="sr-Cyrl-BA"/>
              </w:rPr>
              <w:t>координација са Инспекторатом РС</w:t>
            </w:r>
            <w:r>
              <w:t>у циљу квалитетније примјене закона и других прописа</w:t>
            </w:r>
          </w:p>
          <w:p w:rsidR="008C34A6" w:rsidRDefault="008C34A6" w:rsidP="008C34A6"/>
          <w:p w:rsidR="008C34A6" w:rsidRDefault="008C34A6" w:rsidP="008C34A6">
            <w:r w:rsidRPr="0057672B">
              <w:t>Редовна едукација запослених</w:t>
            </w:r>
          </w:p>
          <w:p w:rsidR="00406AD5" w:rsidRDefault="00406AD5" w:rsidP="008C34A6"/>
          <w:p w:rsidR="008258D8" w:rsidRPr="008258D8" w:rsidRDefault="008258D8" w:rsidP="008C34A6">
            <w:r>
              <w:t xml:space="preserve">Сарадња са другим институцијама у смислу </w:t>
            </w:r>
            <w:r>
              <w:lastRenderedPageBreak/>
              <w:t>размјене примјера добре праксе</w:t>
            </w:r>
          </w:p>
        </w:tc>
        <w:tc>
          <w:tcPr>
            <w:tcW w:w="2571" w:type="dxa"/>
            <w:vAlign w:val="center"/>
          </w:tcPr>
          <w:p w:rsidR="008C34A6" w:rsidRDefault="008C34A6" w:rsidP="008C34A6">
            <w:pPr>
              <w:jc w:val="center"/>
            </w:pPr>
            <w:r w:rsidRPr="0057672B">
              <w:lastRenderedPageBreak/>
              <w:t>Министар</w:t>
            </w:r>
          </w:p>
          <w:p w:rsidR="00406AD5" w:rsidRDefault="00406AD5" w:rsidP="008C34A6">
            <w:pPr>
              <w:jc w:val="center"/>
            </w:pPr>
          </w:p>
          <w:p w:rsidR="008C34A6" w:rsidRDefault="008C34A6" w:rsidP="008C34A6">
            <w:pPr>
              <w:jc w:val="center"/>
            </w:pPr>
            <w:r w:rsidRPr="0057672B">
              <w:t>Помоћници министра</w:t>
            </w:r>
          </w:p>
          <w:p w:rsidR="008258D8" w:rsidRPr="0057672B" w:rsidRDefault="008258D8" w:rsidP="008C34A6">
            <w:pPr>
              <w:jc w:val="center"/>
            </w:pPr>
          </w:p>
          <w:p w:rsidR="008C34A6" w:rsidRDefault="008258D8" w:rsidP="008C34A6">
            <w:pPr>
              <w:jc w:val="center"/>
            </w:pPr>
            <w:r>
              <w:t>Секретар Министарства</w:t>
            </w:r>
          </w:p>
          <w:p w:rsidR="008258D8" w:rsidRPr="0057672B" w:rsidRDefault="008258D8" w:rsidP="008C34A6">
            <w:pPr>
              <w:jc w:val="center"/>
            </w:pPr>
          </w:p>
          <w:p w:rsidR="008C34A6" w:rsidRPr="00AE4B5B" w:rsidRDefault="008C34A6" w:rsidP="008C34A6">
            <w:pPr>
              <w:jc w:val="center"/>
            </w:pPr>
            <w:r w:rsidRPr="0057672B">
              <w:t>Сви запослени</w:t>
            </w:r>
          </w:p>
        </w:tc>
        <w:tc>
          <w:tcPr>
            <w:tcW w:w="1842" w:type="dxa"/>
            <w:vAlign w:val="center"/>
          </w:tcPr>
          <w:p w:rsidR="008C34A6" w:rsidRPr="00AE4B5B" w:rsidRDefault="008C34A6" w:rsidP="008C34A6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8C34A6" w:rsidRPr="00203CD1" w:rsidRDefault="008258D8" w:rsidP="008C34A6">
            <w:pPr>
              <w:jc w:val="center"/>
              <w:rPr>
                <w:lang w:val="bs-Cyrl-BA"/>
              </w:rPr>
            </w:pPr>
            <w:r>
              <w:t>Реп</w:t>
            </w:r>
            <w:r w:rsidR="00C31FE2">
              <w:t>у</w:t>
            </w:r>
            <w:r>
              <w:t>бличка управа за инспекцијске послове</w:t>
            </w:r>
            <w:r w:rsidR="00203CD1">
              <w:rPr>
                <w:lang w:val="bs-Cyrl-BA"/>
              </w:rPr>
              <w:t xml:space="preserve"> РС</w:t>
            </w:r>
          </w:p>
        </w:tc>
        <w:tc>
          <w:tcPr>
            <w:tcW w:w="1823" w:type="dxa"/>
            <w:vAlign w:val="center"/>
          </w:tcPr>
          <w:p w:rsidR="008C34A6" w:rsidRPr="00AE4B5B" w:rsidRDefault="008C34A6" w:rsidP="008C34A6">
            <w:pPr>
              <w:jc w:val="center"/>
            </w:pPr>
          </w:p>
        </w:tc>
      </w:tr>
    </w:tbl>
    <w:p w:rsidR="004553DC" w:rsidRDefault="004553DC">
      <w:pPr>
        <w:rPr>
          <w:lang w:val="bs-Cyrl-BA"/>
        </w:rPr>
      </w:pPr>
    </w:p>
    <w:p w:rsidR="00203CD1" w:rsidRPr="00203CD1" w:rsidRDefault="00203CD1">
      <w:pPr>
        <w:rPr>
          <w:lang w:val="bs-Cyrl-BA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680"/>
        <w:gridCol w:w="708"/>
        <w:gridCol w:w="693"/>
        <w:gridCol w:w="13"/>
        <w:gridCol w:w="3180"/>
        <w:gridCol w:w="2571"/>
        <w:gridCol w:w="1842"/>
        <w:gridCol w:w="1560"/>
        <w:gridCol w:w="1823"/>
      </w:tblGrid>
      <w:tr w:rsidR="00DD7DF6" w:rsidTr="006B6677">
        <w:tc>
          <w:tcPr>
            <w:tcW w:w="15877" w:type="dxa"/>
            <w:gridSpan w:val="10"/>
            <w:shd w:val="clear" w:color="auto" w:fill="B8CCE4" w:themeFill="accent1" w:themeFillTint="66"/>
            <w:vAlign w:val="center"/>
          </w:tcPr>
          <w:p w:rsidR="00DD7DF6" w:rsidRPr="009F0E90" w:rsidRDefault="00DD7DF6" w:rsidP="00A53834">
            <w:r w:rsidRPr="00196B32">
              <w:rPr>
                <w:b/>
              </w:rPr>
              <w:t>Област ризика</w:t>
            </w:r>
            <w:r>
              <w:rPr>
                <w:b/>
              </w:rPr>
              <w:t xml:space="preserve">: </w:t>
            </w:r>
            <w:r w:rsidR="00A53834">
              <w:rPr>
                <w:b/>
                <w:lang w:val="sr-Cyrl-BA"/>
              </w:rPr>
              <w:t>4</w:t>
            </w:r>
            <w:r w:rsidRPr="000574A3">
              <w:rPr>
                <w:b/>
              </w:rPr>
              <w:t>.</w:t>
            </w:r>
            <w:r w:rsidR="009F0E90">
              <w:rPr>
                <w:b/>
              </w:rPr>
              <w:t>СПРЈЕЧАВАЊЕ КОРУПЦИЈЕ У ПРИВРЕДИ И ПРЕДУЗЕТНИШ</w:t>
            </w:r>
            <w:r w:rsidR="001D01EA">
              <w:rPr>
                <w:b/>
              </w:rPr>
              <w:t>Т</w:t>
            </w:r>
            <w:r w:rsidR="009F0E90">
              <w:rPr>
                <w:b/>
              </w:rPr>
              <w:t>ВУ</w:t>
            </w:r>
          </w:p>
        </w:tc>
      </w:tr>
      <w:tr w:rsidR="00DD7DF6" w:rsidTr="006B6677">
        <w:tc>
          <w:tcPr>
            <w:tcW w:w="4901" w:type="dxa"/>
            <w:gridSpan w:val="5"/>
            <w:shd w:val="clear" w:color="auto" w:fill="8064A2" w:themeFill="accent4"/>
            <w:vAlign w:val="center"/>
          </w:tcPr>
          <w:p w:rsidR="00DD7DF6" w:rsidRDefault="00DD7DF6" w:rsidP="006B6677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0976" w:type="dxa"/>
            <w:gridSpan w:val="5"/>
            <w:shd w:val="clear" w:color="auto" w:fill="8064A2" w:themeFill="accent4"/>
            <w:vAlign w:val="center"/>
          </w:tcPr>
          <w:p w:rsidR="00DD7DF6" w:rsidRDefault="00DD7DF6" w:rsidP="006B6677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DD7DF6" w:rsidTr="006B6677">
        <w:trPr>
          <w:cantSplit/>
          <w:trHeight w:val="1567"/>
        </w:trPr>
        <w:tc>
          <w:tcPr>
            <w:tcW w:w="2807" w:type="dxa"/>
            <w:shd w:val="clear" w:color="auto" w:fill="CCC0D9" w:themeFill="accent4" w:themeFillTint="66"/>
            <w:vAlign w:val="center"/>
          </w:tcPr>
          <w:p w:rsidR="00DD7DF6" w:rsidRPr="00F7519A" w:rsidRDefault="00DD7DF6" w:rsidP="006B6677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0" w:type="dxa"/>
            <w:shd w:val="clear" w:color="auto" w:fill="CCC0D9" w:themeFill="accent4" w:themeFillTint="66"/>
            <w:textDirection w:val="btLr"/>
            <w:vAlign w:val="center"/>
          </w:tcPr>
          <w:p w:rsidR="00DD7DF6" w:rsidRPr="0088680C" w:rsidRDefault="00DD7DF6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08" w:type="dxa"/>
            <w:shd w:val="clear" w:color="auto" w:fill="CCC0D9" w:themeFill="accent4" w:themeFillTint="66"/>
            <w:textDirection w:val="btLr"/>
            <w:vAlign w:val="center"/>
          </w:tcPr>
          <w:p w:rsidR="00DD7DF6" w:rsidRPr="0088680C" w:rsidRDefault="00DD7DF6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3" w:type="dxa"/>
            <w:shd w:val="clear" w:color="auto" w:fill="CCC0D9" w:themeFill="accent4" w:themeFillTint="66"/>
            <w:textDirection w:val="btLr"/>
            <w:vAlign w:val="center"/>
          </w:tcPr>
          <w:p w:rsidR="00DD7DF6" w:rsidRPr="0088680C" w:rsidRDefault="00DD7DF6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193" w:type="dxa"/>
            <w:gridSpan w:val="2"/>
            <w:shd w:val="clear" w:color="auto" w:fill="CCC0D9" w:themeFill="accent4" w:themeFillTint="66"/>
            <w:vAlign w:val="center"/>
          </w:tcPr>
          <w:p w:rsidR="00DD7DF6" w:rsidRPr="00F7519A" w:rsidRDefault="00DD7DF6" w:rsidP="006B6677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71" w:type="dxa"/>
            <w:shd w:val="clear" w:color="auto" w:fill="CCC0D9" w:themeFill="accent4" w:themeFillTint="66"/>
            <w:vAlign w:val="center"/>
          </w:tcPr>
          <w:p w:rsidR="00DD7DF6" w:rsidRPr="00F7519A" w:rsidRDefault="00DD7DF6" w:rsidP="006B6677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:rsidR="00DD7DF6" w:rsidRPr="00F7519A" w:rsidRDefault="00DD7DF6" w:rsidP="006B6677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DD7DF6" w:rsidRPr="00F7519A" w:rsidRDefault="00DD7DF6" w:rsidP="006B6677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23" w:type="dxa"/>
            <w:shd w:val="clear" w:color="auto" w:fill="CCC0D9" w:themeFill="accent4" w:themeFillTint="66"/>
            <w:vAlign w:val="center"/>
          </w:tcPr>
          <w:p w:rsidR="00DD7DF6" w:rsidRPr="00F7519A" w:rsidRDefault="00DD7DF6" w:rsidP="006B6677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DD7DF6" w:rsidRPr="00AE4B5B" w:rsidTr="006B6677">
        <w:tc>
          <w:tcPr>
            <w:tcW w:w="2807" w:type="dxa"/>
            <w:vAlign w:val="center"/>
          </w:tcPr>
          <w:p w:rsidR="00DD7DF6" w:rsidRDefault="009F0E90" w:rsidP="006B6677">
            <w:pPr>
              <w:rPr>
                <w:lang w:val="sr-Cyrl-BA"/>
              </w:rPr>
            </w:pPr>
            <w:r>
              <w:rPr>
                <w:lang w:val="sr-Cyrl-BA"/>
              </w:rPr>
              <w:t>Пропусти у поступку пријема, обраде, анализе и прослијеђивања пријава корупције</w:t>
            </w:r>
          </w:p>
          <w:p w:rsidR="009F0E90" w:rsidRDefault="009F0E90" w:rsidP="006B6677">
            <w:pPr>
              <w:rPr>
                <w:lang w:val="sr-Cyrl-BA"/>
              </w:rPr>
            </w:pPr>
          </w:p>
          <w:p w:rsidR="009F0E90" w:rsidRPr="00270EE0" w:rsidRDefault="009F0E90" w:rsidP="006B6677">
            <w:pPr>
              <w:rPr>
                <w:lang w:val="sr-Cyrl-BA"/>
              </w:rPr>
            </w:pPr>
            <w:r>
              <w:rPr>
                <w:lang w:val="sr-Cyrl-BA"/>
              </w:rPr>
              <w:t>Злоупотреба и неовлаштено кориштење информација о садржају и лицима на које се пријава односи</w:t>
            </w:r>
          </w:p>
        </w:tc>
        <w:tc>
          <w:tcPr>
            <w:tcW w:w="680" w:type="dxa"/>
            <w:vAlign w:val="center"/>
          </w:tcPr>
          <w:p w:rsidR="00DD7DF6" w:rsidRPr="006551E6" w:rsidRDefault="007C05BF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4       </w:t>
            </w:r>
          </w:p>
        </w:tc>
        <w:tc>
          <w:tcPr>
            <w:tcW w:w="708" w:type="dxa"/>
            <w:vAlign w:val="center"/>
          </w:tcPr>
          <w:p w:rsidR="00DD7DF6" w:rsidRPr="007C05BF" w:rsidRDefault="007C05BF" w:rsidP="006B66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DD7DF6" w:rsidRPr="006551E6" w:rsidRDefault="007C05BF" w:rsidP="0073319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28</w:t>
            </w:r>
          </w:p>
        </w:tc>
        <w:tc>
          <w:tcPr>
            <w:tcW w:w="3193" w:type="dxa"/>
            <w:gridSpan w:val="2"/>
            <w:vAlign w:val="center"/>
          </w:tcPr>
          <w:p w:rsidR="00DD7DF6" w:rsidRDefault="007C05BF" w:rsidP="006B6677">
            <w:r>
              <w:t>Јачање институционалних и административних кап</w:t>
            </w:r>
            <w:r w:rsidR="0035765D">
              <w:t>а</w:t>
            </w:r>
            <w:r>
              <w:t>цитета у области привреде и предузетништва</w:t>
            </w:r>
          </w:p>
          <w:p w:rsidR="007C05BF" w:rsidRDefault="007C05BF" w:rsidP="006B6677"/>
          <w:p w:rsidR="007C05BF" w:rsidRPr="007C05BF" w:rsidRDefault="007C05BF" w:rsidP="006B6677">
            <w:r>
              <w:t>Протоколисање</w:t>
            </w:r>
            <w:r w:rsidR="0035765D">
              <w:t xml:space="preserve"> пријаве на начин да су са садр</w:t>
            </w:r>
            <w:r>
              <w:t>ж</w:t>
            </w:r>
            <w:r w:rsidR="0035765D">
              <w:t>а</w:t>
            </w:r>
            <w:r>
              <w:t>јем пријаве упозната само овла</w:t>
            </w:r>
            <w:r w:rsidR="0035765D">
              <w:t>ш</w:t>
            </w:r>
            <w:r>
              <w:t>тена лица</w:t>
            </w:r>
          </w:p>
        </w:tc>
        <w:tc>
          <w:tcPr>
            <w:tcW w:w="2571" w:type="dxa"/>
            <w:vAlign w:val="center"/>
          </w:tcPr>
          <w:p w:rsidR="00DD7DF6" w:rsidRDefault="007C05BF" w:rsidP="0035765D">
            <w:pPr>
              <w:jc w:val="center"/>
            </w:pPr>
            <w:r>
              <w:t>Помоћник министра</w:t>
            </w:r>
          </w:p>
          <w:p w:rsidR="007C05BF" w:rsidRDefault="007C05BF" w:rsidP="007C05BF"/>
          <w:p w:rsidR="007C05BF" w:rsidRPr="007C05BF" w:rsidRDefault="007C05BF" w:rsidP="006B6677">
            <w:pPr>
              <w:jc w:val="center"/>
            </w:pPr>
            <w:r>
              <w:t>Менаџер за корупцију Министарства привреде и предузетништва</w:t>
            </w:r>
          </w:p>
        </w:tc>
        <w:tc>
          <w:tcPr>
            <w:tcW w:w="1842" w:type="dxa"/>
            <w:vAlign w:val="center"/>
          </w:tcPr>
          <w:p w:rsidR="00DD7DF6" w:rsidRPr="007C05BF" w:rsidRDefault="007C05BF" w:rsidP="006B6677">
            <w:pPr>
              <w:jc w:val="center"/>
            </w:pPr>
            <w:r>
              <w:t>Контнуирано</w:t>
            </w:r>
          </w:p>
        </w:tc>
        <w:tc>
          <w:tcPr>
            <w:tcW w:w="1560" w:type="dxa"/>
            <w:vAlign w:val="center"/>
          </w:tcPr>
          <w:p w:rsidR="005E5B24" w:rsidRPr="005E5B24" w:rsidRDefault="005E5B24" w:rsidP="006B6677">
            <w:pPr>
              <w:jc w:val="center"/>
              <w:rPr>
                <w:lang w:val="sr-Cyrl-BA"/>
              </w:rPr>
            </w:pPr>
          </w:p>
        </w:tc>
        <w:tc>
          <w:tcPr>
            <w:tcW w:w="1823" w:type="dxa"/>
            <w:vAlign w:val="center"/>
          </w:tcPr>
          <w:p w:rsidR="00DD7DF6" w:rsidRPr="00AE4B5B" w:rsidRDefault="00DD7DF6" w:rsidP="006B6677">
            <w:pPr>
              <w:jc w:val="center"/>
            </w:pPr>
          </w:p>
        </w:tc>
      </w:tr>
    </w:tbl>
    <w:p w:rsidR="009E5347" w:rsidRDefault="009E5347" w:rsidP="00692FFC">
      <w:pPr>
        <w:rPr>
          <w:lang w:val="bs-Cyrl-BA"/>
        </w:rPr>
      </w:pPr>
    </w:p>
    <w:p w:rsidR="00203CD1" w:rsidRDefault="00203CD1" w:rsidP="00692FFC">
      <w:pPr>
        <w:rPr>
          <w:lang w:val="bs-Cyrl-BA"/>
        </w:rPr>
      </w:pPr>
    </w:p>
    <w:p w:rsidR="00203CD1" w:rsidRDefault="00203CD1" w:rsidP="00692FFC">
      <w:pPr>
        <w:rPr>
          <w:lang w:val="bs-Cyrl-BA"/>
        </w:rPr>
      </w:pPr>
    </w:p>
    <w:p w:rsidR="00203CD1" w:rsidRDefault="00203CD1" w:rsidP="00692FFC">
      <w:pPr>
        <w:rPr>
          <w:lang w:val="bs-Cyrl-BA"/>
        </w:rPr>
      </w:pPr>
    </w:p>
    <w:p w:rsidR="00203CD1" w:rsidRDefault="00203CD1" w:rsidP="00692FFC">
      <w:pPr>
        <w:rPr>
          <w:lang w:val="bs-Cyrl-BA"/>
        </w:rPr>
      </w:pPr>
    </w:p>
    <w:p w:rsidR="00203CD1" w:rsidRPr="00203CD1" w:rsidRDefault="00203CD1" w:rsidP="00692FFC">
      <w:pPr>
        <w:rPr>
          <w:lang w:val="bs-Cyrl-BA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680"/>
        <w:gridCol w:w="708"/>
        <w:gridCol w:w="693"/>
        <w:gridCol w:w="13"/>
        <w:gridCol w:w="3180"/>
        <w:gridCol w:w="2571"/>
        <w:gridCol w:w="1842"/>
        <w:gridCol w:w="1560"/>
        <w:gridCol w:w="1823"/>
      </w:tblGrid>
      <w:tr w:rsidR="00692FFC" w:rsidTr="00EA15A3">
        <w:tc>
          <w:tcPr>
            <w:tcW w:w="15877" w:type="dxa"/>
            <w:gridSpan w:val="10"/>
            <w:shd w:val="clear" w:color="auto" w:fill="B8CCE4" w:themeFill="accent1" w:themeFillTint="66"/>
            <w:vAlign w:val="center"/>
          </w:tcPr>
          <w:p w:rsidR="00692FFC" w:rsidRPr="009F0E90" w:rsidRDefault="00692FFC" w:rsidP="00EA15A3">
            <w:r w:rsidRPr="00196B32">
              <w:rPr>
                <w:b/>
              </w:rPr>
              <w:lastRenderedPageBreak/>
              <w:t>Област ризика</w:t>
            </w:r>
            <w:r>
              <w:rPr>
                <w:b/>
              </w:rPr>
              <w:t xml:space="preserve">: </w:t>
            </w:r>
            <w:r w:rsidR="001D01EA">
              <w:rPr>
                <w:b/>
                <w:lang w:val="sr-Cyrl-BA"/>
              </w:rPr>
              <w:t>5</w:t>
            </w:r>
            <w:r w:rsidRPr="000574A3">
              <w:rPr>
                <w:b/>
              </w:rPr>
              <w:t>.</w:t>
            </w:r>
            <w:r w:rsidR="00403E08">
              <w:rPr>
                <w:b/>
                <w:lang w:val="bs-Cyrl-BA"/>
              </w:rPr>
              <w:t xml:space="preserve"> </w:t>
            </w:r>
            <w:r w:rsidR="001D01EA">
              <w:rPr>
                <w:b/>
              </w:rPr>
              <w:t xml:space="preserve">РАД И ПРОЦЕДУРЕ У ПОСТУПКУ ДОДЈЕЛЕ ПОДСТИЦАЈА И СУБВЕНЦИЈА У ПРИВРЕДИ И ПРЕДУЗЕТНИШТВУ </w:t>
            </w:r>
          </w:p>
        </w:tc>
      </w:tr>
      <w:tr w:rsidR="00692FFC" w:rsidTr="00EA15A3">
        <w:tc>
          <w:tcPr>
            <w:tcW w:w="4901" w:type="dxa"/>
            <w:gridSpan w:val="5"/>
            <w:shd w:val="clear" w:color="auto" w:fill="8064A2" w:themeFill="accent4"/>
            <w:vAlign w:val="center"/>
          </w:tcPr>
          <w:p w:rsidR="00692FFC" w:rsidRDefault="00692FFC" w:rsidP="00EA15A3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0976" w:type="dxa"/>
            <w:gridSpan w:val="5"/>
            <w:shd w:val="clear" w:color="auto" w:fill="8064A2" w:themeFill="accent4"/>
            <w:vAlign w:val="center"/>
          </w:tcPr>
          <w:p w:rsidR="00692FFC" w:rsidRDefault="00692FFC" w:rsidP="00EA15A3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692FFC" w:rsidTr="00EA15A3">
        <w:trPr>
          <w:cantSplit/>
          <w:trHeight w:val="1567"/>
        </w:trPr>
        <w:tc>
          <w:tcPr>
            <w:tcW w:w="2807" w:type="dxa"/>
            <w:shd w:val="clear" w:color="auto" w:fill="CCC0D9" w:themeFill="accent4" w:themeFillTint="66"/>
            <w:vAlign w:val="center"/>
          </w:tcPr>
          <w:p w:rsidR="00692FFC" w:rsidRPr="00F7519A" w:rsidRDefault="00692FFC" w:rsidP="00EA15A3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0" w:type="dxa"/>
            <w:shd w:val="clear" w:color="auto" w:fill="CCC0D9" w:themeFill="accent4" w:themeFillTint="66"/>
            <w:textDirection w:val="btLr"/>
            <w:vAlign w:val="center"/>
          </w:tcPr>
          <w:p w:rsidR="00692FFC" w:rsidRPr="0088680C" w:rsidRDefault="00692FFC" w:rsidP="00EA15A3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08" w:type="dxa"/>
            <w:shd w:val="clear" w:color="auto" w:fill="CCC0D9" w:themeFill="accent4" w:themeFillTint="66"/>
            <w:textDirection w:val="btLr"/>
            <w:vAlign w:val="center"/>
          </w:tcPr>
          <w:p w:rsidR="00692FFC" w:rsidRPr="0088680C" w:rsidRDefault="00692FFC" w:rsidP="00EA15A3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3" w:type="dxa"/>
            <w:shd w:val="clear" w:color="auto" w:fill="CCC0D9" w:themeFill="accent4" w:themeFillTint="66"/>
            <w:textDirection w:val="btLr"/>
            <w:vAlign w:val="center"/>
          </w:tcPr>
          <w:p w:rsidR="00692FFC" w:rsidRPr="0088680C" w:rsidRDefault="00692FFC" w:rsidP="00EA15A3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193" w:type="dxa"/>
            <w:gridSpan w:val="2"/>
            <w:shd w:val="clear" w:color="auto" w:fill="CCC0D9" w:themeFill="accent4" w:themeFillTint="66"/>
            <w:vAlign w:val="center"/>
          </w:tcPr>
          <w:p w:rsidR="00692FFC" w:rsidRPr="00F7519A" w:rsidRDefault="00692FFC" w:rsidP="00EA15A3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71" w:type="dxa"/>
            <w:shd w:val="clear" w:color="auto" w:fill="CCC0D9" w:themeFill="accent4" w:themeFillTint="66"/>
            <w:vAlign w:val="center"/>
          </w:tcPr>
          <w:p w:rsidR="00692FFC" w:rsidRPr="00F7519A" w:rsidRDefault="00692FFC" w:rsidP="00EA15A3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:rsidR="00692FFC" w:rsidRPr="00F7519A" w:rsidRDefault="00692FFC" w:rsidP="00EA15A3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692FFC" w:rsidRPr="00F7519A" w:rsidRDefault="00692FFC" w:rsidP="00EA15A3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23" w:type="dxa"/>
            <w:shd w:val="clear" w:color="auto" w:fill="CCC0D9" w:themeFill="accent4" w:themeFillTint="66"/>
            <w:vAlign w:val="center"/>
          </w:tcPr>
          <w:p w:rsidR="00692FFC" w:rsidRPr="00F7519A" w:rsidRDefault="00692FFC" w:rsidP="00EA15A3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9203CD" w:rsidRPr="00AE4B5B" w:rsidTr="005304DA">
        <w:trPr>
          <w:trHeight w:val="2416"/>
        </w:trPr>
        <w:tc>
          <w:tcPr>
            <w:tcW w:w="2807" w:type="dxa"/>
            <w:vMerge w:val="restart"/>
            <w:vAlign w:val="center"/>
          </w:tcPr>
          <w:p w:rsidR="009203CD" w:rsidRDefault="009203CD" w:rsidP="006617BA">
            <w:pPr>
              <w:rPr>
                <w:lang w:val="sr-Cyrl-BA"/>
              </w:rPr>
            </w:pPr>
            <w:r>
              <w:rPr>
                <w:lang w:val="sr-Cyrl-BA"/>
              </w:rPr>
              <w:t>Нејасне и непотпуне одредбе законских и подзаконских аката о условима, процедурама и  начину кориштења  подстицаја и субвенција  у привреди и предузетништву</w:t>
            </w:r>
          </w:p>
          <w:p w:rsidR="009203CD" w:rsidRDefault="009203CD" w:rsidP="006617BA">
            <w:pPr>
              <w:rPr>
                <w:lang w:val="sr-Cyrl-BA"/>
              </w:rPr>
            </w:pPr>
          </w:p>
          <w:p w:rsidR="009203CD" w:rsidRDefault="009203CD" w:rsidP="006617BA">
            <w:pPr>
              <w:rPr>
                <w:lang w:val="sr-Cyrl-BA"/>
              </w:rPr>
            </w:pPr>
            <w:r>
              <w:rPr>
                <w:lang w:val="sr-Cyrl-BA"/>
              </w:rPr>
              <w:t>Израда и ажурирање плана кориштења средстава додјеле подстицаја и субвенција</w:t>
            </w:r>
          </w:p>
          <w:p w:rsidR="009203CD" w:rsidRDefault="009203CD" w:rsidP="006617BA">
            <w:pPr>
              <w:rPr>
                <w:lang w:val="sr-Cyrl-BA"/>
              </w:rPr>
            </w:pPr>
          </w:p>
          <w:p w:rsidR="009203CD" w:rsidRDefault="009203CD" w:rsidP="006617B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Неадекватан рад органа и комисија укључених у рад на додјели за кориштење </w:t>
            </w:r>
            <w:r>
              <w:rPr>
                <w:lang w:val="sr-Cyrl-BA"/>
              </w:rPr>
              <w:lastRenderedPageBreak/>
              <w:t>средстава</w:t>
            </w:r>
            <w:r w:rsidR="00A3421F"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подстицаја и субвенција</w:t>
            </w:r>
          </w:p>
          <w:p w:rsidR="009203CD" w:rsidRDefault="009203CD" w:rsidP="006617BA">
            <w:pPr>
              <w:rPr>
                <w:lang w:val="sr-Cyrl-BA"/>
              </w:rPr>
            </w:pPr>
          </w:p>
          <w:p w:rsidR="009203CD" w:rsidRDefault="009203CD" w:rsidP="006617BA">
            <w:pPr>
              <w:rPr>
                <w:lang w:val="sr-Cyrl-BA"/>
              </w:rPr>
            </w:pPr>
          </w:p>
          <w:p w:rsidR="009203CD" w:rsidRDefault="009203CD" w:rsidP="006617BA">
            <w:pPr>
              <w:rPr>
                <w:lang w:val="sr-Cyrl-BA"/>
              </w:rPr>
            </w:pPr>
          </w:p>
          <w:p w:rsidR="009203CD" w:rsidRDefault="009203CD" w:rsidP="006617BA">
            <w:pPr>
              <w:rPr>
                <w:lang w:val="sr-Cyrl-BA"/>
              </w:rPr>
            </w:pPr>
          </w:p>
          <w:p w:rsidR="009203CD" w:rsidRDefault="009203CD" w:rsidP="006617BA">
            <w:pPr>
              <w:rPr>
                <w:lang w:val="sr-Cyrl-BA"/>
              </w:rPr>
            </w:pPr>
          </w:p>
          <w:p w:rsidR="009203CD" w:rsidRPr="00270EE0" w:rsidRDefault="009203CD" w:rsidP="006617BA">
            <w:pPr>
              <w:rPr>
                <w:lang w:val="sr-Cyrl-BA"/>
              </w:rPr>
            </w:pPr>
            <w:r>
              <w:rPr>
                <w:lang w:val="sr-Cyrl-BA"/>
              </w:rPr>
              <w:t>Недовољна контрола начина кориштења средстава</w:t>
            </w:r>
          </w:p>
        </w:tc>
        <w:tc>
          <w:tcPr>
            <w:tcW w:w="680" w:type="dxa"/>
            <w:vMerge w:val="restart"/>
            <w:vAlign w:val="bottom"/>
          </w:tcPr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Pr="00BA341C" w:rsidRDefault="009203CD" w:rsidP="005304DA">
            <w:pPr>
              <w:spacing w:before="120"/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6</w:t>
            </w: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</w:t>
            </w: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5304DA" w:rsidRDefault="005304DA" w:rsidP="005304DA">
            <w:pPr>
              <w:spacing w:before="120"/>
              <w:jc w:val="center"/>
              <w:rPr>
                <w:b/>
                <w:lang w:val="bs-Cyrl-BA"/>
              </w:rPr>
            </w:pPr>
          </w:p>
          <w:p w:rsidR="009203CD" w:rsidRPr="00BA341C" w:rsidRDefault="009203CD" w:rsidP="005304DA">
            <w:pPr>
              <w:spacing w:before="120"/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5</w:t>
            </w: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pacing w:before="120"/>
              <w:jc w:val="center"/>
              <w:rPr>
                <w:b/>
                <w:lang w:val="sr-Cyrl-BA"/>
              </w:rPr>
            </w:pPr>
          </w:p>
          <w:p w:rsidR="009203CD" w:rsidRPr="00653CCF" w:rsidRDefault="009203CD" w:rsidP="005304DA">
            <w:pPr>
              <w:spacing w:before="120"/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6</w:t>
            </w: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Pr="006551E6" w:rsidRDefault="009203CD" w:rsidP="005304DA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708" w:type="dxa"/>
            <w:vMerge w:val="restart"/>
            <w:vAlign w:val="bottom"/>
          </w:tcPr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Pr="00BA341C" w:rsidRDefault="009203CD" w:rsidP="005304DA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8</w:t>
            </w: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  <w:lang w:val="bs-Cyrl-BA"/>
              </w:rPr>
            </w:pPr>
          </w:p>
          <w:p w:rsidR="005304DA" w:rsidRPr="005304DA" w:rsidRDefault="005304DA" w:rsidP="005304DA">
            <w:pPr>
              <w:jc w:val="center"/>
              <w:rPr>
                <w:b/>
                <w:lang w:val="bs-Cyrl-BA"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5304DA" w:rsidRDefault="005304DA" w:rsidP="005304DA">
            <w:pPr>
              <w:jc w:val="center"/>
              <w:rPr>
                <w:b/>
                <w:lang w:val="bs-Cyrl-BA"/>
              </w:rPr>
            </w:pPr>
          </w:p>
          <w:p w:rsidR="009203CD" w:rsidRPr="00BA341C" w:rsidRDefault="009203CD" w:rsidP="005304DA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8</w:t>
            </w: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</w:p>
          <w:p w:rsidR="009203CD" w:rsidRDefault="009203CD" w:rsidP="005304D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9203CD" w:rsidRPr="007C05BF" w:rsidRDefault="009203CD" w:rsidP="005304DA">
            <w:pPr>
              <w:jc w:val="center"/>
              <w:rPr>
                <w:b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Pr="00BA341C" w:rsidRDefault="009203CD" w:rsidP="005304DA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48</w:t>
            </w: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Pr="006551E6" w:rsidRDefault="009203CD" w:rsidP="005304DA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3193" w:type="dxa"/>
            <w:gridSpan w:val="2"/>
            <w:vMerge w:val="restart"/>
            <w:vAlign w:val="center"/>
          </w:tcPr>
          <w:p w:rsidR="009203CD" w:rsidRDefault="009203CD" w:rsidP="00EA15A3">
            <w:r>
              <w:t>Анализа законских и подзаконских аката који регулишу предметну област и покретање иницијативе  и препорука за благовремене измјене, уважавајући оправдане захтјеве корисника средстава</w:t>
            </w:r>
          </w:p>
          <w:p w:rsidR="009203CD" w:rsidRDefault="009203CD" w:rsidP="00EA15A3"/>
          <w:p w:rsidR="009203CD" w:rsidRDefault="009203CD" w:rsidP="00EA15A3">
            <w:r>
              <w:t>Анализа и израда препорука за израду плана додјеле и кориштења средстава подстицаја и субвенција у оквиру годишњих и вишегодишњих планова рада</w:t>
            </w:r>
          </w:p>
          <w:p w:rsidR="009203CD" w:rsidRDefault="009203CD" w:rsidP="00EA15A3"/>
          <w:p w:rsidR="009203CD" w:rsidRDefault="009203CD" w:rsidP="00EA15A3">
            <w:r>
              <w:t xml:space="preserve">Појачан надзор над радом </w:t>
            </w:r>
            <w:r>
              <w:lastRenderedPageBreak/>
              <w:t>органа и комисија укључених у рад на додјели средстава кориштења подстицаја и субвенција и редовна едукација запослених</w:t>
            </w:r>
          </w:p>
          <w:p w:rsidR="009203CD" w:rsidRDefault="009203CD" w:rsidP="00EA15A3"/>
          <w:p w:rsidR="009203CD" w:rsidRPr="007C05BF" w:rsidRDefault="009203CD" w:rsidP="00EA15A3">
            <w:r>
              <w:t>Редовна контрола намјенског кориштења  додјељених средстава путем подношења извјештаја од стране корисника</w:t>
            </w:r>
          </w:p>
        </w:tc>
        <w:tc>
          <w:tcPr>
            <w:tcW w:w="2571" w:type="dxa"/>
            <w:vMerge w:val="restart"/>
            <w:vAlign w:val="center"/>
          </w:tcPr>
          <w:p w:rsidR="009203CD" w:rsidRDefault="009203CD" w:rsidP="00EA15A3">
            <w:pPr>
              <w:jc w:val="center"/>
            </w:pPr>
          </w:p>
          <w:p w:rsidR="009203CD" w:rsidRDefault="009203CD" w:rsidP="00EA15A3">
            <w:pPr>
              <w:jc w:val="center"/>
            </w:pPr>
          </w:p>
          <w:p w:rsidR="009203CD" w:rsidRDefault="009203CD" w:rsidP="00EA15A3">
            <w:pPr>
              <w:jc w:val="center"/>
            </w:pPr>
            <w:r>
              <w:t>Министар</w:t>
            </w:r>
          </w:p>
          <w:p w:rsidR="009203CD" w:rsidRDefault="009203CD" w:rsidP="00EA15A3">
            <w:pPr>
              <w:jc w:val="center"/>
            </w:pPr>
          </w:p>
          <w:p w:rsidR="009203CD" w:rsidRDefault="009203CD" w:rsidP="00EA15A3">
            <w:pPr>
              <w:jc w:val="center"/>
            </w:pPr>
            <w:r>
              <w:t>Помоћници министра</w:t>
            </w:r>
          </w:p>
          <w:p w:rsidR="009203CD" w:rsidRDefault="009203CD" w:rsidP="00EA15A3">
            <w:pPr>
              <w:jc w:val="center"/>
            </w:pPr>
          </w:p>
          <w:p w:rsidR="009203CD" w:rsidRDefault="009203CD" w:rsidP="00EA15A3">
            <w:pPr>
              <w:jc w:val="center"/>
            </w:pPr>
            <w:r>
              <w:t>Секретар Министарства</w:t>
            </w:r>
          </w:p>
          <w:p w:rsidR="009203CD" w:rsidRDefault="009203CD" w:rsidP="00EA15A3">
            <w:pPr>
              <w:jc w:val="center"/>
            </w:pPr>
          </w:p>
          <w:p w:rsidR="009203CD" w:rsidRPr="007C05BF" w:rsidRDefault="009203CD" w:rsidP="00EA15A3">
            <w:pPr>
              <w:jc w:val="center"/>
            </w:pPr>
            <w:r>
              <w:t>Запослени који раде на пословима кориштења средстава подстицаја и субвенција</w:t>
            </w:r>
          </w:p>
        </w:tc>
        <w:tc>
          <w:tcPr>
            <w:tcW w:w="1842" w:type="dxa"/>
            <w:vMerge w:val="restart"/>
            <w:vAlign w:val="center"/>
          </w:tcPr>
          <w:p w:rsidR="009203CD" w:rsidRPr="007C05BF" w:rsidRDefault="009203CD" w:rsidP="00EA15A3">
            <w:pPr>
              <w:jc w:val="center"/>
            </w:pPr>
            <w:r>
              <w:t>Континуирано</w:t>
            </w:r>
          </w:p>
        </w:tc>
        <w:tc>
          <w:tcPr>
            <w:tcW w:w="1560" w:type="dxa"/>
            <w:vMerge w:val="restart"/>
            <w:vAlign w:val="center"/>
          </w:tcPr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Министарство финансија</w:t>
            </w: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Default="009203CD" w:rsidP="00EA15A3">
            <w:pPr>
              <w:jc w:val="center"/>
              <w:rPr>
                <w:lang w:val="sr-Cyrl-BA"/>
              </w:rPr>
            </w:pPr>
          </w:p>
          <w:p w:rsidR="009203CD" w:rsidRPr="005E5B24" w:rsidRDefault="009203CD" w:rsidP="00EA15A3">
            <w:pPr>
              <w:jc w:val="center"/>
              <w:rPr>
                <w:lang w:val="sr-Cyrl-BA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9203CD" w:rsidRPr="00AE4B5B" w:rsidRDefault="009203CD" w:rsidP="00EA15A3">
            <w:pPr>
              <w:jc w:val="center"/>
            </w:pPr>
          </w:p>
        </w:tc>
      </w:tr>
      <w:tr w:rsidR="009203CD" w:rsidRPr="00AE4B5B" w:rsidTr="009203CD">
        <w:trPr>
          <w:trHeight w:val="2103"/>
        </w:trPr>
        <w:tc>
          <w:tcPr>
            <w:tcW w:w="2807" w:type="dxa"/>
            <w:vMerge/>
            <w:vAlign w:val="center"/>
          </w:tcPr>
          <w:p w:rsidR="009203CD" w:rsidRDefault="009203CD" w:rsidP="006617BA">
            <w:pPr>
              <w:rPr>
                <w:lang w:val="sr-Cyrl-BA"/>
              </w:rPr>
            </w:pPr>
          </w:p>
        </w:tc>
        <w:tc>
          <w:tcPr>
            <w:tcW w:w="680" w:type="dxa"/>
            <w:vMerge/>
            <w:vAlign w:val="center"/>
          </w:tcPr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708" w:type="dxa"/>
            <w:vMerge/>
            <w:vAlign w:val="center"/>
          </w:tcPr>
          <w:p w:rsidR="009203CD" w:rsidRDefault="009203CD" w:rsidP="005304DA">
            <w:pPr>
              <w:jc w:val="center"/>
              <w:rPr>
                <w:b/>
              </w:rPr>
            </w:pPr>
          </w:p>
        </w:tc>
        <w:tc>
          <w:tcPr>
            <w:tcW w:w="693" w:type="dxa"/>
            <w:shd w:val="clear" w:color="auto" w:fill="92D050"/>
            <w:vAlign w:val="center"/>
          </w:tcPr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shd w:val="clear" w:color="auto" w:fill="92D05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15</w:t>
            </w: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3193" w:type="dxa"/>
            <w:gridSpan w:val="2"/>
            <w:vMerge/>
            <w:vAlign w:val="center"/>
          </w:tcPr>
          <w:p w:rsidR="009203CD" w:rsidRDefault="009203CD" w:rsidP="00EA15A3"/>
        </w:tc>
        <w:tc>
          <w:tcPr>
            <w:tcW w:w="2571" w:type="dxa"/>
            <w:vMerge/>
            <w:vAlign w:val="center"/>
          </w:tcPr>
          <w:p w:rsidR="009203CD" w:rsidRDefault="009203CD" w:rsidP="00EA15A3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203CD" w:rsidRDefault="009203CD" w:rsidP="00EA15A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203CD" w:rsidRDefault="009203CD" w:rsidP="00EA15A3">
            <w:pPr>
              <w:jc w:val="center"/>
              <w:rPr>
                <w:lang w:val="sr-Cyrl-BA"/>
              </w:rPr>
            </w:pPr>
          </w:p>
        </w:tc>
        <w:tc>
          <w:tcPr>
            <w:tcW w:w="1823" w:type="dxa"/>
            <w:vMerge/>
            <w:vAlign w:val="center"/>
          </w:tcPr>
          <w:p w:rsidR="009203CD" w:rsidRPr="00AE4B5B" w:rsidRDefault="009203CD" w:rsidP="00EA15A3">
            <w:pPr>
              <w:jc w:val="center"/>
            </w:pPr>
          </w:p>
        </w:tc>
      </w:tr>
      <w:tr w:rsidR="009203CD" w:rsidRPr="00AE4B5B" w:rsidTr="009E5347">
        <w:trPr>
          <w:trHeight w:val="3080"/>
        </w:trPr>
        <w:tc>
          <w:tcPr>
            <w:tcW w:w="2807" w:type="dxa"/>
            <w:vMerge/>
            <w:vAlign w:val="center"/>
          </w:tcPr>
          <w:p w:rsidR="009203CD" w:rsidRDefault="009203CD" w:rsidP="006617BA">
            <w:pPr>
              <w:rPr>
                <w:lang w:val="sr-Cyrl-BA"/>
              </w:rPr>
            </w:pPr>
          </w:p>
        </w:tc>
        <w:tc>
          <w:tcPr>
            <w:tcW w:w="680" w:type="dxa"/>
            <w:vMerge/>
            <w:vAlign w:val="center"/>
          </w:tcPr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708" w:type="dxa"/>
            <w:vMerge/>
            <w:vAlign w:val="center"/>
          </w:tcPr>
          <w:p w:rsidR="009203CD" w:rsidRDefault="009203CD" w:rsidP="005304DA">
            <w:pPr>
              <w:jc w:val="center"/>
              <w:rPr>
                <w:b/>
              </w:rPr>
            </w:pP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9203CD" w:rsidRPr="00BA341C" w:rsidRDefault="009203CD" w:rsidP="005304DA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40</w:t>
            </w: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</w:p>
          <w:p w:rsidR="009203CD" w:rsidRDefault="009203CD" w:rsidP="005304D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48</w:t>
            </w:r>
          </w:p>
        </w:tc>
        <w:tc>
          <w:tcPr>
            <w:tcW w:w="3193" w:type="dxa"/>
            <w:gridSpan w:val="2"/>
            <w:vMerge/>
            <w:vAlign w:val="center"/>
          </w:tcPr>
          <w:p w:rsidR="009203CD" w:rsidRDefault="009203CD" w:rsidP="00EA15A3"/>
        </w:tc>
        <w:tc>
          <w:tcPr>
            <w:tcW w:w="2571" w:type="dxa"/>
            <w:vMerge/>
            <w:vAlign w:val="center"/>
          </w:tcPr>
          <w:p w:rsidR="009203CD" w:rsidRDefault="009203CD" w:rsidP="00EA15A3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203CD" w:rsidRDefault="009203CD" w:rsidP="00EA15A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203CD" w:rsidRDefault="009203CD" w:rsidP="00EA15A3">
            <w:pPr>
              <w:jc w:val="center"/>
              <w:rPr>
                <w:lang w:val="sr-Cyrl-BA"/>
              </w:rPr>
            </w:pPr>
          </w:p>
        </w:tc>
        <w:tc>
          <w:tcPr>
            <w:tcW w:w="1823" w:type="dxa"/>
            <w:vMerge/>
            <w:vAlign w:val="center"/>
          </w:tcPr>
          <w:p w:rsidR="009203CD" w:rsidRPr="00AE4B5B" w:rsidRDefault="009203CD" w:rsidP="00EA15A3">
            <w:pPr>
              <w:jc w:val="center"/>
            </w:pPr>
          </w:p>
        </w:tc>
      </w:tr>
    </w:tbl>
    <w:p w:rsidR="00586853" w:rsidRDefault="00586853" w:rsidP="00802CED">
      <w:pPr>
        <w:spacing w:after="0" w:line="240" w:lineRule="auto"/>
        <w:rPr>
          <w:sz w:val="24"/>
          <w:szCs w:val="24"/>
          <w:lang w:val="sr-Cyrl-BA"/>
        </w:rPr>
      </w:pPr>
    </w:p>
    <w:p w:rsidR="00586853" w:rsidRDefault="00586853" w:rsidP="00802CED">
      <w:pPr>
        <w:spacing w:after="0" w:line="240" w:lineRule="auto"/>
        <w:rPr>
          <w:sz w:val="24"/>
          <w:szCs w:val="24"/>
          <w:lang w:val="sr-Cyrl-BA"/>
        </w:rPr>
      </w:pPr>
    </w:p>
    <w:p w:rsidR="00586853" w:rsidRPr="00802CED" w:rsidRDefault="00586853" w:rsidP="00802CED">
      <w:pPr>
        <w:spacing w:after="0" w:line="240" w:lineRule="auto"/>
        <w:rPr>
          <w:sz w:val="24"/>
          <w:szCs w:val="24"/>
          <w:lang w:val="sr-Cyrl-BA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680"/>
        <w:gridCol w:w="708"/>
        <w:gridCol w:w="693"/>
        <w:gridCol w:w="13"/>
        <w:gridCol w:w="3180"/>
        <w:gridCol w:w="2571"/>
        <w:gridCol w:w="1842"/>
        <w:gridCol w:w="1560"/>
        <w:gridCol w:w="1823"/>
      </w:tblGrid>
      <w:tr w:rsidR="006F191C" w:rsidTr="006B6677">
        <w:tc>
          <w:tcPr>
            <w:tcW w:w="15877" w:type="dxa"/>
            <w:gridSpan w:val="10"/>
            <w:shd w:val="clear" w:color="auto" w:fill="B8CCE4" w:themeFill="accent1" w:themeFillTint="66"/>
            <w:vAlign w:val="center"/>
          </w:tcPr>
          <w:p w:rsidR="006F191C" w:rsidRPr="000574A3" w:rsidRDefault="006F191C" w:rsidP="007C7165">
            <w:r w:rsidRPr="00196B32">
              <w:rPr>
                <w:b/>
              </w:rPr>
              <w:t>Област ризика</w:t>
            </w:r>
            <w:r>
              <w:rPr>
                <w:b/>
              </w:rPr>
              <w:t xml:space="preserve">: </w:t>
            </w:r>
            <w:r w:rsidR="007C7165">
              <w:rPr>
                <w:b/>
              </w:rPr>
              <w:t>6</w:t>
            </w:r>
            <w:r w:rsidRPr="000574A3">
              <w:rPr>
                <w:b/>
              </w:rPr>
              <w:t>.</w:t>
            </w:r>
            <w:r w:rsidRPr="00802CED">
              <w:rPr>
                <w:b/>
              </w:rPr>
              <w:t xml:space="preserve">ОДЛУЧИВАЊЕ У УПРАВНИМ СТВАРИМА </w:t>
            </w:r>
          </w:p>
        </w:tc>
      </w:tr>
      <w:tr w:rsidR="006F191C" w:rsidTr="006B6677">
        <w:tc>
          <w:tcPr>
            <w:tcW w:w="4901" w:type="dxa"/>
            <w:gridSpan w:val="5"/>
            <w:shd w:val="clear" w:color="auto" w:fill="8064A2" w:themeFill="accent4"/>
            <w:vAlign w:val="center"/>
          </w:tcPr>
          <w:p w:rsidR="006F191C" w:rsidRDefault="006F191C" w:rsidP="006B6677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0976" w:type="dxa"/>
            <w:gridSpan w:val="5"/>
            <w:shd w:val="clear" w:color="auto" w:fill="8064A2" w:themeFill="accent4"/>
            <w:vAlign w:val="center"/>
          </w:tcPr>
          <w:p w:rsidR="006F191C" w:rsidRDefault="006F191C" w:rsidP="006B6677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6F191C" w:rsidTr="006B6677">
        <w:trPr>
          <w:cantSplit/>
          <w:trHeight w:val="1567"/>
        </w:trPr>
        <w:tc>
          <w:tcPr>
            <w:tcW w:w="2807" w:type="dxa"/>
            <w:shd w:val="clear" w:color="auto" w:fill="CCC0D9" w:themeFill="accent4" w:themeFillTint="66"/>
            <w:vAlign w:val="center"/>
          </w:tcPr>
          <w:p w:rsidR="006F191C" w:rsidRPr="00F7519A" w:rsidRDefault="006F191C" w:rsidP="006B6677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0" w:type="dxa"/>
            <w:shd w:val="clear" w:color="auto" w:fill="CCC0D9" w:themeFill="accent4" w:themeFillTint="66"/>
            <w:textDirection w:val="btLr"/>
            <w:vAlign w:val="center"/>
          </w:tcPr>
          <w:p w:rsidR="006F191C" w:rsidRPr="0088680C" w:rsidRDefault="006F191C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08" w:type="dxa"/>
            <w:shd w:val="clear" w:color="auto" w:fill="CCC0D9" w:themeFill="accent4" w:themeFillTint="66"/>
            <w:textDirection w:val="btLr"/>
            <w:vAlign w:val="center"/>
          </w:tcPr>
          <w:p w:rsidR="006F191C" w:rsidRPr="0088680C" w:rsidRDefault="006F191C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3" w:type="dxa"/>
            <w:shd w:val="clear" w:color="auto" w:fill="CCC0D9" w:themeFill="accent4" w:themeFillTint="66"/>
            <w:textDirection w:val="btLr"/>
            <w:vAlign w:val="center"/>
          </w:tcPr>
          <w:p w:rsidR="006F191C" w:rsidRPr="0088680C" w:rsidRDefault="006F191C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193" w:type="dxa"/>
            <w:gridSpan w:val="2"/>
            <w:shd w:val="clear" w:color="auto" w:fill="CCC0D9" w:themeFill="accent4" w:themeFillTint="66"/>
            <w:vAlign w:val="center"/>
          </w:tcPr>
          <w:p w:rsidR="006F191C" w:rsidRPr="00F7519A" w:rsidRDefault="006F191C" w:rsidP="006B6677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71" w:type="dxa"/>
            <w:shd w:val="clear" w:color="auto" w:fill="CCC0D9" w:themeFill="accent4" w:themeFillTint="66"/>
            <w:vAlign w:val="center"/>
          </w:tcPr>
          <w:p w:rsidR="006F191C" w:rsidRPr="00F7519A" w:rsidRDefault="006F191C" w:rsidP="006B6677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:rsidR="006F191C" w:rsidRPr="00F7519A" w:rsidRDefault="006F191C" w:rsidP="006B6677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6F191C" w:rsidRPr="00F7519A" w:rsidRDefault="006F191C" w:rsidP="006B6677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23" w:type="dxa"/>
            <w:shd w:val="clear" w:color="auto" w:fill="CCC0D9" w:themeFill="accent4" w:themeFillTint="66"/>
            <w:vAlign w:val="center"/>
          </w:tcPr>
          <w:p w:rsidR="006F191C" w:rsidRPr="00F7519A" w:rsidRDefault="006F191C" w:rsidP="006B6677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6F191C" w:rsidRPr="00AE4B5B" w:rsidTr="006B6677">
        <w:tc>
          <w:tcPr>
            <w:tcW w:w="2807" w:type="dxa"/>
            <w:vAlign w:val="center"/>
          </w:tcPr>
          <w:p w:rsidR="006F191C" w:rsidRPr="0057672B" w:rsidRDefault="006F191C" w:rsidP="006B6677">
            <w:r w:rsidRPr="0057672B">
              <w:t>Неблаговремено поступање по поднесеним захтјевима</w:t>
            </w:r>
          </w:p>
        </w:tc>
        <w:tc>
          <w:tcPr>
            <w:tcW w:w="680" w:type="dxa"/>
            <w:vAlign w:val="center"/>
          </w:tcPr>
          <w:p w:rsidR="006F191C" w:rsidRPr="006551E6" w:rsidRDefault="0073319E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</w:t>
            </w:r>
          </w:p>
        </w:tc>
        <w:tc>
          <w:tcPr>
            <w:tcW w:w="708" w:type="dxa"/>
            <w:vAlign w:val="center"/>
          </w:tcPr>
          <w:p w:rsidR="006F191C" w:rsidRPr="0073319E" w:rsidRDefault="0073319E" w:rsidP="006B6677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9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6F191C" w:rsidRPr="0073319E" w:rsidRDefault="0073319E" w:rsidP="006B6677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45</w:t>
            </w:r>
          </w:p>
        </w:tc>
        <w:tc>
          <w:tcPr>
            <w:tcW w:w="3193" w:type="dxa"/>
            <w:gridSpan w:val="2"/>
            <w:vAlign w:val="center"/>
          </w:tcPr>
          <w:p w:rsidR="006F191C" w:rsidRPr="0057672B" w:rsidRDefault="006F191C" w:rsidP="006B6677">
            <w:r w:rsidRPr="0057672B">
              <w:t>Успостављање ажурности у управном  рјешавању</w:t>
            </w:r>
          </w:p>
          <w:p w:rsidR="006F191C" w:rsidRPr="0057672B" w:rsidRDefault="006F191C" w:rsidP="006B6677"/>
          <w:p w:rsidR="006F191C" w:rsidRPr="00AE4B5B" w:rsidRDefault="006F191C" w:rsidP="006B6677">
            <w:r w:rsidRPr="0057672B">
              <w:t>Подношење периодичних извјештаја о раду</w:t>
            </w:r>
          </w:p>
        </w:tc>
        <w:tc>
          <w:tcPr>
            <w:tcW w:w="2571" w:type="dxa"/>
            <w:vAlign w:val="center"/>
          </w:tcPr>
          <w:p w:rsidR="00270EE0" w:rsidRDefault="00270EE0" w:rsidP="00270EE0">
            <w:pPr>
              <w:jc w:val="center"/>
            </w:pPr>
            <w:r w:rsidRPr="0057672B">
              <w:t>Министар</w:t>
            </w:r>
          </w:p>
          <w:p w:rsidR="00270EE0" w:rsidRDefault="00270EE0" w:rsidP="00270EE0">
            <w:pPr>
              <w:jc w:val="center"/>
            </w:pPr>
          </w:p>
          <w:p w:rsidR="00270EE0" w:rsidRPr="0057672B" w:rsidRDefault="00EA15A3" w:rsidP="00270EE0">
            <w:pPr>
              <w:jc w:val="center"/>
            </w:pPr>
            <w:r>
              <w:t>Секретар М</w:t>
            </w:r>
            <w:r w:rsidR="00270EE0">
              <w:t xml:space="preserve">инистарства </w:t>
            </w:r>
          </w:p>
          <w:p w:rsidR="00270EE0" w:rsidRPr="0057672B" w:rsidRDefault="00270EE0" w:rsidP="00270EE0">
            <w:pPr>
              <w:jc w:val="center"/>
            </w:pPr>
          </w:p>
          <w:p w:rsidR="00270EE0" w:rsidRPr="0057672B" w:rsidRDefault="00270EE0" w:rsidP="00270EE0">
            <w:pPr>
              <w:jc w:val="center"/>
            </w:pPr>
            <w:r w:rsidRPr="0057672B">
              <w:t>Помоћници министра</w:t>
            </w:r>
          </w:p>
          <w:p w:rsidR="00270EE0" w:rsidRPr="0057672B" w:rsidRDefault="00270EE0" w:rsidP="00270EE0">
            <w:pPr>
              <w:jc w:val="center"/>
            </w:pPr>
          </w:p>
          <w:p w:rsidR="006F191C" w:rsidRPr="00AE4B5B" w:rsidRDefault="00270EE0" w:rsidP="00270EE0">
            <w:pPr>
              <w:jc w:val="center"/>
            </w:pPr>
            <w:r w:rsidRPr="0057672B">
              <w:t>Сви запослени</w:t>
            </w:r>
          </w:p>
        </w:tc>
        <w:tc>
          <w:tcPr>
            <w:tcW w:w="1842" w:type="dxa"/>
            <w:vAlign w:val="center"/>
          </w:tcPr>
          <w:p w:rsidR="006F191C" w:rsidRPr="00AE4B5B" w:rsidRDefault="006F191C" w:rsidP="006B6677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6F191C" w:rsidRPr="00AE4B5B" w:rsidRDefault="006F191C" w:rsidP="006B6677">
            <w:pPr>
              <w:jc w:val="center"/>
            </w:pPr>
          </w:p>
        </w:tc>
        <w:tc>
          <w:tcPr>
            <w:tcW w:w="1823" w:type="dxa"/>
            <w:vAlign w:val="center"/>
          </w:tcPr>
          <w:p w:rsidR="006F191C" w:rsidRPr="00AE4B5B" w:rsidRDefault="006F191C" w:rsidP="006B6677">
            <w:pPr>
              <w:jc w:val="center"/>
            </w:pPr>
          </w:p>
        </w:tc>
      </w:tr>
      <w:tr w:rsidR="007669EC" w:rsidRPr="00AE4B5B" w:rsidTr="006B6677">
        <w:tc>
          <w:tcPr>
            <w:tcW w:w="2807" w:type="dxa"/>
            <w:vAlign w:val="center"/>
          </w:tcPr>
          <w:p w:rsidR="007669EC" w:rsidRPr="0057672B" w:rsidRDefault="007669EC" w:rsidP="007669EC">
            <w:pPr>
              <w:rPr>
                <w:b/>
              </w:rPr>
            </w:pPr>
            <w:r w:rsidRPr="0057672B">
              <w:t>Недосљедна примјена правних прописа у поступку управног одлучивања</w:t>
            </w:r>
          </w:p>
        </w:tc>
        <w:tc>
          <w:tcPr>
            <w:tcW w:w="680" w:type="dxa"/>
            <w:vAlign w:val="center"/>
          </w:tcPr>
          <w:p w:rsidR="007669EC" w:rsidRPr="0073319E" w:rsidRDefault="0073319E" w:rsidP="007669EC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4</w:t>
            </w:r>
          </w:p>
        </w:tc>
        <w:tc>
          <w:tcPr>
            <w:tcW w:w="708" w:type="dxa"/>
            <w:vAlign w:val="center"/>
          </w:tcPr>
          <w:p w:rsidR="007669EC" w:rsidRPr="0073319E" w:rsidRDefault="0073319E" w:rsidP="007669EC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10</w:t>
            </w:r>
          </w:p>
        </w:tc>
        <w:tc>
          <w:tcPr>
            <w:tcW w:w="693" w:type="dxa"/>
            <w:shd w:val="clear" w:color="auto" w:fill="FABF8F" w:themeFill="accent6" w:themeFillTint="99"/>
            <w:vAlign w:val="center"/>
          </w:tcPr>
          <w:p w:rsidR="007669EC" w:rsidRPr="0073319E" w:rsidRDefault="0073319E" w:rsidP="007669EC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40</w:t>
            </w:r>
          </w:p>
        </w:tc>
        <w:tc>
          <w:tcPr>
            <w:tcW w:w="3193" w:type="dxa"/>
            <w:gridSpan w:val="2"/>
            <w:vAlign w:val="center"/>
          </w:tcPr>
          <w:p w:rsidR="007669EC" w:rsidRPr="0057672B" w:rsidRDefault="007669EC" w:rsidP="00586853">
            <w:r w:rsidRPr="0057672B">
              <w:t>Досљедна примјена прописа  који регулишу општи управни поступак, те поштовање прописаних рокова у управном поступку</w:t>
            </w:r>
          </w:p>
        </w:tc>
        <w:tc>
          <w:tcPr>
            <w:tcW w:w="2571" w:type="dxa"/>
            <w:vAlign w:val="center"/>
          </w:tcPr>
          <w:p w:rsidR="00586853" w:rsidRDefault="00586853" w:rsidP="00586853">
            <w:pPr>
              <w:jc w:val="center"/>
            </w:pPr>
            <w:r w:rsidRPr="0057672B">
              <w:t>Министар</w:t>
            </w:r>
          </w:p>
          <w:p w:rsidR="00586853" w:rsidRDefault="00586853" w:rsidP="00586853">
            <w:pPr>
              <w:jc w:val="center"/>
            </w:pPr>
          </w:p>
          <w:p w:rsidR="00586853" w:rsidRPr="0057672B" w:rsidRDefault="00586853" w:rsidP="00586853">
            <w:pPr>
              <w:jc w:val="center"/>
            </w:pPr>
            <w:r w:rsidRPr="0057672B">
              <w:t>Помоћници министра</w:t>
            </w:r>
          </w:p>
          <w:p w:rsidR="00586853" w:rsidRPr="0057672B" w:rsidRDefault="00586853" w:rsidP="00586853">
            <w:pPr>
              <w:jc w:val="center"/>
            </w:pPr>
          </w:p>
          <w:p w:rsidR="007669EC" w:rsidRPr="00AE4B5B" w:rsidRDefault="00586853" w:rsidP="00586853">
            <w:pPr>
              <w:jc w:val="center"/>
            </w:pPr>
            <w:r w:rsidRPr="0057672B">
              <w:t>Сви запослени</w:t>
            </w:r>
          </w:p>
        </w:tc>
        <w:tc>
          <w:tcPr>
            <w:tcW w:w="1842" w:type="dxa"/>
            <w:vAlign w:val="center"/>
          </w:tcPr>
          <w:p w:rsidR="007669EC" w:rsidRPr="00AE4B5B" w:rsidRDefault="007F05A4" w:rsidP="007669EC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60" w:type="dxa"/>
            <w:vAlign w:val="center"/>
          </w:tcPr>
          <w:p w:rsidR="007669EC" w:rsidRPr="00AE4B5B" w:rsidRDefault="007669EC" w:rsidP="007669EC">
            <w:pPr>
              <w:jc w:val="center"/>
            </w:pPr>
          </w:p>
        </w:tc>
        <w:tc>
          <w:tcPr>
            <w:tcW w:w="1823" w:type="dxa"/>
            <w:vAlign w:val="center"/>
          </w:tcPr>
          <w:p w:rsidR="007669EC" w:rsidRPr="00AE4B5B" w:rsidRDefault="007669EC" w:rsidP="007669EC">
            <w:pPr>
              <w:jc w:val="center"/>
            </w:pPr>
          </w:p>
        </w:tc>
      </w:tr>
    </w:tbl>
    <w:p w:rsidR="00B8794C" w:rsidRPr="00403E08" w:rsidRDefault="00B8794C">
      <w:pPr>
        <w:rPr>
          <w:lang w:val="bs-Cyrl-BA"/>
        </w:rPr>
      </w:pPr>
    </w:p>
    <w:tbl>
      <w:tblPr>
        <w:tblStyle w:val="TableGrid"/>
        <w:tblW w:w="15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26"/>
        <w:gridCol w:w="684"/>
        <w:gridCol w:w="713"/>
        <w:gridCol w:w="698"/>
        <w:gridCol w:w="12"/>
        <w:gridCol w:w="3202"/>
        <w:gridCol w:w="2588"/>
        <w:gridCol w:w="1854"/>
        <w:gridCol w:w="1570"/>
        <w:gridCol w:w="1835"/>
      </w:tblGrid>
      <w:tr w:rsidR="00802CED" w:rsidTr="00662DA8">
        <w:trPr>
          <w:trHeight w:val="273"/>
        </w:trPr>
        <w:tc>
          <w:tcPr>
            <w:tcW w:w="15982" w:type="dxa"/>
            <w:gridSpan w:val="10"/>
            <w:shd w:val="clear" w:color="auto" w:fill="B8CCE4" w:themeFill="accent1" w:themeFillTint="66"/>
            <w:vAlign w:val="center"/>
          </w:tcPr>
          <w:p w:rsidR="00802CED" w:rsidRPr="00586853" w:rsidRDefault="00802CED" w:rsidP="000E7DAF">
            <w:pPr>
              <w:rPr>
                <w:lang w:val="sr-Cyrl-BA"/>
              </w:rPr>
            </w:pPr>
            <w:r w:rsidRPr="00196B32">
              <w:rPr>
                <w:b/>
              </w:rPr>
              <w:t>Област ризика</w:t>
            </w:r>
            <w:r>
              <w:rPr>
                <w:b/>
              </w:rPr>
              <w:t xml:space="preserve">: </w:t>
            </w:r>
            <w:r w:rsidR="003E532D">
              <w:rPr>
                <w:b/>
              </w:rPr>
              <w:t>7</w:t>
            </w:r>
            <w:r w:rsidRPr="000574A3">
              <w:rPr>
                <w:b/>
              </w:rPr>
              <w:t>.</w:t>
            </w:r>
            <w:r w:rsidR="00586853">
              <w:rPr>
                <w:b/>
                <w:lang w:val="sr-Cyrl-BA"/>
              </w:rPr>
              <w:t xml:space="preserve">РАД И ПРОЦЕДУРЕ КОМИСИЈА </w:t>
            </w:r>
            <w:r w:rsidR="000E7DAF">
              <w:rPr>
                <w:b/>
                <w:lang w:val="sr-Cyrl-BA"/>
              </w:rPr>
              <w:t>ИЗ РЕСОРНЕ НАДЛЕЖНОСТИ МИНИСТАРСТВА</w:t>
            </w:r>
          </w:p>
        </w:tc>
      </w:tr>
      <w:tr w:rsidR="00802CED" w:rsidTr="00662DA8">
        <w:trPr>
          <w:trHeight w:val="273"/>
        </w:trPr>
        <w:tc>
          <w:tcPr>
            <w:tcW w:w="4933" w:type="dxa"/>
            <w:gridSpan w:val="5"/>
            <w:shd w:val="clear" w:color="auto" w:fill="8064A2" w:themeFill="accent4"/>
            <w:vAlign w:val="center"/>
          </w:tcPr>
          <w:p w:rsidR="00802CED" w:rsidRDefault="00802CED" w:rsidP="006B6677">
            <w:pPr>
              <w:jc w:val="center"/>
            </w:pPr>
            <w:r w:rsidRPr="00196B32">
              <w:rPr>
                <w:b/>
              </w:rPr>
              <w:t>РЕГИСТАР РИЗИКА</w:t>
            </w:r>
          </w:p>
        </w:tc>
        <w:tc>
          <w:tcPr>
            <w:tcW w:w="11049" w:type="dxa"/>
            <w:gridSpan w:val="5"/>
            <w:shd w:val="clear" w:color="auto" w:fill="8064A2" w:themeFill="accent4"/>
            <w:vAlign w:val="center"/>
          </w:tcPr>
          <w:p w:rsidR="00802CED" w:rsidRDefault="00802CED" w:rsidP="006B6677">
            <w:pPr>
              <w:jc w:val="center"/>
            </w:pPr>
            <w:r w:rsidRPr="00196B32">
              <w:rPr>
                <w:b/>
              </w:rPr>
              <w:t>МЈЕРЕ ЗА УПРАВЉАЊЕ РИЗИКОМ</w:t>
            </w:r>
          </w:p>
        </w:tc>
      </w:tr>
      <w:tr w:rsidR="00802CED" w:rsidTr="00662DA8">
        <w:trPr>
          <w:cantSplit/>
          <w:trHeight w:val="1582"/>
        </w:trPr>
        <w:tc>
          <w:tcPr>
            <w:tcW w:w="2826" w:type="dxa"/>
            <w:shd w:val="clear" w:color="auto" w:fill="CCC0D9" w:themeFill="accent4" w:themeFillTint="66"/>
            <w:vAlign w:val="center"/>
          </w:tcPr>
          <w:p w:rsidR="00802CED" w:rsidRPr="00F7519A" w:rsidRDefault="00802CED" w:rsidP="006B6677">
            <w:pPr>
              <w:jc w:val="center"/>
            </w:pPr>
            <w:r w:rsidRPr="00F7519A">
              <w:rPr>
                <w:b/>
              </w:rPr>
              <w:t>Опис ризика</w:t>
            </w:r>
          </w:p>
        </w:tc>
        <w:tc>
          <w:tcPr>
            <w:tcW w:w="684" w:type="dxa"/>
            <w:shd w:val="clear" w:color="auto" w:fill="CCC0D9" w:themeFill="accent4" w:themeFillTint="66"/>
            <w:textDirection w:val="btLr"/>
            <w:vAlign w:val="center"/>
          </w:tcPr>
          <w:p w:rsidR="00802CED" w:rsidRPr="0088680C" w:rsidRDefault="00802CED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Вјероватноћа</w:t>
            </w:r>
          </w:p>
        </w:tc>
        <w:tc>
          <w:tcPr>
            <w:tcW w:w="713" w:type="dxa"/>
            <w:shd w:val="clear" w:color="auto" w:fill="CCC0D9" w:themeFill="accent4" w:themeFillTint="66"/>
            <w:textDirection w:val="btLr"/>
            <w:vAlign w:val="center"/>
          </w:tcPr>
          <w:p w:rsidR="00802CED" w:rsidRPr="0088680C" w:rsidRDefault="00802CED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Посљедица</w:t>
            </w:r>
          </w:p>
        </w:tc>
        <w:tc>
          <w:tcPr>
            <w:tcW w:w="698" w:type="dxa"/>
            <w:shd w:val="clear" w:color="auto" w:fill="CCC0D9" w:themeFill="accent4" w:themeFillTint="66"/>
            <w:textDirection w:val="btLr"/>
            <w:vAlign w:val="center"/>
          </w:tcPr>
          <w:p w:rsidR="00802CED" w:rsidRPr="0088680C" w:rsidRDefault="00802CED" w:rsidP="006B6677">
            <w:pPr>
              <w:ind w:left="113" w:right="113"/>
              <w:jc w:val="center"/>
              <w:rPr>
                <w:sz w:val="20"/>
              </w:rPr>
            </w:pPr>
            <w:r w:rsidRPr="0088680C">
              <w:rPr>
                <w:b/>
                <w:sz w:val="20"/>
              </w:rPr>
              <w:t>Процјена</w:t>
            </w:r>
          </w:p>
        </w:tc>
        <w:tc>
          <w:tcPr>
            <w:tcW w:w="3214" w:type="dxa"/>
            <w:gridSpan w:val="2"/>
            <w:shd w:val="clear" w:color="auto" w:fill="CCC0D9" w:themeFill="accent4" w:themeFillTint="66"/>
            <w:vAlign w:val="center"/>
          </w:tcPr>
          <w:p w:rsidR="00802CED" w:rsidRPr="00F7519A" w:rsidRDefault="00802CED" w:rsidP="006B6677">
            <w:pPr>
              <w:jc w:val="center"/>
            </w:pPr>
            <w:r w:rsidRPr="00F7519A">
              <w:rPr>
                <w:b/>
              </w:rPr>
              <w:t>Предложене мјере</w:t>
            </w:r>
          </w:p>
        </w:tc>
        <w:tc>
          <w:tcPr>
            <w:tcW w:w="2588" w:type="dxa"/>
            <w:shd w:val="clear" w:color="auto" w:fill="CCC0D9" w:themeFill="accent4" w:themeFillTint="66"/>
            <w:vAlign w:val="center"/>
          </w:tcPr>
          <w:p w:rsidR="00802CED" w:rsidRPr="00F7519A" w:rsidRDefault="00802CED" w:rsidP="006B6677">
            <w:pPr>
              <w:jc w:val="center"/>
            </w:pPr>
            <w:r w:rsidRPr="00F7519A">
              <w:rPr>
                <w:b/>
              </w:rPr>
              <w:t>Одговорно лице</w:t>
            </w:r>
          </w:p>
        </w:tc>
        <w:tc>
          <w:tcPr>
            <w:tcW w:w="1854" w:type="dxa"/>
            <w:shd w:val="clear" w:color="auto" w:fill="CCC0D9" w:themeFill="accent4" w:themeFillTint="66"/>
            <w:vAlign w:val="center"/>
          </w:tcPr>
          <w:p w:rsidR="00802CED" w:rsidRPr="00F7519A" w:rsidRDefault="00802CED" w:rsidP="006B6677">
            <w:pPr>
              <w:jc w:val="center"/>
            </w:pPr>
            <w:r w:rsidRPr="00F7519A">
              <w:rPr>
                <w:b/>
              </w:rPr>
              <w:t>Рок за реализацију</w:t>
            </w:r>
          </w:p>
        </w:tc>
        <w:tc>
          <w:tcPr>
            <w:tcW w:w="1570" w:type="dxa"/>
            <w:shd w:val="clear" w:color="auto" w:fill="CCC0D9" w:themeFill="accent4" w:themeFillTint="66"/>
            <w:vAlign w:val="center"/>
          </w:tcPr>
          <w:p w:rsidR="00802CED" w:rsidRPr="00F7519A" w:rsidRDefault="00802CED" w:rsidP="006B6677">
            <w:pPr>
              <w:jc w:val="center"/>
            </w:pPr>
            <w:r w:rsidRPr="00F7519A">
              <w:rPr>
                <w:b/>
              </w:rPr>
              <w:t>Мјере из надлежности других субјеката</w:t>
            </w:r>
          </w:p>
        </w:tc>
        <w:tc>
          <w:tcPr>
            <w:tcW w:w="1835" w:type="dxa"/>
            <w:shd w:val="clear" w:color="auto" w:fill="CCC0D9" w:themeFill="accent4" w:themeFillTint="66"/>
            <w:vAlign w:val="center"/>
          </w:tcPr>
          <w:p w:rsidR="00802CED" w:rsidRPr="00F7519A" w:rsidRDefault="00802CED" w:rsidP="006B6677">
            <w:pPr>
              <w:jc w:val="center"/>
            </w:pPr>
            <w:r w:rsidRPr="00207119">
              <w:rPr>
                <w:b/>
                <w:sz w:val="20"/>
              </w:rPr>
              <w:t>Статус ризика од посљедње провјере</w:t>
            </w:r>
          </w:p>
        </w:tc>
      </w:tr>
      <w:tr w:rsidR="00802CED" w:rsidRPr="00AE4B5B" w:rsidTr="00662DA8">
        <w:trPr>
          <w:trHeight w:val="4074"/>
        </w:trPr>
        <w:tc>
          <w:tcPr>
            <w:tcW w:w="2826" w:type="dxa"/>
            <w:vAlign w:val="center"/>
          </w:tcPr>
          <w:p w:rsidR="00802CED" w:rsidRPr="0057672B" w:rsidRDefault="003E532D" w:rsidP="003E532D">
            <w:r>
              <w:t>Нетранспарентан рад комисије која</w:t>
            </w:r>
            <w:r w:rsidR="00586853">
              <w:t xml:space="preserve"> одлучују о условима </w:t>
            </w:r>
            <w:r>
              <w:t>и критеријима за разврставање привредних субјеката из области дрвне индустрије према степену прераде на финалне, полуфиналне и примарне</w:t>
            </w:r>
          </w:p>
        </w:tc>
        <w:tc>
          <w:tcPr>
            <w:tcW w:w="684" w:type="dxa"/>
            <w:vAlign w:val="center"/>
          </w:tcPr>
          <w:p w:rsidR="00802CED" w:rsidRPr="006551E6" w:rsidRDefault="003E532D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</w:t>
            </w:r>
          </w:p>
        </w:tc>
        <w:tc>
          <w:tcPr>
            <w:tcW w:w="713" w:type="dxa"/>
            <w:vAlign w:val="center"/>
          </w:tcPr>
          <w:p w:rsidR="00802CED" w:rsidRPr="006551E6" w:rsidRDefault="003E532D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</w:t>
            </w:r>
          </w:p>
        </w:tc>
        <w:tc>
          <w:tcPr>
            <w:tcW w:w="698" w:type="dxa"/>
            <w:shd w:val="clear" w:color="auto" w:fill="FABF8F" w:themeFill="accent6" w:themeFillTint="99"/>
            <w:vAlign w:val="center"/>
          </w:tcPr>
          <w:p w:rsidR="00802CED" w:rsidRPr="006551E6" w:rsidRDefault="003E532D" w:rsidP="006B667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27</w:t>
            </w:r>
          </w:p>
        </w:tc>
        <w:tc>
          <w:tcPr>
            <w:tcW w:w="3214" w:type="dxa"/>
            <w:gridSpan w:val="2"/>
            <w:vAlign w:val="center"/>
          </w:tcPr>
          <w:p w:rsidR="00662DA8" w:rsidRDefault="000E7DAF" w:rsidP="006F191C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Наставити са праксом објављивања </w:t>
            </w:r>
            <w:r w:rsidR="00D044CE">
              <w:rPr>
                <w:lang w:val="sr-Cyrl-BA"/>
              </w:rPr>
              <w:t xml:space="preserve"> на интернет страници </w:t>
            </w:r>
            <w:r w:rsidR="001F1495">
              <w:rPr>
                <w:lang w:val="sr-Cyrl-BA"/>
              </w:rPr>
              <w:t xml:space="preserve">Министарства </w:t>
            </w:r>
          </w:p>
          <w:p w:rsidR="00662DA8" w:rsidRDefault="00662DA8" w:rsidP="006F191C">
            <w:pPr>
              <w:rPr>
                <w:lang w:val="sr-Cyrl-BA"/>
              </w:rPr>
            </w:pPr>
          </w:p>
          <w:p w:rsidR="000E7DAF" w:rsidRDefault="001F1495" w:rsidP="006F191C">
            <w:pPr>
              <w:rPr>
                <w:lang w:val="sr-Cyrl-BA"/>
              </w:rPr>
            </w:pPr>
            <w:r>
              <w:rPr>
                <w:lang w:val="sr-Cyrl-BA"/>
              </w:rPr>
              <w:t>Рјешење</w:t>
            </w:r>
            <w:r w:rsidR="003E532D">
              <w:rPr>
                <w:lang w:val="sr-Cyrl-BA"/>
              </w:rPr>
              <w:t xml:space="preserve"> о утвр</w:t>
            </w:r>
            <w:r w:rsidR="00D044CE">
              <w:rPr>
                <w:lang w:val="sr-Cyrl-BA"/>
              </w:rPr>
              <w:t xml:space="preserve">ђивању </w:t>
            </w:r>
            <w:r>
              <w:rPr>
                <w:lang w:val="sr-Cyrl-BA"/>
              </w:rPr>
              <w:t xml:space="preserve">услова и критеријума за </w:t>
            </w:r>
            <w:r>
              <w:t>разврставање привредних субјеката из области дрвне индустрије према степену прераде на финалне, полуфиналне и примарне</w:t>
            </w:r>
          </w:p>
          <w:p w:rsidR="000E7DAF" w:rsidRDefault="000E7DAF" w:rsidP="006F191C">
            <w:pPr>
              <w:rPr>
                <w:lang w:val="sr-Cyrl-BA"/>
              </w:rPr>
            </w:pPr>
          </w:p>
          <w:p w:rsidR="000E7DAF" w:rsidRPr="000E7DAF" w:rsidRDefault="000E7DAF" w:rsidP="001F149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Објавити на сајту Министарства </w:t>
            </w:r>
            <w:r w:rsidR="00662DA8">
              <w:rPr>
                <w:lang w:val="sr-Cyrl-BA"/>
              </w:rPr>
              <w:t xml:space="preserve"> л</w:t>
            </w:r>
            <w:r w:rsidR="001F1495">
              <w:rPr>
                <w:lang w:val="sr-Cyrl-BA"/>
              </w:rPr>
              <w:t>исту финалних и полуфиналних дрвопрерађивача</w:t>
            </w:r>
          </w:p>
        </w:tc>
        <w:tc>
          <w:tcPr>
            <w:tcW w:w="2588" w:type="dxa"/>
            <w:vAlign w:val="center"/>
          </w:tcPr>
          <w:p w:rsidR="000E7DAF" w:rsidRDefault="000E7DAF" w:rsidP="000E7DAF">
            <w:pPr>
              <w:jc w:val="center"/>
            </w:pPr>
            <w:r w:rsidRPr="0057672B">
              <w:t>Министар</w:t>
            </w:r>
          </w:p>
          <w:p w:rsidR="000E7DAF" w:rsidRDefault="000E7DAF" w:rsidP="000E7DAF">
            <w:pPr>
              <w:jc w:val="center"/>
            </w:pPr>
          </w:p>
          <w:p w:rsidR="000E7DAF" w:rsidRPr="0057672B" w:rsidRDefault="000E7DAF" w:rsidP="000E7DAF">
            <w:pPr>
              <w:jc w:val="center"/>
            </w:pPr>
            <w:r w:rsidRPr="0057672B">
              <w:t>Помоћници министра</w:t>
            </w:r>
          </w:p>
          <w:p w:rsidR="00802CED" w:rsidRDefault="00802CED" w:rsidP="006B6677">
            <w:pPr>
              <w:jc w:val="center"/>
            </w:pPr>
          </w:p>
          <w:p w:rsidR="000E7DAF" w:rsidRPr="000E7DAF" w:rsidRDefault="000E7DAF" w:rsidP="006B66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Службеник за односе са јавношћу</w:t>
            </w:r>
          </w:p>
        </w:tc>
        <w:tc>
          <w:tcPr>
            <w:tcW w:w="1854" w:type="dxa"/>
            <w:vAlign w:val="center"/>
          </w:tcPr>
          <w:p w:rsidR="00802CED" w:rsidRPr="00AE4B5B" w:rsidRDefault="00802CED" w:rsidP="006B6677">
            <w:pPr>
              <w:jc w:val="center"/>
            </w:pPr>
            <w:r w:rsidRPr="00AE4B5B">
              <w:t>Континуирано</w:t>
            </w:r>
          </w:p>
        </w:tc>
        <w:tc>
          <w:tcPr>
            <w:tcW w:w="1570" w:type="dxa"/>
            <w:vAlign w:val="center"/>
          </w:tcPr>
          <w:p w:rsidR="00802CED" w:rsidRPr="00AE4B5B" w:rsidRDefault="00802CED" w:rsidP="006B6677">
            <w:pPr>
              <w:jc w:val="center"/>
            </w:pPr>
          </w:p>
        </w:tc>
        <w:tc>
          <w:tcPr>
            <w:tcW w:w="1835" w:type="dxa"/>
            <w:vAlign w:val="center"/>
          </w:tcPr>
          <w:p w:rsidR="00802CED" w:rsidRPr="00AE4B5B" w:rsidRDefault="00802CED" w:rsidP="006B6677">
            <w:pPr>
              <w:jc w:val="center"/>
            </w:pPr>
          </w:p>
        </w:tc>
      </w:tr>
    </w:tbl>
    <w:p w:rsidR="00802CED" w:rsidRPr="00802CED" w:rsidRDefault="00802CED" w:rsidP="00802CED">
      <w:pPr>
        <w:spacing w:after="0" w:line="240" w:lineRule="auto"/>
        <w:rPr>
          <w:sz w:val="24"/>
          <w:szCs w:val="24"/>
          <w:lang w:val="sr-Cyrl-BA"/>
        </w:rPr>
        <w:sectPr w:rsidR="00802CED" w:rsidRPr="00802CED" w:rsidSect="00160BD2">
          <w:pgSz w:w="16838" w:h="11906" w:orient="landscape"/>
          <w:pgMar w:top="426" w:right="1245" w:bottom="1276" w:left="1440" w:header="709" w:footer="317" w:gutter="0"/>
          <w:cols w:space="708"/>
          <w:docGrid w:linePitch="360"/>
        </w:sectPr>
      </w:pPr>
    </w:p>
    <w:p w:rsidR="005E4724" w:rsidRPr="00AA0BD6" w:rsidRDefault="00AA0BD6" w:rsidP="00AA0BD6">
      <w:pPr>
        <w:spacing w:after="0" w:line="240" w:lineRule="auto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lastRenderedPageBreak/>
        <w:t xml:space="preserve">1.   </w:t>
      </w:r>
      <w:r w:rsidR="003C5ACC" w:rsidRPr="00AA0BD6">
        <w:rPr>
          <w:b/>
          <w:sz w:val="24"/>
          <w:szCs w:val="24"/>
          <w:lang w:val="sr-Cyrl-BA"/>
        </w:rPr>
        <w:t>Одлука о усвајању Плана и</w:t>
      </w:r>
      <w:r w:rsidR="005E4724" w:rsidRPr="00AA0BD6">
        <w:rPr>
          <w:b/>
          <w:sz w:val="24"/>
          <w:szCs w:val="24"/>
          <w:lang w:val="sr-Cyrl-BA"/>
        </w:rPr>
        <w:t>нтегритета</w:t>
      </w:r>
    </w:p>
    <w:p w:rsidR="005E4724" w:rsidRDefault="005E4724" w:rsidP="009F7569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r-Cyrl-BA" w:eastAsia="zh-CN"/>
        </w:rPr>
      </w:pPr>
    </w:p>
    <w:p w:rsidR="005E4724" w:rsidRPr="009F7569" w:rsidRDefault="005E4724" w:rsidP="009F7569">
      <w:pPr>
        <w:suppressAutoHyphens/>
        <w:spacing w:after="0" w:line="240" w:lineRule="auto"/>
        <w:rPr>
          <w:rFonts w:eastAsia="Times New Roman" w:cs="Calibri"/>
          <w:b/>
          <w:bCs/>
          <w:sz w:val="24"/>
          <w:szCs w:val="24"/>
          <w:lang w:val="sr-Cyrl-BA" w:eastAsia="zh-CN"/>
        </w:rPr>
      </w:pPr>
    </w:p>
    <w:p w:rsidR="00916F76" w:rsidRPr="00D2450D" w:rsidRDefault="00E079AB" w:rsidP="00E079AB">
      <w:pPr>
        <w:spacing w:after="0" w:line="240" w:lineRule="auto"/>
        <w:jc w:val="both"/>
        <w:rPr>
          <w:rFonts w:cs="Calibri"/>
          <w:sz w:val="24"/>
          <w:szCs w:val="24"/>
          <w:lang w:val="sr-Cyrl-BA"/>
        </w:rPr>
      </w:pPr>
      <w:r w:rsidRPr="009F7569">
        <w:rPr>
          <w:sz w:val="24"/>
          <w:szCs w:val="24"/>
          <w:lang w:val="sr-Cyrl-CS"/>
        </w:rPr>
        <w:t>Н</w:t>
      </w:r>
      <w:r w:rsidRPr="009F7569">
        <w:rPr>
          <w:sz w:val="24"/>
          <w:szCs w:val="24"/>
          <w:lang w:val="sr-Cyrl-BA"/>
        </w:rPr>
        <w:t xml:space="preserve">а основу члана </w:t>
      </w:r>
      <w:r w:rsidR="004B43A3">
        <w:rPr>
          <w:sz w:val="24"/>
          <w:szCs w:val="24"/>
          <w:lang w:val="sr-Latn-BA"/>
        </w:rPr>
        <w:t>76</w:t>
      </w:r>
      <w:r w:rsidRPr="009F7569">
        <w:rPr>
          <w:sz w:val="24"/>
          <w:szCs w:val="24"/>
          <w:lang w:val="sr-Cyrl-BA"/>
        </w:rPr>
        <w:t>. став 2. Закона о републичкој управи („Службени гласник Републике Српске“ бр</w:t>
      </w:r>
      <w:r w:rsidR="004B43A3">
        <w:rPr>
          <w:sz w:val="24"/>
          <w:szCs w:val="24"/>
          <w:lang w:val="sr-Latn-BA"/>
        </w:rPr>
        <w:t>oj 115/18</w:t>
      </w:r>
      <w:r w:rsidRPr="009F7569">
        <w:rPr>
          <w:sz w:val="24"/>
          <w:szCs w:val="24"/>
          <w:lang w:val="sr-Cyrl-BA"/>
        </w:rPr>
        <w:t xml:space="preserve">) </w:t>
      </w:r>
      <w:r>
        <w:rPr>
          <w:sz w:val="24"/>
          <w:szCs w:val="24"/>
          <w:lang w:val="sr-Cyrl-BA"/>
        </w:rPr>
        <w:t xml:space="preserve">и </w:t>
      </w:r>
      <w:r w:rsidR="005E4724" w:rsidRPr="009F7569">
        <w:rPr>
          <w:rFonts w:eastAsia="Times New Roman" w:cs="Calibri"/>
          <w:sz w:val="24"/>
          <w:szCs w:val="24"/>
          <w:lang w:val="sr-Cyrl-BA"/>
        </w:rPr>
        <w:t>члана 22. Правила за израду, увођење и спровођење планова интегритета у Републици Српској</w:t>
      </w:r>
      <w:r>
        <w:rPr>
          <w:rFonts w:eastAsia="Times New Roman" w:cs="Calibri"/>
          <w:sz w:val="24"/>
          <w:szCs w:val="24"/>
          <w:lang w:val="sr-Cyrl-BA"/>
        </w:rPr>
        <w:t>,</w:t>
      </w:r>
      <w:r w:rsidR="005E4724" w:rsidRPr="009F7569">
        <w:rPr>
          <w:rFonts w:eastAsia="Times New Roman" w:cs="Calibri"/>
          <w:sz w:val="24"/>
          <w:szCs w:val="24"/>
        </w:rPr>
        <w:t>а у вези са</w:t>
      </w:r>
      <w:r w:rsidR="005E4724" w:rsidRPr="009F7569">
        <w:rPr>
          <w:rFonts w:eastAsia="Times New Roman" w:cs="Calibri"/>
          <w:sz w:val="24"/>
          <w:szCs w:val="24"/>
          <w:lang w:val="sr-Cyrl-BA"/>
        </w:rPr>
        <w:t xml:space="preserve"> обавезама које </w:t>
      </w:r>
      <w:r w:rsidR="005E4724" w:rsidRPr="00D2450D">
        <w:rPr>
          <w:rFonts w:eastAsia="Times New Roman" w:cs="Calibri"/>
          <w:sz w:val="24"/>
          <w:szCs w:val="24"/>
          <w:lang w:val="sr-Cyrl-BA"/>
        </w:rPr>
        <w:t xml:space="preserve">проистичу из </w:t>
      </w:r>
      <w:r w:rsidR="0009516C" w:rsidRPr="00D2450D">
        <w:rPr>
          <w:rFonts w:ascii="Calibri" w:hAnsi="Calibri"/>
          <w:sz w:val="24"/>
          <w:szCs w:val="24"/>
          <w:lang w:val="sr-Cyrl-BA"/>
        </w:rPr>
        <w:t>Стратегије борбе против корупције у Републици Српској од 2018. до 2022. године</w:t>
      </w:r>
      <w:r w:rsidR="005E4724" w:rsidRPr="00D2450D">
        <w:rPr>
          <w:rFonts w:eastAsia="Times New Roman" w:cs="Calibri"/>
          <w:sz w:val="24"/>
          <w:szCs w:val="24"/>
          <w:lang w:val="sr-Cyrl-BA"/>
        </w:rPr>
        <w:t xml:space="preserve">и Акционог </w:t>
      </w:r>
      <w:r w:rsidR="005E4724" w:rsidRPr="00D2450D">
        <w:rPr>
          <w:rFonts w:eastAsia="Times New Roman" w:cs="Calibri"/>
          <w:sz w:val="24"/>
          <w:szCs w:val="24"/>
        </w:rPr>
        <w:t>п</w:t>
      </w:r>
      <w:r w:rsidR="005E4724" w:rsidRPr="00D2450D">
        <w:rPr>
          <w:rFonts w:eastAsia="Times New Roman" w:cs="Calibri"/>
          <w:sz w:val="24"/>
          <w:szCs w:val="24"/>
          <w:lang w:val="sr-Cyrl-BA"/>
        </w:rPr>
        <w:t>лана за спровођење те Стратегије,</w:t>
      </w:r>
      <w:r w:rsidR="00ED0F0C">
        <w:rPr>
          <w:rFonts w:cs="Calibri"/>
          <w:sz w:val="24"/>
          <w:szCs w:val="24"/>
          <w:lang w:val="sr-Cyrl-BA"/>
        </w:rPr>
        <w:t xml:space="preserve"> министар привреде и предузетништва</w:t>
      </w:r>
      <w:r w:rsidRPr="00D2450D">
        <w:rPr>
          <w:rFonts w:cs="Calibri"/>
          <w:sz w:val="24"/>
          <w:szCs w:val="24"/>
          <w:lang w:val="sr-Cyrl-BA"/>
        </w:rPr>
        <w:t xml:space="preserve"> доноси</w:t>
      </w:r>
    </w:p>
    <w:p w:rsidR="00916F76" w:rsidRPr="009F7569" w:rsidRDefault="00916F76" w:rsidP="009F7569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sr-Cyrl-BA"/>
        </w:rPr>
      </w:pPr>
    </w:p>
    <w:p w:rsidR="005E4724" w:rsidRPr="009F7569" w:rsidRDefault="005E4724" w:rsidP="009F7569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sr-Cyrl-BA"/>
        </w:rPr>
      </w:pP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  <w:r w:rsidRPr="00DD4C50">
        <w:rPr>
          <w:rFonts w:eastAsia="Times New Roman" w:cs="Calibri"/>
          <w:b/>
          <w:sz w:val="24"/>
          <w:szCs w:val="24"/>
          <w:lang w:val="sr-Cyrl-BA"/>
        </w:rPr>
        <w:t>О Д Л У К У</w:t>
      </w:r>
    </w:p>
    <w:p w:rsidR="005E4724" w:rsidRPr="00673B42" w:rsidRDefault="005E4724" w:rsidP="009F75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4"/>
          <w:szCs w:val="24"/>
          <w:lang w:eastAsia="en-GB"/>
        </w:rPr>
      </w:pPr>
      <w:r w:rsidRPr="00DD4C50">
        <w:rPr>
          <w:rFonts w:eastAsia="Times New Roman" w:cs="Calibri,Bold"/>
          <w:b/>
          <w:bCs/>
          <w:sz w:val="24"/>
          <w:szCs w:val="24"/>
          <w:lang w:val="sr-Cyrl-BA" w:eastAsia="en-GB"/>
        </w:rPr>
        <w:t xml:space="preserve">о </w:t>
      </w:r>
      <w:r w:rsidR="00B7486C" w:rsidRPr="00DD4C50">
        <w:rPr>
          <w:rFonts w:eastAsia="Times New Roman" w:cs="Calibri,Bold"/>
          <w:b/>
          <w:bCs/>
          <w:sz w:val="24"/>
          <w:szCs w:val="24"/>
          <w:lang w:val="sr-Cyrl-BA" w:eastAsia="en-GB"/>
        </w:rPr>
        <w:t>усвајању П</w:t>
      </w:r>
      <w:r w:rsidRPr="00DD4C50">
        <w:rPr>
          <w:rFonts w:eastAsia="Times New Roman" w:cs="Calibri,Bold"/>
          <w:b/>
          <w:bCs/>
          <w:sz w:val="24"/>
          <w:szCs w:val="24"/>
          <w:lang w:val="sr-Cyrl-BA" w:eastAsia="en-GB"/>
        </w:rPr>
        <w:t xml:space="preserve">лана интегритета Министарства </w:t>
      </w:r>
      <w:r w:rsidR="00673B42">
        <w:rPr>
          <w:rFonts w:eastAsia="Times New Roman" w:cs="Calibri,Bold"/>
          <w:b/>
          <w:bCs/>
          <w:sz w:val="24"/>
          <w:szCs w:val="24"/>
          <w:lang w:eastAsia="en-GB"/>
        </w:rPr>
        <w:t>привреде и предузетништва</w:t>
      </w: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sr-Cyrl-BA" w:eastAsia="en-GB"/>
        </w:rPr>
      </w:pPr>
      <w:r w:rsidRPr="00DD4C50">
        <w:rPr>
          <w:rFonts w:eastAsia="Times New Roman" w:cs="Calibri"/>
          <w:b/>
          <w:sz w:val="24"/>
          <w:szCs w:val="24"/>
          <w:lang w:val="sr-Cyrl-BA" w:eastAsia="en-GB"/>
        </w:rPr>
        <w:t>I</w:t>
      </w:r>
    </w:p>
    <w:p w:rsidR="005E4724" w:rsidRPr="00D2450D" w:rsidRDefault="00B7486C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sr-Cyrl-BA" w:eastAsia="en-GB"/>
        </w:rPr>
      </w:pPr>
      <w:r w:rsidRPr="00D2450D">
        <w:rPr>
          <w:rFonts w:eastAsia="Times New Roman" w:cs="Calibri"/>
          <w:sz w:val="24"/>
          <w:szCs w:val="24"/>
          <w:lang w:val="sr-Cyrl-BA" w:eastAsia="en-GB"/>
        </w:rPr>
        <w:t>Усваја се П</w:t>
      </w:r>
      <w:r w:rsidR="005E4724" w:rsidRPr="00D2450D">
        <w:rPr>
          <w:rFonts w:eastAsia="Times New Roman" w:cs="Calibri"/>
          <w:sz w:val="24"/>
          <w:szCs w:val="24"/>
          <w:lang w:val="sr-Cyrl-BA" w:eastAsia="en-GB"/>
        </w:rPr>
        <w:t xml:space="preserve">лан интегритета </w:t>
      </w:r>
      <w:r w:rsidR="00D2450D" w:rsidRPr="00D2450D">
        <w:rPr>
          <w:rFonts w:eastAsia="Times New Roman" w:cs="Calibri,Bold"/>
          <w:bCs/>
          <w:sz w:val="24"/>
          <w:szCs w:val="24"/>
          <w:lang w:val="sr-Cyrl-BA" w:eastAsia="en-GB"/>
        </w:rPr>
        <w:t>Мин</w:t>
      </w:r>
      <w:r w:rsidR="00673B42">
        <w:rPr>
          <w:rFonts w:eastAsia="Times New Roman" w:cs="Calibri,Bold"/>
          <w:bCs/>
          <w:sz w:val="24"/>
          <w:szCs w:val="24"/>
          <w:lang w:val="sr-Cyrl-BA" w:eastAsia="en-GB"/>
        </w:rPr>
        <w:t>истарства привреде и предузетништва</w:t>
      </w:r>
      <w:r w:rsidR="00D2450D" w:rsidRPr="00D2450D">
        <w:rPr>
          <w:rFonts w:eastAsia="Times New Roman" w:cs="Calibri"/>
          <w:sz w:val="24"/>
          <w:szCs w:val="24"/>
          <w:lang w:val="sr-Cyrl-BA" w:eastAsia="en-GB"/>
        </w:rPr>
        <w:t>.</w:t>
      </w: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sr-Cyrl-BA" w:eastAsia="en-GB"/>
        </w:rPr>
      </w:pPr>
    </w:p>
    <w:p w:rsidR="005E4724" w:rsidRDefault="005E4724" w:rsidP="009F75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sr-Cyrl-BA" w:eastAsia="en-GB"/>
        </w:rPr>
      </w:pPr>
      <w:r w:rsidRPr="00DD4C50">
        <w:rPr>
          <w:rFonts w:eastAsia="Times New Roman" w:cs="Calibri"/>
          <w:b/>
          <w:sz w:val="24"/>
          <w:szCs w:val="24"/>
          <w:lang w:val="sr-Cyrl-BA" w:eastAsia="en-GB"/>
        </w:rPr>
        <w:t>II</w:t>
      </w: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sr-Cyrl-BA" w:eastAsia="en-GB"/>
        </w:rPr>
      </w:pPr>
    </w:p>
    <w:p w:rsidR="005E4724" w:rsidRPr="00DD4C50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sr-Cyrl-BA" w:eastAsia="en-GB"/>
        </w:rPr>
      </w:pPr>
      <w:r w:rsidRPr="00DD4C50">
        <w:rPr>
          <w:rFonts w:eastAsia="Times New Roman" w:cs="Calibri"/>
          <w:sz w:val="24"/>
          <w:szCs w:val="24"/>
          <w:lang w:val="sr-Cyrl-BA" w:eastAsia="en-GB"/>
        </w:rPr>
        <w:t>Ова Одлука ступа на снагу даном доношења.</w:t>
      </w:r>
    </w:p>
    <w:p w:rsidR="005E4724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 w:eastAsia="en-GB"/>
        </w:rPr>
      </w:pPr>
    </w:p>
    <w:p w:rsidR="00C57E67" w:rsidRDefault="006F605E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 w:eastAsia="en-GB"/>
        </w:rPr>
      </w:pPr>
      <w:r>
        <w:rPr>
          <w:rFonts w:eastAsia="Times New Roman" w:cs="Calibri,Bold"/>
          <w:b/>
          <w:bCs/>
          <w:noProof/>
          <w:sz w:val="24"/>
          <w:szCs w:val="24"/>
          <w:lang w:val="sr-Latn-BA" w:eastAsia="sr-Latn-BA"/>
        </w:rPr>
        <w:pict>
          <v:shape id="Text Box 3" o:spid="_x0000_s1033" type="#_x0000_t202" style="position:absolute;left:0;text-align:left;margin-left:240.75pt;margin-top:14.45pt;width:223.45pt;height:139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" fillcolor="white [3201]" strokecolor="white [3212]" strokeweight=".5pt">
            <v:textbox>
              <w:txbxContent>
                <w:p w:rsidR="00D54876" w:rsidRDefault="00D54876" w:rsidP="00870744">
                  <w:pPr>
                    <w:spacing w:after="0"/>
                    <w:jc w:val="center"/>
                    <w:rPr>
                      <w:rFonts w:eastAsia="Times New Roman" w:cs="Calibri"/>
                      <w:b/>
                      <w:sz w:val="24"/>
                      <w:szCs w:val="24"/>
                      <w:lang w:val="sr-Cyrl-BA"/>
                    </w:rPr>
                  </w:pPr>
                  <w:r w:rsidRPr="009F7569">
                    <w:rPr>
                      <w:rFonts w:eastAsia="Times New Roman" w:cs="Calibri"/>
                      <w:b/>
                      <w:sz w:val="24"/>
                      <w:szCs w:val="24"/>
                      <w:lang w:val="sr-Cyrl-BA"/>
                    </w:rPr>
                    <w:t>М И Н И С Т А Р</w:t>
                  </w:r>
                </w:p>
                <w:bookmarkStart w:id="7" w:name="_Hlk45260565"/>
                <w:p w:rsidR="00D54876" w:rsidRDefault="00D54876" w:rsidP="00916F76">
                  <w:pPr>
                    <w:jc w:val="center"/>
                    <w:rPr>
                      <w:rFonts w:eastAsia="Times New Roman" w:cs="Calibri"/>
                      <w:b/>
                      <w:sz w:val="24"/>
                      <w:szCs w:val="24"/>
                      <w:lang w:val="sr-Cyrl-BA"/>
                    </w:rPr>
                  </w:pP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"C:\\Users\\d.kozomara\\Desktop\\Nada Lipovac\\media\\image1.jpeg" \* MERGEFORMATINET </w:instrText>
                  </w: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"C:\\Users\\d.kozomara\\Desktop\\Razno\\Nada Lipovac\\media\\image1.jpeg"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"C:\\Users\\n.lipovac\\Desktop\\media\\image1.jpeg"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</w:instrTex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>INCLUDEPICTURE  "J:\\media\\image1.jpeg" \* MERGEFORMATINET</w:instrTex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</w:instrTex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pict>
                      <v:shape id="_x0000_i1028" type="#_x0000_t75" style="width:190.2pt;height:106.65pt">
                        <v:imagedata r:id="rId22" r:href="rId23"/>
                      </v:shape>
                    </w:pic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7"/>
                </w:p>
              </w:txbxContent>
            </v:textbox>
          </v:shape>
        </w:pict>
      </w:r>
    </w:p>
    <w:p w:rsidR="00C57E67" w:rsidRPr="00673B42" w:rsidRDefault="00673B42" w:rsidP="00C57E67">
      <w:pPr>
        <w:suppressAutoHyphens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>
        <w:rPr>
          <w:rFonts w:eastAsia="Times New Roman" w:cs="Calibri"/>
          <w:bCs/>
          <w:sz w:val="24"/>
          <w:szCs w:val="24"/>
          <w:lang w:val="sr-Cyrl-BA" w:eastAsia="zh-CN"/>
        </w:rPr>
        <w:t>Број: 18.01/020-103/20</w:t>
      </w:r>
    </w:p>
    <w:p w:rsidR="00C57E67" w:rsidRPr="008E1724" w:rsidRDefault="00673B42" w:rsidP="00C57E67">
      <w:pPr>
        <w:suppressAutoHyphens/>
        <w:spacing w:after="0" w:line="240" w:lineRule="auto"/>
        <w:rPr>
          <w:rFonts w:eastAsia="Times New Roman" w:cs="Calibri"/>
          <w:bCs/>
          <w:sz w:val="24"/>
          <w:szCs w:val="24"/>
          <w:lang w:val="sr-Cyrl-BA" w:eastAsia="zh-CN"/>
        </w:rPr>
      </w:pPr>
      <w:r>
        <w:rPr>
          <w:rFonts w:eastAsia="Times New Roman" w:cs="Calibri"/>
          <w:bCs/>
          <w:sz w:val="24"/>
          <w:szCs w:val="24"/>
          <w:lang w:val="sr-Cyrl-BA" w:eastAsia="zh-CN"/>
        </w:rPr>
        <w:t>Датум: 30</w:t>
      </w:r>
      <w:r w:rsidR="00C57E67" w:rsidRPr="008E1724">
        <w:rPr>
          <w:rFonts w:eastAsia="Times New Roman" w:cs="Calibri"/>
          <w:bCs/>
          <w:sz w:val="24"/>
          <w:szCs w:val="24"/>
          <w:lang w:val="sr-Cyrl-BA" w:eastAsia="zh-CN"/>
        </w:rPr>
        <w:t>.</w:t>
      </w:r>
      <w:r>
        <w:rPr>
          <w:rFonts w:eastAsia="Times New Roman" w:cs="Calibri"/>
          <w:bCs/>
          <w:sz w:val="24"/>
          <w:szCs w:val="24"/>
          <w:lang w:val="sr-Cyrl-BA" w:eastAsia="zh-CN"/>
        </w:rPr>
        <w:t>06.2020.</w:t>
      </w:r>
      <w:r w:rsidR="00C57E67" w:rsidRPr="008E1724">
        <w:rPr>
          <w:rFonts w:eastAsia="Times New Roman" w:cs="Calibri"/>
          <w:bCs/>
          <w:sz w:val="24"/>
          <w:szCs w:val="24"/>
          <w:lang w:val="sr-Cyrl-BA" w:eastAsia="zh-CN"/>
        </w:rPr>
        <w:t xml:space="preserve"> године</w:t>
      </w:r>
    </w:p>
    <w:p w:rsidR="00C57E67" w:rsidRPr="009F7569" w:rsidRDefault="00C57E67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</w:p>
    <w:p w:rsidR="005E4724" w:rsidRPr="009F7569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</w:p>
    <w:p w:rsidR="005E4724" w:rsidRPr="009F7569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</w:p>
    <w:p w:rsidR="005E4724" w:rsidRPr="009F7569" w:rsidRDefault="005E4724" w:rsidP="009F75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,Bold"/>
          <w:b/>
          <w:bCs/>
          <w:sz w:val="24"/>
          <w:szCs w:val="24"/>
          <w:lang w:val="sr-Cyrl-BA" w:eastAsia="en-GB"/>
        </w:rPr>
      </w:pPr>
    </w:p>
    <w:p w:rsidR="005E4724" w:rsidRPr="009F7569" w:rsidRDefault="005E4724" w:rsidP="009F7569">
      <w:pPr>
        <w:spacing w:after="0" w:line="240" w:lineRule="auto"/>
        <w:jc w:val="both"/>
        <w:rPr>
          <w:rFonts w:eastAsia="Times New Roman" w:cs="Calibri"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916F76" w:rsidRDefault="00916F7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160BD2" w:rsidRDefault="00160BD2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160BD2" w:rsidRDefault="00160BD2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160BD2" w:rsidRDefault="00160BD2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AA0BD6" w:rsidRDefault="00AA0BD6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160BD2" w:rsidRDefault="00160BD2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ED0F0C" w:rsidRDefault="00ED0F0C" w:rsidP="009F756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r-Cyrl-BA"/>
        </w:rPr>
      </w:pPr>
    </w:p>
    <w:p w:rsidR="00DF561A" w:rsidRPr="00793ED4" w:rsidRDefault="00DF561A" w:rsidP="00793ED4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lang w:val="sr-Cyrl-BA"/>
        </w:rPr>
      </w:pPr>
      <w:r w:rsidRPr="00793ED4">
        <w:rPr>
          <w:b/>
          <w:sz w:val="24"/>
          <w:szCs w:val="24"/>
          <w:lang w:val="sr-Cyrl-BA"/>
        </w:rPr>
        <w:lastRenderedPageBreak/>
        <w:t>Рјешење о именовању менаџера интегритета</w:t>
      </w:r>
    </w:p>
    <w:p w:rsidR="00DF561A" w:rsidRPr="009F7569" w:rsidRDefault="00DF561A" w:rsidP="009F7569">
      <w:pPr>
        <w:spacing w:after="0" w:line="240" w:lineRule="auto"/>
        <w:rPr>
          <w:sz w:val="24"/>
          <w:szCs w:val="24"/>
          <w:lang w:val="sr-Cyrl-BA"/>
        </w:rPr>
      </w:pPr>
    </w:p>
    <w:p w:rsidR="00FC3717" w:rsidRPr="00D2450D" w:rsidRDefault="00FC3717" w:rsidP="00FC371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EE4255">
        <w:rPr>
          <w:rFonts w:ascii="Calibri" w:eastAsia="Calibri" w:hAnsi="Calibri"/>
          <w:sz w:val="24"/>
          <w:lang w:val="sr-Cyrl-CS"/>
        </w:rPr>
        <w:t>Н</w:t>
      </w:r>
      <w:r w:rsidRPr="00EE4255">
        <w:rPr>
          <w:rFonts w:ascii="Calibri" w:eastAsia="Calibri" w:hAnsi="Calibri"/>
          <w:sz w:val="24"/>
          <w:lang w:val="sr-Cyrl-BA"/>
        </w:rPr>
        <w:t xml:space="preserve">а основу члана </w:t>
      </w:r>
      <w:r w:rsidR="00A20519">
        <w:rPr>
          <w:rFonts w:ascii="Calibri" w:eastAsia="Calibri" w:hAnsi="Calibri"/>
          <w:sz w:val="24"/>
          <w:lang w:val="sr-Cyrl-BA"/>
        </w:rPr>
        <w:t>76</w:t>
      </w:r>
      <w:r w:rsidRPr="00EE4255">
        <w:rPr>
          <w:rFonts w:ascii="Calibri" w:eastAsia="Calibri" w:hAnsi="Calibri"/>
          <w:sz w:val="24"/>
          <w:lang w:val="sr-Cyrl-BA"/>
        </w:rPr>
        <w:t xml:space="preserve">. став 2. Закона о републичкој управи („Службени гласник Републике Српске“ </w:t>
      </w:r>
      <w:r w:rsidR="00A20519">
        <w:rPr>
          <w:rFonts w:ascii="Calibri" w:eastAsia="Calibri" w:hAnsi="Calibri"/>
          <w:sz w:val="24"/>
          <w:lang w:val="sr-Cyrl-BA"/>
        </w:rPr>
        <w:t>број 115/18</w:t>
      </w:r>
      <w:r w:rsidRPr="00EE4255">
        <w:rPr>
          <w:rFonts w:ascii="Calibri" w:eastAsia="Calibri" w:hAnsi="Calibri"/>
          <w:sz w:val="24"/>
          <w:lang w:val="sr-Cyrl-BA"/>
        </w:rPr>
        <w:t xml:space="preserve">) и </w:t>
      </w:r>
      <w:r w:rsidRPr="00EE4255">
        <w:rPr>
          <w:rFonts w:ascii="Calibri" w:hAnsi="Calibri" w:cs="Calibri"/>
          <w:sz w:val="24"/>
          <w:lang w:val="sr-Cyrl-BA"/>
        </w:rPr>
        <w:t>члана 22. Правила за израду, увођење и спровођење планова интегритета у Републици Српској,</w:t>
      </w:r>
      <w:r w:rsidRPr="00EE4255">
        <w:rPr>
          <w:rFonts w:ascii="Calibri" w:hAnsi="Calibri" w:cs="Calibri"/>
          <w:sz w:val="24"/>
        </w:rPr>
        <w:t>а у вези са</w:t>
      </w:r>
      <w:r w:rsidRPr="00EE4255">
        <w:rPr>
          <w:rFonts w:ascii="Calibri" w:hAnsi="Calibri" w:cs="Calibri"/>
          <w:sz w:val="24"/>
          <w:lang w:val="sr-Cyrl-BA"/>
        </w:rPr>
        <w:t xml:space="preserve"> обавезама које проистичу </w:t>
      </w:r>
      <w:r w:rsidRPr="00D2450D">
        <w:rPr>
          <w:rFonts w:ascii="Calibri" w:hAnsi="Calibri" w:cs="Calibri"/>
          <w:sz w:val="24"/>
          <w:szCs w:val="24"/>
          <w:lang w:val="sr-Cyrl-BA"/>
        </w:rPr>
        <w:t xml:space="preserve">из </w:t>
      </w:r>
      <w:r w:rsidR="00D2450D" w:rsidRPr="00D2450D">
        <w:rPr>
          <w:rFonts w:ascii="Calibri" w:hAnsi="Calibri"/>
          <w:sz w:val="24"/>
          <w:szCs w:val="24"/>
          <w:lang w:val="sr-Cyrl-BA"/>
        </w:rPr>
        <w:t>Стратегије борбе против корупције у Републици Српској од 2018. до 2022. године</w:t>
      </w:r>
      <w:r w:rsidR="00D2450D" w:rsidRPr="00D2450D">
        <w:rPr>
          <w:rFonts w:eastAsia="Times New Roman" w:cs="Calibri"/>
          <w:sz w:val="24"/>
          <w:szCs w:val="24"/>
          <w:lang w:val="sr-Cyrl-BA"/>
        </w:rPr>
        <w:t xml:space="preserve"> и Акционог </w:t>
      </w:r>
      <w:r w:rsidR="00D2450D" w:rsidRPr="00D2450D">
        <w:rPr>
          <w:rFonts w:eastAsia="Times New Roman" w:cs="Calibri"/>
          <w:sz w:val="24"/>
          <w:szCs w:val="24"/>
        </w:rPr>
        <w:t>п</w:t>
      </w:r>
      <w:r w:rsidR="00D2450D" w:rsidRPr="00D2450D">
        <w:rPr>
          <w:rFonts w:eastAsia="Times New Roman" w:cs="Calibri"/>
          <w:sz w:val="24"/>
          <w:szCs w:val="24"/>
          <w:lang w:val="sr-Cyrl-BA"/>
        </w:rPr>
        <w:t>лана за спровођење те Стратегије</w:t>
      </w:r>
      <w:r w:rsidRPr="00D2450D">
        <w:rPr>
          <w:rFonts w:ascii="Calibri" w:hAnsi="Calibri" w:cs="Calibri"/>
          <w:sz w:val="24"/>
          <w:szCs w:val="24"/>
          <w:lang w:val="sr-Cyrl-BA"/>
        </w:rPr>
        <w:t xml:space="preserve">, </w:t>
      </w:r>
      <w:r w:rsidR="00ED0F0C">
        <w:rPr>
          <w:rFonts w:ascii="Calibri" w:eastAsia="Calibri" w:hAnsi="Calibri" w:cs="Calibri"/>
          <w:sz w:val="24"/>
          <w:szCs w:val="24"/>
          <w:lang w:val="sr-Cyrl-BA"/>
        </w:rPr>
        <w:t>министар привреде и предузетништва</w:t>
      </w:r>
      <w:r w:rsidRPr="00D2450D">
        <w:rPr>
          <w:rFonts w:ascii="Calibri" w:eastAsia="Calibri" w:hAnsi="Calibri" w:cs="Calibri"/>
          <w:sz w:val="24"/>
          <w:szCs w:val="24"/>
          <w:lang w:val="sr-Cyrl-BA"/>
        </w:rPr>
        <w:t xml:space="preserve"> доноси</w:t>
      </w:r>
    </w:p>
    <w:p w:rsidR="00FC3717" w:rsidRDefault="00FC3717" w:rsidP="00FC3717">
      <w:pPr>
        <w:spacing w:after="0" w:line="240" w:lineRule="auto"/>
        <w:jc w:val="both"/>
        <w:rPr>
          <w:rFonts w:ascii="Calibri" w:hAnsi="Calibri" w:cs="Calibri"/>
          <w:b/>
          <w:sz w:val="24"/>
          <w:lang w:val="sr-Cyrl-BA"/>
        </w:rPr>
      </w:pPr>
    </w:p>
    <w:p w:rsidR="00FC3717" w:rsidRPr="00EE4255" w:rsidRDefault="00FC3717" w:rsidP="00FC3717">
      <w:pPr>
        <w:spacing w:after="0" w:line="240" w:lineRule="auto"/>
        <w:jc w:val="both"/>
        <w:rPr>
          <w:rFonts w:ascii="Calibri" w:hAnsi="Calibri" w:cs="Calibri"/>
          <w:b/>
          <w:sz w:val="24"/>
          <w:lang w:val="sr-Cyrl-BA"/>
        </w:rPr>
      </w:pPr>
    </w:p>
    <w:p w:rsidR="00FC3717" w:rsidRPr="00EE4255" w:rsidRDefault="00FC3717" w:rsidP="00FC3717">
      <w:pPr>
        <w:spacing w:after="0" w:line="240" w:lineRule="auto"/>
        <w:jc w:val="center"/>
        <w:rPr>
          <w:rFonts w:ascii="Calibri" w:hAnsi="Calibri" w:cs="Calibri"/>
          <w:b/>
          <w:sz w:val="24"/>
          <w:lang w:val="sr-Cyrl-BA"/>
        </w:rPr>
      </w:pPr>
      <w:r w:rsidRPr="00EE4255">
        <w:rPr>
          <w:rFonts w:ascii="Calibri" w:hAnsi="Calibri" w:cs="Calibri"/>
          <w:b/>
          <w:sz w:val="24"/>
          <w:lang w:val="sr-Cyrl-BA"/>
        </w:rPr>
        <w:t>Р Ј Е Ш Е Њ Е</w:t>
      </w:r>
    </w:p>
    <w:p w:rsidR="00FC3717" w:rsidRPr="00EE4255" w:rsidRDefault="00FC3717" w:rsidP="00FC37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4"/>
          <w:lang w:val="sr-Cyrl-BA" w:eastAsia="en-GB"/>
        </w:rPr>
      </w:pPr>
      <w:r w:rsidRPr="00EE4255">
        <w:rPr>
          <w:rFonts w:ascii="Calibri" w:hAnsi="Calibri" w:cs="Calibri,Bold"/>
          <w:b/>
          <w:bCs/>
          <w:sz w:val="24"/>
          <w:lang w:val="sr-Cyrl-BA" w:eastAsia="en-GB"/>
        </w:rPr>
        <w:t>о именовању менаџера интегритета Мин</w:t>
      </w:r>
      <w:r w:rsidR="00ED0F0C">
        <w:rPr>
          <w:rFonts w:ascii="Calibri" w:hAnsi="Calibri" w:cs="Calibri,Bold"/>
          <w:b/>
          <w:bCs/>
          <w:sz w:val="24"/>
          <w:lang w:val="sr-Cyrl-BA" w:eastAsia="en-GB"/>
        </w:rPr>
        <w:t>истарства привреде и предузетништва</w:t>
      </w:r>
    </w:p>
    <w:p w:rsidR="00FC3717" w:rsidRDefault="00FC3717" w:rsidP="00FC37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4"/>
          <w:lang w:val="sr-Cyrl-BA" w:eastAsia="en-GB"/>
        </w:rPr>
      </w:pPr>
    </w:p>
    <w:p w:rsidR="00FC3717" w:rsidRPr="00EE4255" w:rsidRDefault="00FC3717" w:rsidP="00FC37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4"/>
          <w:lang w:val="sr-Cyrl-BA" w:eastAsia="en-GB"/>
        </w:rPr>
      </w:pPr>
    </w:p>
    <w:p w:rsidR="00FC3717" w:rsidRPr="00EE4255" w:rsidRDefault="00FC3717" w:rsidP="00FC371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>За менаџера интегритета Мин</w:t>
      </w:r>
      <w:r w:rsidR="00ED0F0C">
        <w:rPr>
          <w:rFonts w:ascii="Calibri" w:hAnsi="Calibri" w:cs="Calibri"/>
          <w:sz w:val="24"/>
          <w:lang w:val="sr-Cyrl-BA" w:eastAsia="en-GB"/>
        </w:rPr>
        <w:t>истарства привреде и предузетништва</w:t>
      </w:r>
      <w:r w:rsidRPr="00EE4255">
        <w:rPr>
          <w:rFonts w:ascii="Calibri" w:hAnsi="Calibri" w:cs="Calibri"/>
          <w:sz w:val="24"/>
          <w:lang w:val="sr-Cyrl-BA" w:eastAsia="en-GB"/>
        </w:rPr>
        <w:t xml:space="preserve"> именује се </w:t>
      </w:r>
      <w:r w:rsidR="00ED0F0C">
        <w:rPr>
          <w:rFonts w:ascii="Calibri" w:hAnsi="Calibri" w:cs="Calibri"/>
          <w:sz w:val="24"/>
          <w:lang w:val="sr-Cyrl-BA" w:eastAsia="en-GB"/>
        </w:rPr>
        <w:t>Санела Чанчар</w:t>
      </w:r>
      <w:r w:rsidRPr="00EE4255">
        <w:rPr>
          <w:rFonts w:ascii="Calibri" w:hAnsi="Calibri" w:cs="Calibri"/>
          <w:sz w:val="24"/>
          <w:lang w:val="sr-Cyrl-BA" w:eastAsia="en-GB"/>
        </w:rPr>
        <w:t>.</w:t>
      </w:r>
    </w:p>
    <w:p w:rsidR="00FC3717" w:rsidRPr="00EE4255" w:rsidRDefault="00FC3717" w:rsidP="00FC37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sr-Cyrl-BA" w:eastAsia="en-GB"/>
        </w:rPr>
      </w:pPr>
    </w:p>
    <w:p w:rsidR="00FC3717" w:rsidRPr="00EE4255" w:rsidRDefault="00FC3717" w:rsidP="00FC371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>Менаџер интегритета:</w:t>
      </w:r>
    </w:p>
    <w:p w:rsidR="00246281" w:rsidRPr="00EE4255" w:rsidRDefault="00E214BE" w:rsidP="00FC371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 xml:space="preserve">врши стални надзор над спровођењем Плана интегритета Министарства </w:t>
      </w:r>
      <w:r w:rsidR="00ED0F0C">
        <w:rPr>
          <w:rFonts w:ascii="Calibri" w:hAnsi="Calibri" w:cs="Calibri"/>
          <w:sz w:val="24"/>
          <w:lang w:val="sr-Cyrl-BA" w:eastAsia="en-GB"/>
        </w:rPr>
        <w:t>привреде и предузетништва</w:t>
      </w:r>
      <w:r w:rsidR="00FC3717" w:rsidRPr="00FC3717">
        <w:rPr>
          <w:rFonts w:ascii="Calibri" w:hAnsi="Calibri" w:cs="Calibri"/>
          <w:sz w:val="24"/>
          <w:lang w:val="sr-Cyrl-BA" w:eastAsia="en-GB"/>
        </w:rPr>
        <w:t>,</w:t>
      </w:r>
    </w:p>
    <w:p w:rsidR="00246281" w:rsidRPr="00EE4255" w:rsidRDefault="00E214BE" w:rsidP="00FC371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 xml:space="preserve">извјештава руководиоца свака три мјесеца о извршењу </w:t>
      </w:r>
      <w:r w:rsidR="00FC3717">
        <w:rPr>
          <w:rFonts w:ascii="Calibri" w:hAnsi="Calibri" w:cs="Calibri"/>
          <w:sz w:val="24"/>
          <w:lang w:val="sr-Cyrl-BA" w:eastAsia="en-GB"/>
        </w:rPr>
        <w:t>П</w:t>
      </w:r>
      <w:r w:rsidRPr="00EE4255">
        <w:rPr>
          <w:rFonts w:ascii="Calibri" w:hAnsi="Calibri" w:cs="Calibri"/>
          <w:sz w:val="24"/>
          <w:lang w:val="sr-Cyrl-BA" w:eastAsia="en-GB"/>
        </w:rPr>
        <w:t>лана интегритета,</w:t>
      </w:r>
    </w:p>
    <w:p w:rsidR="00246281" w:rsidRPr="00EE4255" w:rsidRDefault="00E214BE" w:rsidP="00FC371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>врши периодич</w:t>
      </w:r>
      <w:r w:rsidR="00FC3717">
        <w:rPr>
          <w:rFonts w:ascii="Calibri" w:hAnsi="Calibri" w:cs="Calibri"/>
          <w:sz w:val="24"/>
          <w:lang w:val="sr-Cyrl-BA" w:eastAsia="en-GB"/>
        </w:rPr>
        <w:t>не контроле ризика и ажурирање П</w:t>
      </w:r>
      <w:r w:rsidRPr="00EE4255">
        <w:rPr>
          <w:rFonts w:ascii="Calibri" w:hAnsi="Calibri" w:cs="Calibri"/>
          <w:sz w:val="24"/>
          <w:lang w:val="sr-Cyrl-BA" w:eastAsia="en-GB"/>
        </w:rPr>
        <w:t>лана интегритета,</w:t>
      </w:r>
    </w:p>
    <w:p w:rsidR="00246281" w:rsidRPr="00EE4255" w:rsidRDefault="00E214BE" w:rsidP="00FC371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>предлаже едукације, израду интерних правила и кодекса етике,</w:t>
      </w:r>
    </w:p>
    <w:p w:rsidR="00246281" w:rsidRPr="00EE4255" w:rsidRDefault="00E214BE" w:rsidP="0024628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 xml:space="preserve">подстиче интегритет и предузима мјере на спречавању корупције, сукоба интереса </w:t>
      </w:r>
      <w:r w:rsidR="00FC3717">
        <w:rPr>
          <w:rFonts w:ascii="Calibri" w:hAnsi="Calibri" w:cs="Calibri"/>
          <w:sz w:val="24"/>
          <w:lang w:val="sr-Cyrl-BA" w:eastAsia="en-GB"/>
        </w:rPr>
        <w:t>и</w:t>
      </w:r>
      <w:r w:rsidRPr="00EE4255">
        <w:rPr>
          <w:rFonts w:ascii="Calibri" w:hAnsi="Calibri" w:cs="Calibri"/>
          <w:sz w:val="24"/>
          <w:lang w:val="sr-Cyrl-BA" w:eastAsia="en-GB"/>
        </w:rPr>
        <w:t xml:space="preserve"> других облика пристрасног поступања запослених,</w:t>
      </w:r>
    </w:p>
    <w:p w:rsidR="00246281" w:rsidRPr="00EE4255" w:rsidRDefault="00E214BE" w:rsidP="0024628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>прима и разматра сва примљена обавјештења зап</w:t>
      </w:r>
      <w:r w:rsidR="00FC3717" w:rsidRPr="00FC3717">
        <w:rPr>
          <w:rFonts w:ascii="Calibri" w:hAnsi="Calibri" w:cs="Calibri"/>
          <w:sz w:val="24"/>
          <w:lang w:val="sr-Cyrl-BA" w:eastAsia="en-GB"/>
        </w:rPr>
        <w:t xml:space="preserve">ослених о ситуацијама, појавама </w:t>
      </w:r>
      <w:r w:rsidRPr="00EE4255">
        <w:rPr>
          <w:rFonts w:ascii="Calibri" w:hAnsi="Calibri" w:cs="Calibri"/>
          <w:sz w:val="24"/>
          <w:lang w:val="sr-Cyrl-BA" w:eastAsia="en-GB"/>
        </w:rPr>
        <w:t>или радњама за коју постоје разумно увјерење да представља могућност за настанак и развој корупције, сукоба интереса и других облика незаконитог или неетичног поступања, те предлаже све потребне мјере.</w:t>
      </w:r>
    </w:p>
    <w:p w:rsidR="00FC3717" w:rsidRPr="00EE4255" w:rsidRDefault="00FC3717" w:rsidP="00FC37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sr-Cyrl-BA" w:eastAsia="en-GB"/>
        </w:rPr>
      </w:pPr>
    </w:p>
    <w:p w:rsidR="00FC3717" w:rsidRDefault="00FC3717" w:rsidP="00FC3717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sr-Cyrl-BA" w:eastAsia="en-GB"/>
        </w:rPr>
      </w:pPr>
      <w:r w:rsidRPr="00EE4255">
        <w:rPr>
          <w:rFonts w:ascii="Calibri" w:hAnsi="Calibri" w:cs="Calibri"/>
          <w:sz w:val="24"/>
          <w:lang w:val="sr-Cyrl-BA" w:eastAsia="en-GB"/>
        </w:rPr>
        <w:t>Ово рјешење ступа на снагу даном доношења.</w:t>
      </w:r>
    </w:p>
    <w:p w:rsidR="00FC3717" w:rsidRPr="00EE4255" w:rsidRDefault="00FC3717" w:rsidP="00FC37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4"/>
          <w:lang w:val="sr-Cyrl-BA" w:eastAsia="en-GB"/>
        </w:rPr>
      </w:pPr>
    </w:p>
    <w:p w:rsidR="00AB2351" w:rsidRPr="00FC3717" w:rsidRDefault="006F605E" w:rsidP="009F7569">
      <w:pPr>
        <w:spacing w:after="0" w:line="240" w:lineRule="auto"/>
        <w:rPr>
          <w:sz w:val="28"/>
          <w:szCs w:val="24"/>
        </w:rPr>
      </w:pPr>
      <w:r>
        <w:rPr>
          <w:rFonts w:eastAsia="Times New Roman" w:cs="Calibri,Bold"/>
          <w:b/>
          <w:bCs/>
          <w:noProof/>
          <w:sz w:val="28"/>
          <w:szCs w:val="24"/>
          <w:lang w:val="sr-Latn-BA" w:eastAsia="sr-Latn-BA"/>
        </w:rPr>
        <w:pict>
          <v:shape id="Text Box 4" o:spid="_x0000_s1034" type="#_x0000_t202" style="position:absolute;margin-left:249.75pt;margin-top:17.15pt;width:211.45pt;height:150.75pt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" fillcolor="window" strokecolor="window" strokeweight=".5pt">
            <v:textbox>
              <w:txbxContent>
                <w:p w:rsidR="00D54876" w:rsidRDefault="00D54876" w:rsidP="00870744">
                  <w:pPr>
                    <w:spacing w:after="0"/>
                    <w:jc w:val="center"/>
                    <w:rPr>
                      <w:rFonts w:eastAsia="Times New Roman" w:cs="Calibri"/>
                      <w:b/>
                      <w:sz w:val="24"/>
                      <w:szCs w:val="24"/>
                      <w:lang w:val="sr-Cyrl-BA"/>
                    </w:rPr>
                  </w:pPr>
                  <w:r w:rsidRPr="009F7569">
                    <w:rPr>
                      <w:rFonts w:eastAsia="Times New Roman" w:cs="Calibri"/>
                      <w:b/>
                      <w:sz w:val="24"/>
                      <w:szCs w:val="24"/>
                      <w:lang w:val="sr-Cyrl-BA"/>
                    </w:rPr>
                    <w:t>М И Н И С Т А Р</w:t>
                  </w:r>
                </w:p>
                <w:p w:rsidR="00D54876" w:rsidRDefault="00D54876" w:rsidP="002961C4">
                  <w:pPr>
                    <w:jc w:val="center"/>
                    <w:rPr>
                      <w:rFonts w:eastAsia="Times New Roman" w:cs="Calibri"/>
                      <w:b/>
                      <w:sz w:val="24"/>
                      <w:szCs w:val="24"/>
                      <w:lang w:val="sr-Cyrl-BA"/>
                    </w:rPr>
                  </w:pP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"C:\\Users\\d.kozomara\\Desktop\\Nada Lipovac\\media\\image1.jpeg" \* MERGEFORMATINET </w:instrText>
                  </w: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"C:\\Users\\d.kozomara\\Desktop\\Razno\\Nada Lipovac\\media\\image1.jpeg"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"C:\\Users\\n.lipovac\\Desktop\\media\\image1.jpeg"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INCLUDEPICTURE  "C:\\Users\\s.cancar\\Desktop\\media\\image1.jpeg" \* MERGEFORMATINET </w:instrText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begin"/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</w:instrTex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>INCLUDEPICTURE  "J:\\media\\image1.jpeg" \* MERGEFORMATINET</w:instrTex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instrText xml:space="preserve"> </w:instrTex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pict>
                      <v:shape id="_x0000_i1030" type="#_x0000_t75" style="width:190.2pt;height:106.65pt">
                        <v:imagedata r:id="rId22" r:href="rId24"/>
                      </v:shape>
                    </w:pict>
                  </w:r>
                  <w:r w:rsidR="006F605E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 w:rsidR="00482C31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 w:rsidR="000B71A0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  <w:r w:rsidRPr="00870744">
                    <w:rPr>
                      <w:rFonts w:ascii="Microsoft Sans Serif" w:eastAsia="Microsoft Sans Serif" w:hAnsi="Microsoft Sans Serif" w:cs="Microsoft Sans Serif"/>
                      <w:color w:val="000000"/>
                      <w:sz w:val="24"/>
                      <w:szCs w:val="24"/>
                    </w:rPr>
                    <w:fldChar w:fldCharType="end"/>
                  </w:r>
                </w:p>
                <w:p w:rsidR="00D54876" w:rsidRDefault="00D54876" w:rsidP="00870744">
                  <w:pPr>
                    <w:jc w:val="center"/>
                    <w:rPr>
                      <w:rFonts w:eastAsia="Times New Roman" w:cs="Calibri"/>
                      <w:b/>
                      <w:sz w:val="24"/>
                      <w:szCs w:val="24"/>
                      <w:lang w:val="sr-Cyrl-BA"/>
                    </w:rPr>
                  </w:pPr>
                </w:p>
              </w:txbxContent>
            </v:textbox>
            <w10:wrap anchorx="margin"/>
          </v:shape>
        </w:pict>
      </w:r>
    </w:p>
    <w:p w:rsidR="00C57E67" w:rsidRPr="00ED0F0C" w:rsidRDefault="00ED0F0C" w:rsidP="00C57E67">
      <w:pPr>
        <w:suppressAutoHyphens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>
        <w:rPr>
          <w:rFonts w:eastAsia="Times New Roman" w:cs="Calibri"/>
          <w:bCs/>
          <w:sz w:val="24"/>
          <w:szCs w:val="24"/>
          <w:lang w:val="sr-Cyrl-BA" w:eastAsia="zh-CN"/>
        </w:rPr>
        <w:t>Број: 18.01/020-103/20.</w:t>
      </w:r>
    </w:p>
    <w:p w:rsidR="00C57E67" w:rsidRPr="008E1724" w:rsidRDefault="00ED0F0C" w:rsidP="00C57E67">
      <w:pPr>
        <w:suppressAutoHyphens/>
        <w:spacing w:after="0" w:line="240" w:lineRule="auto"/>
        <w:rPr>
          <w:rFonts w:eastAsia="Times New Roman" w:cs="Calibri"/>
          <w:bCs/>
          <w:sz w:val="24"/>
          <w:szCs w:val="24"/>
          <w:lang w:val="sr-Cyrl-BA" w:eastAsia="zh-CN"/>
        </w:rPr>
      </w:pPr>
      <w:r>
        <w:rPr>
          <w:rFonts w:eastAsia="Times New Roman" w:cs="Calibri"/>
          <w:bCs/>
          <w:sz w:val="24"/>
          <w:szCs w:val="24"/>
          <w:lang w:val="sr-Cyrl-BA" w:eastAsia="zh-CN"/>
        </w:rPr>
        <w:t>Датум: 15.07</w:t>
      </w:r>
      <w:r w:rsidR="00C57E67" w:rsidRPr="008E1724">
        <w:rPr>
          <w:rFonts w:eastAsia="Times New Roman" w:cs="Calibri"/>
          <w:bCs/>
          <w:sz w:val="24"/>
          <w:szCs w:val="24"/>
          <w:lang w:val="sr-Cyrl-BA" w:eastAsia="zh-CN"/>
        </w:rPr>
        <w:t>.</w:t>
      </w:r>
      <w:r>
        <w:rPr>
          <w:rFonts w:eastAsia="Times New Roman" w:cs="Calibri"/>
          <w:bCs/>
          <w:sz w:val="24"/>
          <w:szCs w:val="24"/>
          <w:lang w:val="sr-Cyrl-BA" w:eastAsia="zh-CN"/>
        </w:rPr>
        <w:t>2020.</w:t>
      </w:r>
      <w:r w:rsidR="00C57E67" w:rsidRPr="008E1724">
        <w:rPr>
          <w:rFonts w:eastAsia="Times New Roman" w:cs="Calibri"/>
          <w:bCs/>
          <w:sz w:val="24"/>
          <w:szCs w:val="24"/>
          <w:lang w:val="sr-Cyrl-BA" w:eastAsia="zh-CN"/>
        </w:rPr>
        <w:t xml:space="preserve"> године</w:t>
      </w:r>
    </w:p>
    <w:p w:rsidR="00DF561A" w:rsidRPr="00FC3717" w:rsidRDefault="00DF561A" w:rsidP="009F7569">
      <w:pPr>
        <w:spacing w:after="0" w:line="240" w:lineRule="auto"/>
        <w:rPr>
          <w:sz w:val="28"/>
          <w:szCs w:val="24"/>
        </w:rPr>
      </w:pPr>
    </w:p>
    <w:p w:rsidR="00DF561A" w:rsidRPr="00FC3717" w:rsidRDefault="00DF561A" w:rsidP="002961C4">
      <w:pPr>
        <w:spacing w:after="0" w:line="240" w:lineRule="auto"/>
        <w:rPr>
          <w:b/>
          <w:sz w:val="28"/>
          <w:szCs w:val="24"/>
          <w:lang w:val="sr-Cyrl-BA"/>
        </w:rPr>
      </w:pPr>
    </w:p>
    <w:sectPr w:rsidR="00DF561A" w:rsidRPr="00FC3717" w:rsidSect="009F4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31" w:rsidRDefault="00482C31" w:rsidP="0091769D">
      <w:pPr>
        <w:spacing w:after="0" w:line="240" w:lineRule="auto"/>
      </w:pPr>
      <w:r>
        <w:separator/>
      </w:r>
    </w:p>
  </w:endnote>
  <w:endnote w:type="continuationSeparator" w:id="0">
    <w:p w:rsidR="00482C31" w:rsidRDefault="00482C31" w:rsidP="0091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217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876" w:rsidRDefault="00D54876" w:rsidP="00AA0BD6">
        <w:pPr>
          <w:pStyle w:val="Footer"/>
          <w:ind w:right="56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0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54876" w:rsidRDefault="00D54876" w:rsidP="00AA0BD6">
    <w:pPr>
      <w:pStyle w:val="Footer"/>
      <w:ind w:right="126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76" w:rsidRDefault="006F605E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7.2pt;margin-top:780.3pt;width:3.85pt;height:6.25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D54876" w:rsidRPr="00870744" w:rsidRDefault="00D54876">
                <w:pPr>
                  <w:spacing w:line="240" w:lineRule="auto"/>
                </w:pPr>
                <w: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414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876" w:rsidRDefault="00D548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05E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D54876" w:rsidRDefault="00D54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31" w:rsidRDefault="00482C31" w:rsidP="0091769D">
      <w:pPr>
        <w:spacing w:after="0" w:line="240" w:lineRule="auto"/>
      </w:pPr>
      <w:r>
        <w:separator/>
      </w:r>
    </w:p>
  </w:footnote>
  <w:footnote w:type="continuationSeparator" w:id="0">
    <w:p w:rsidR="00482C31" w:rsidRDefault="00482C31" w:rsidP="0091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763433"/>
      <w:docPartObj>
        <w:docPartGallery w:val="Page Numbers (Margins)"/>
        <w:docPartUnique/>
      </w:docPartObj>
    </w:sdtPr>
    <w:sdtEndPr/>
    <w:sdtContent>
      <w:p w:rsidR="00D54876" w:rsidRDefault="006F605E">
        <w:pPr>
          <w:pStyle w:val="Header"/>
        </w:pPr>
        <w:r>
          <w:rPr>
            <w:noProof/>
            <w:lang w:val="sr-Latn-BA" w:eastAsia="sr-Latn-BA"/>
          </w:rPr>
          <w:pict>
            <v:rect id="Rectangle 1" o:spid="_x0000_s2051" style="position:absolute;margin-left:0;margin-top:0;width:40.2pt;height:171.9pt;z-index:251662336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D54876" w:rsidRDefault="00D54876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76" w:rsidRDefault="006F605E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.8pt;margin-top:97pt;width:6.45pt;height:14.2pt;z-index:-251657216;mso-wrap-style:none;mso-wrap-distance-left:5pt;mso-wrap-distance-right:5pt;mso-position-horizontal-relative:page;mso-position-vertical-relative:page" wrapcoords="0 0" filled="f" stroked="f">
          <v:textbox style="mso-next-textbox:#_x0000_s2049" inset="0,0,0,0">
            <w:txbxContent>
              <w:p w:rsidR="00D54876" w:rsidRDefault="00D54876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C1F"/>
    <w:multiLevelType w:val="hybridMultilevel"/>
    <w:tmpl w:val="1A76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E69AD"/>
    <w:multiLevelType w:val="hybridMultilevel"/>
    <w:tmpl w:val="17D0F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D87"/>
    <w:multiLevelType w:val="hybridMultilevel"/>
    <w:tmpl w:val="A9629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2761"/>
    <w:multiLevelType w:val="hybridMultilevel"/>
    <w:tmpl w:val="E3C2481A"/>
    <w:lvl w:ilvl="0" w:tplc="8264972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C684C"/>
    <w:multiLevelType w:val="hybridMultilevel"/>
    <w:tmpl w:val="AA620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4226D"/>
    <w:multiLevelType w:val="hybridMultilevel"/>
    <w:tmpl w:val="FD624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3575"/>
    <w:multiLevelType w:val="hybridMultilevel"/>
    <w:tmpl w:val="8BC823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0FDB"/>
    <w:multiLevelType w:val="hybridMultilevel"/>
    <w:tmpl w:val="1404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B76BD"/>
    <w:multiLevelType w:val="hybridMultilevel"/>
    <w:tmpl w:val="F7A28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50668"/>
    <w:multiLevelType w:val="hybridMultilevel"/>
    <w:tmpl w:val="98E28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44C7"/>
    <w:multiLevelType w:val="hybridMultilevel"/>
    <w:tmpl w:val="F7A28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11E4E"/>
    <w:multiLevelType w:val="hybridMultilevel"/>
    <w:tmpl w:val="E3C2481A"/>
    <w:lvl w:ilvl="0" w:tplc="8264972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C1719"/>
    <w:multiLevelType w:val="hybridMultilevel"/>
    <w:tmpl w:val="AA620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2374D"/>
    <w:multiLevelType w:val="hybridMultilevel"/>
    <w:tmpl w:val="CB7E49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53837"/>
    <w:multiLevelType w:val="hybridMultilevel"/>
    <w:tmpl w:val="88267D98"/>
    <w:lvl w:ilvl="0" w:tplc="A4CE0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366C6"/>
    <w:multiLevelType w:val="hybridMultilevel"/>
    <w:tmpl w:val="F7A28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7505A"/>
    <w:multiLevelType w:val="hybridMultilevel"/>
    <w:tmpl w:val="26DE7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13624"/>
    <w:multiLevelType w:val="hybridMultilevel"/>
    <w:tmpl w:val="B204E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45196"/>
    <w:multiLevelType w:val="hybridMultilevel"/>
    <w:tmpl w:val="D3DE84F4"/>
    <w:lvl w:ilvl="0" w:tplc="73DAD87E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A4A12"/>
    <w:multiLevelType w:val="hybridMultilevel"/>
    <w:tmpl w:val="AA6204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C5982"/>
    <w:multiLevelType w:val="hybridMultilevel"/>
    <w:tmpl w:val="F7A28BCA"/>
    <w:lvl w:ilvl="0" w:tplc="04090011">
      <w:start w:val="1"/>
      <w:numFmt w:val="decimal"/>
      <w:lvlText w:val="%1)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38560D05"/>
    <w:multiLevelType w:val="hybridMultilevel"/>
    <w:tmpl w:val="392C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F726A"/>
    <w:multiLevelType w:val="hybridMultilevel"/>
    <w:tmpl w:val="BC9AFF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E1E2F"/>
    <w:multiLevelType w:val="hybridMultilevel"/>
    <w:tmpl w:val="8A485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F2841"/>
    <w:multiLevelType w:val="multilevel"/>
    <w:tmpl w:val="FE8C05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215A1F"/>
    <w:multiLevelType w:val="hybridMultilevel"/>
    <w:tmpl w:val="8520B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969DE"/>
    <w:multiLevelType w:val="hybridMultilevel"/>
    <w:tmpl w:val="9DF8A49A"/>
    <w:lvl w:ilvl="0" w:tplc="58C04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E5A46"/>
    <w:multiLevelType w:val="multilevel"/>
    <w:tmpl w:val="D7FEA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2234D4"/>
    <w:multiLevelType w:val="hybridMultilevel"/>
    <w:tmpl w:val="977E3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B6808"/>
    <w:multiLevelType w:val="hybridMultilevel"/>
    <w:tmpl w:val="797E657C"/>
    <w:lvl w:ilvl="0" w:tplc="4FC4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E4083"/>
    <w:multiLevelType w:val="hybridMultilevel"/>
    <w:tmpl w:val="CD2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C50E0"/>
    <w:multiLevelType w:val="hybridMultilevel"/>
    <w:tmpl w:val="009A6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72483"/>
    <w:multiLevelType w:val="hybridMultilevel"/>
    <w:tmpl w:val="95BA88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445B8"/>
    <w:multiLevelType w:val="hybridMultilevel"/>
    <w:tmpl w:val="6B202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85F70"/>
    <w:multiLevelType w:val="hybridMultilevel"/>
    <w:tmpl w:val="795C32E8"/>
    <w:lvl w:ilvl="0" w:tplc="6B4A91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46C98"/>
    <w:multiLevelType w:val="multilevel"/>
    <w:tmpl w:val="7E589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2743EA"/>
    <w:multiLevelType w:val="hybridMultilevel"/>
    <w:tmpl w:val="3188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852DE1"/>
    <w:multiLevelType w:val="hybridMultilevel"/>
    <w:tmpl w:val="AA620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47404"/>
    <w:multiLevelType w:val="hybridMultilevel"/>
    <w:tmpl w:val="8520B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8105D"/>
    <w:multiLevelType w:val="multilevel"/>
    <w:tmpl w:val="EC00395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692D52"/>
    <w:multiLevelType w:val="hybridMultilevel"/>
    <w:tmpl w:val="77989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1"/>
  </w:num>
  <w:num w:numId="4">
    <w:abstractNumId w:val="8"/>
  </w:num>
  <w:num w:numId="5">
    <w:abstractNumId w:val="0"/>
  </w:num>
  <w:num w:numId="6">
    <w:abstractNumId w:val="23"/>
  </w:num>
  <w:num w:numId="7">
    <w:abstractNumId w:val="14"/>
  </w:num>
  <w:num w:numId="8">
    <w:abstractNumId w:val="15"/>
  </w:num>
  <w:num w:numId="9">
    <w:abstractNumId w:val="7"/>
  </w:num>
  <w:num w:numId="10">
    <w:abstractNumId w:val="36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2"/>
  </w:num>
  <w:num w:numId="16">
    <w:abstractNumId w:val="17"/>
  </w:num>
  <w:num w:numId="17">
    <w:abstractNumId w:val="30"/>
  </w:num>
  <w:num w:numId="18">
    <w:abstractNumId w:val="1"/>
  </w:num>
  <w:num w:numId="19">
    <w:abstractNumId w:val="16"/>
  </w:num>
  <w:num w:numId="20">
    <w:abstractNumId w:val="21"/>
  </w:num>
  <w:num w:numId="21">
    <w:abstractNumId w:val="26"/>
  </w:num>
  <w:num w:numId="22">
    <w:abstractNumId w:val="12"/>
  </w:num>
  <w:num w:numId="23">
    <w:abstractNumId w:val="37"/>
  </w:num>
  <w:num w:numId="24">
    <w:abstractNumId w:val="4"/>
  </w:num>
  <w:num w:numId="25">
    <w:abstractNumId w:val="3"/>
  </w:num>
  <w:num w:numId="26">
    <w:abstractNumId w:val="38"/>
  </w:num>
  <w:num w:numId="27">
    <w:abstractNumId w:val="14"/>
  </w:num>
  <w:num w:numId="28">
    <w:abstractNumId w:val="14"/>
  </w:num>
  <w:num w:numId="29">
    <w:abstractNumId w:val="10"/>
  </w:num>
  <w:num w:numId="30">
    <w:abstractNumId w:val="20"/>
  </w:num>
  <w:num w:numId="31">
    <w:abstractNumId w:val="40"/>
  </w:num>
  <w:num w:numId="32">
    <w:abstractNumId w:val="29"/>
  </w:num>
  <w:num w:numId="33">
    <w:abstractNumId w:val="13"/>
  </w:num>
  <w:num w:numId="34">
    <w:abstractNumId w:val="9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8"/>
  </w:num>
  <w:num w:numId="39">
    <w:abstractNumId w:val="28"/>
  </w:num>
  <w:num w:numId="40">
    <w:abstractNumId w:val="33"/>
  </w:num>
  <w:num w:numId="41">
    <w:abstractNumId w:val="5"/>
  </w:num>
  <w:num w:numId="42">
    <w:abstractNumId w:val="35"/>
  </w:num>
  <w:num w:numId="43">
    <w:abstractNumId w:val="24"/>
  </w:num>
  <w:num w:numId="44">
    <w:abstractNumId w:val="2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F8F"/>
    <w:rsid w:val="0000021A"/>
    <w:rsid w:val="000241CA"/>
    <w:rsid w:val="00061FA0"/>
    <w:rsid w:val="00086DA0"/>
    <w:rsid w:val="00094AA6"/>
    <w:rsid w:val="0009516C"/>
    <w:rsid w:val="000A0FBA"/>
    <w:rsid w:val="000A7DAE"/>
    <w:rsid w:val="000B71A0"/>
    <w:rsid w:val="000C4986"/>
    <w:rsid w:val="000E7DAF"/>
    <w:rsid w:val="000F3794"/>
    <w:rsid w:val="000F6EC3"/>
    <w:rsid w:val="0010139B"/>
    <w:rsid w:val="00131E75"/>
    <w:rsid w:val="00137D6A"/>
    <w:rsid w:val="00144635"/>
    <w:rsid w:val="00147188"/>
    <w:rsid w:val="00151A4C"/>
    <w:rsid w:val="00152B41"/>
    <w:rsid w:val="00157FEE"/>
    <w:rsid w:val="00160BD2"/>
    <w:rsid w:val="0016672C"/>
    <w:rsid w:val="001677AF"/>
    <w:rsid w:val="00182183"/>
    <w:rsid w:val="00182B21"/>
    <w:rsid w:val="00184F8F"/>
    <w:rsid w:val="001A1285"/>
    <w:rsid w:val="001A77E4"/>
    <w:rsid w:val="001B3B72"/>
    <w:rsid w:val="001C2BD7"/>
    <w:rsid w:val="001D01EA"/>
    <w:rsid w:val="001D0834"/>
    <w:rsid w:val="001E51E0"/>
    <w:rsid w:val="001F1495"/>
    <w:rsid w:val="001F1678"/>
    <w:rsid w:val="001F390B"/>
    <w:rsid w:val="00203CD1"/>
    <w:rsid w:val="0021012B"/>
    <w:rsid w:val="00213897"/>
    <w:rsid w:val="00214122"/>
    <w:rsid w:val="0021649E"/>
    <w:rsid w:val="00217331"/>
    <w:rsid w:val="00221B8F"/>
    <w:rsid w:val="0023041D"/>
    <w:rsid w:val="00235CF0"/>
    <w:rsid w:val="00246281"/>
    <w:rsid w:val="002520C5"/>
    <w:rsid w:val="00253AEF"/>
    <w:rsid w:val="002657D6"/>
    <w:rsid w:val="00270EE0"/>
    <w:rsid w:val="002961C4"/>
    <w:rsid w:val="002C6A14"/>
    <w:rsid w:val="002D02BC"/>
    <w:rsid w:val="002E2046"/>
    <w:rsid w:val="002E5F9B"/>
    <w:rsid w:val="002E7740"/>
    <w:rsid w:val="002F56A0"/>
    <w:rsid w:val="00316591"/>
    <w:rsid w:val="00346326"/>
    <w:rsid w:val="003543D3"/>
    <w:rsid w:val="00356B25"/>
    <w:rsid w:val="0035765D"/>
    <w:rsid w:val="003612BB"/>
    <w:rsid w:val="00361F91"/>
    <w:rsid w:val="0037658D"/>
    <w:rsid w:val="00380806"/>
    <w:rsid w:val="00390122"/>
    <w:rsid w:val="003C5ACC"/>
    <w:rsid w:val="003E532D"/>
    <w:rsid w:val="00400179"/>
    <w:rsid w:val="00403DAE"/>
    <w:rsid w:val="00403E08"/>
    <w:rsid w:val="00406AD5"/>
    <w:rsid w:val="00415AEC"/>
    <w:rsid w:val="00416A29"/>
    <w:rsid w:val="00431BB3"/>
    <w:rsid w:val="0043398F"/>
    <w:rsid w:val="004378F6"/>
    <w:rsid w:val="004553DC"/>
    <w:rsid w:val="004553EC"/>
    <w:rsid w:val="00482C31"/>
    <w:rsid w:val="00483CC3"/>
    <w:rsid w:val="0048792B"/>
    <w:rsid w:val="00487D72"/>
    <w:rsid w:val="00495E8E"/>
    <w:rsid w:val="004A0CA3"/>
    <w:rsid w:val="004A4602"/>
    <w:rsid w:val="004B43A3"/>
    <w:rsid w:val="004B6B88"/>
    <w:rsid w:val="004C2C2C"/>
    <w:rsid w:val="004D4447"/>
    <w:rsid w:val="004D6C32"/>
    <w:rsid w:val="004F15C0"/>
    <w:rsid w:val="004F50C8"/>
    <w:rsid w:val="005155DF"/>
    <w:rsid w:val="00525E1D"/>
    <w:rsid w:val="0053001B"/>
    <w:rsid w:val="005304DA"/>
    <w:rsid w:val="00534280"/>
    <w:rsid w:val="0054258F"/>
    <w:rsid w:val="005459A5"/>
    <w:rsid w:val="00556432"/>
    <w:rsid w:val="00560760"/>
    <w:rsid w:val="00586853"/>
    <w:rsid w:val="00596416"/>
    <w:rsid w:val="005A03A2"/>
    <w:rsid w:val="005D5BA8"/>
    <w:rsid w:val="005D6E5E"/>
    <w:rsid w:val="005E4724"/>
    <w:rsid w:val="005E4E88"/>
    <w:rsid w:val="005E5B24"/>
    <w:rsid w:val="005E7C14"/>
    <w:rsid w:val="005F09A0"/>
    <w:rsid w:val="005F2667"/>
    <w:rsid w:val="005F38BB"/>
    <w:rsid w:val="0060761D"/>
    <w:rsid w:val="00607D95"/>
    <w:rsid w:val="00610B4C"/>
    <w:rsid w:val="00617FE7"/>
    <w:rsid w:val="00635FBA"/>
    <w:rsid w:val="00644903"/>
    <w:rsid w:val="00653CCF"/>
    <w:rsid w:val="006551E6"/>
    <w:rsid w:val="006617BA"/>
    <w:rsid w:val="00662DA8"/>
    <w:rsid w:val="00667285"/>
    <w:rsid w:val="00673B42"/>
    <w:rsid w:val="00673DDE"/>
    <w:rsid w:val="0067603C"/>
    <w:rsid w:val="006917AD"/>
    <w:rsid w:val="006917F7"/>
    <w:rsid w:val="00692FFC"/>
    <w:rsid w:val="006B6677"/>
    <w:rsid w:val="006B7C2D"/>
    <w:rsid w:val="006D7865"/>
    <w:rsid w:val="006E3094"/>
    <w:rsid w:val="006F191C"/>
    <w:rsid w:val="006F2D09"/>
    <w:rsid w:val="006F605E"/>
    <w:rsid w:val="006F69B8"/>
    <w:rsid w:val="00710AE7"/>
    <w:rsid w:val="0073319E"/>
    <w:rsid w:val="00745418"/>
    <w:rsid w:val="00747A0F"/>
    <w:rsid w:val="00752EE8"/>
    <w:rsid w:val="00757660"/>
    <w:rsid w:val="0076445A"/>
    <w:rsid w:val="0076629A"/>
    <w:rsid w:val="007669EC"/>
    <w:rsid w:val="00766FB2"/>
    <w:rsid w:val="00773344"/>
    <w:rsid w:val="00773F76"/>
    <w:rsid w:val="00775E83"/>
    <w:rsid w:val="00790777"/>
    <w:rsid w:val="00793ED4"/>
    <w:rsid w:val="00797F14"/>
    <w:rsid w:val="007A615F"/>
    <w:rsid w:val="007B5F54"/>
    <w:rsid w:val="007C05BF"/>
    <w:rsid w:val="007C7165"/>
    <w:rsid w:val="007D14AF"/>
    <w:rsid w:val="007F05A4"/>
    <w:rsid w:val="007F58C8"/>
    <w:rsid w:val="008020D7"/>
    <w:rsid w:val="00802CED"/>
    <w:rsid w:val="0081226F"/>
    <w:rsid w:val="00813ECB"/>
    <w:rsid w:val="008258D8"/>
    <w:rsid w:val="00832174"/>
    <w:rsid w:val="00832809"/>
    <w:rsid w:val="00850FB2"/>
    <w:rsid w:val="00870744"/>
    <w:rsid w:val="00884B0E"/>
    <w:rsid w:val="00887C75"/>
    <w:rsid w:val="00887FD4"/>
    <w:rsid w:val="0089310A"/>
    <w:rsid w:val="008B0C42"/>
    <w:rsid w:val="008C34A6"/>
    <w:rsid w:val="008D31A4"/>
    <w:rsid w:val="008E1724"/>
    <w:rsid w:val="008E1B69"/>
    <w:rsid w:val="00907887"/>
    <w:rsid w:val="00907A7C"/>
    <w:rsid w:val="009165AD"/>
    <w:rsid w:val="00916F76"/>
    <w:rsid w:val="0091769D"/>
    <w:rsid w:val="009203CD"/>
    <w:rsid w:val="00924A04"/>
    <w:rsid w:val="009313C3"/>
    <w:rsid w:val="009322D2"/>
    <w:rsid w:val="00932DE9"/>
    <w:rsid w:val="00947012"/>
    <w:rsid w:val="00950EC9"/>
    <w:rsid w:val="009544F2"/>
    <w:rsid w:val="00984187"/>
    <w:rsid w:val="00991A53"/>
    <w:rsid w:val="009D2A53"/>
    <w:rsid w:val="009D57AB"/>
    <w:rsid w:val="009D6642"/>
    <w:rsid w:val="009E4159"/>
    <w:rsid w:val="009E4C23"/>
    <w:rsid w:val="009E5347"/>
    <w:rsid w:val="009F0E90"/>
    <w:rsid w:val="009F4C20"/>
    <w:rsid w:val="009F7569"/>
    <w:rsid w:val="00A07AB8"/>
    <w:rsid w:val="00A11D8C"/>
    <w:rsid w:val="00A14E5A"/>
    <w:rsid w:val="00A20519"/>
    <w:rsid w:val="00A3421F"/>
    <w:rsid w:val="00A34B7E"/>
    <w:rsid w:val="00A53834"/>
    <w:rsid w:val="00A6055A"/>
    <w:rsid w:val="00A605C0"/>
    <w:rsid w:val="00A67928"/>
    <w:rsid w:val="00A75C6C"/>
    <w:rsid w:val="00A951F7"/>
    <w:rsid w:val="00AA0BD6"/>
    <w:rsid w:val="00AA6F68"/>
    <w:rsid w:val="00AB2351"/>
    <w:rsid w:val="00AC5FFC"/>
    <w:rsid w:val="00AE476F"/>
    <w:rsid w:val="00AE4B5B"/>
    <w:rsid w:val="00AF7D53"/>
    <w:rsid w:val="00B00B28"/>
    <w:rsid w:val="00B05A76"/>
    <w:rsid w:val="00B11932"/>
    <w:rsid w:val="00B22C12"/>
    <w:rsid w:val="00B30C54"/>
    <w:rsid w:val="00B36216"/>
    <w:rsid w:val="00B4333F"/>
    <w:rsid w:val="00B5190B"/>
    <w:rsid w:val="00B70117"/>
    <w:rsid w:val="00B70A2E"/>
    <w:rsid w:val="00B7486C"/>
    <w:rsid w:val="00B77EDD"/>
    <w:rsid w:val="00B8794C"/>
    <w:rsid w:val="00B93C7E"/>
    <w:rsid w:val="00B94767"/>
    <w:rsid w:val="00BA341C"/>
    <w:rsid w:val="00BC2412"/>
    <w:rsid w:val="00BC3E56"/>
    <w:rsid w:val="00BD192D"/>
    <w:rsid w:val="00BE3EE8"/>
    <w:rsid w:val="00BF2CA5"/>
    <w:rsid w:val="00BF38D7"/>
    <w:rsid w:val="00BF5D84"/>
    <w:rsid w:val="00C15FF6"/>
    <w:rsid w:val="00C31FE2"/>
    <w:rsid w:val="00C32CDE"/>
    <w:rsid w:val="00C35F10"/>
    <w:rsid w:val="00C56B63"/>
    <w:rsid w:val="00C57E67"/>
    <w:rsid w:val="00C6254B"/>
    <w:rsid w:val="00C73A4D"/>
    <w:rsid w:val="00C856C7"/>
    <w:rsid w:val="00C96DEF"/>
    <w:rsid w:val="00CB74C8"/>
    <w:rsid w:val="00CD6CF0"/>
    <w:rsid w:val="00CF4914"/>
    <w:rsid w:val="00CF52D1"/>
    <w:rsid w:val="00D02925"/>
    <w:rsid w:val="00D044CE"/>
    <w:rsid w:val="00D207FD"/>
    <w:rsid w:val="00D2450D"/>
    <w:rsid w:val="00D27727"/>
    <w:rsid w:val="00D30503"/>
    <w:rsid w:val="00D33833"/>
    <w:rsid w:val="00D4793F"/>
    <w:rsid w:val="00D54876"/>
    <w:rsid w:val="00DA0DBE"/>
    <w:rsid w:val="00DA2B2D"/>
    <w:rsid w:val="00DA4D86"/>
    <w:rsid w:val="00DA522B"/>
    <w:rsid w:val="00DB1369"/>
    <w:rsid w:val="00DB7260"/>
    <w:rsid w:val="00DD212C"/>
    <w:rsid w:val="00DD4C50"/>
    <w:rsid w:val="00DD51A7"/>
    <w:rsid w:val="00DD7DF6"/>
    <w:rsid w:val="00DE12E1"/>
    <w:rsid w:val="00DF561A"/>
    <w:rsid w:val="00E079AB"/>
    <w:rsid w:val="00E126D7"/>
    <w:rsid w:val="00E214BE"/>
    <w:rsid w:val="00E23425"/>
    <w:rsid w:val="00E32FE0"/>
    <w:rsid w:val="00E3741E"/>
    <w:rsid w:val="00E47856"/>
    <w:rsid w:val="00E52B30"/>
    <w:rsid w:val="00E66764"/>
    <w:rsid w:val="00E672DF"/>
    <w:rsid w:val="00E70939"/>
    <w:rsid w:val="00E726BB"/>
    <w:rsid w:val="00E81328"/>
    <w:rsid w:val="00E8605E"/>
    <w:rsid w:val="00E86F60"/>
    <w:rsid w:val="00E93CAC"/>
    <w:rsid w:val="00E9469C"/>
    <w:rsid w:val="00EA15A3"/>
    <w:rsid w:val="00EA7705"/>
    <w:rsid w:val="00EC10AE"/>
    <w:rsid w:val="00EC14C4"/>
    <w:rsid w:val="00ED0F0C"/>
    <w:rsid w:val="00ED3FA7"/>
    <w:rsid w:val="00EE5894"/>
    <w:rsid w:val="00EE629A"/>
    <w:rsid w:val="00F00CC8"/>
    <w:rsid w:val="00F12175"/>
    <w:rsid w:val="00F12222"/>
    <w:rsid w:val="00F12D72"/>
    <w:rsid w:val="00F2067A"/>
    <w:rsid w:val="00F240A1"/>
    <w:rsid w:val="00F27BAE"/>
    <w:rsid w:val="00F349D6"/>
    <w:rsid w:val="00F3502D"/>
    <w:rsid w:val="00F35375"/>
    <w:rsid w:val="00F72677"/>
    <w:rsid w:val="00F72DA8"/>
    <w:rsid w:val="00F77DA8"/>
    <w:rsid w:val="00F928CE"/>
    <w:rsid w:val="00FB3F60"/>
    <w:rsid w:val="00FC3717"/>
    <w:rsid w:val="00FC4DEF"/>
    <w:rsid w:val="00FE31B1"/>
    <w:rsid w:val="00FE3EDC"/>
    <w:rsid w:val="00FF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4724"/>
    <w:pPr>
      <w:ind w:left="720"/>
      <w:contextualSpacing/>
    </w:pPr>
  </w:style>
  <w:style w:type="table" w:styleId="TableGrid">
    <w:name w:val="Table Grid"/>
    <w:basedOn w:val="TableNormal"/>
    <w:uiPriority w:val="39"/>
    <w:rsid w:val="005E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5E4724"/>
  </w:style>
  <w:style w:type="table" w:customStyle="1" w:styleId="TableGrid1">
    <w:name w:val="Table Grid1"/>
    <w:basedOn w:val="TableNormal"/>
    <w:next w:val="TableGrid"/>
    <w:uiPriority w:val="59"/>
    <w:rsid w:val="005E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7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4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4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724"/>
  </w:style>
  <w:style w:type="paragraph" w:styleId="Footer">
    <w:name w:val="footer"/>
    <w:basedOn w:val="Normal"/>
    <w:link w:val="FooterChar"/>
    <w:uiPriority w:val="99"/>
    <w:unhideWhenUsed/>
    <w:rsid w:val="005E4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724"/>
  </w:style>
  <w:style w:type="character" w:customStyle="1" w:styleId="ListParagraphChar">
    <w:name w:val="List Paragraph Char"/>
    <w:link w:val="ListParagraph"/>
    <w:uiPriority w:val="34"/>
    <w:locked/>
    <w:rsid w:val="009F7569"/>
  </w:style>
  <w:style w:type="character" w:styleId="Hyperlink">
    <w:name w:val="Hyperlink"/>
    <w:basedOn w:val="DefaultParagraphFont"/>
    <w:uiPriority w:val="99"/>
    <w:unhideWhenUsed/>
    <w:rsid w:val="00E70939"/>
    <w:rPr>
      <w:color w:val="0000FF" w:themeColor="hyperlink"/>
      <w:u w:val="single"/>
    </w:rPr>
  </w:style>
  <w:style w:type="character" w:customStyle="1" w:styleId="Heading1">
    <w:name w:val="Heading #1_"/>
    <w:basedOn w:val="DefaultParagraphFont"/>
    <w:link w:val="Heading10"/>
    <w:rsid w:val="00F2067A"/>
    <w:rPr>
      <w:rFonts w:ascii="Calibri" w:eastAsia="Calibri" w:hAnsi="Calibri" w:cs="Calibri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2067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F2067A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</w:rPr>
  </w:style>
  <w:style w:type="paragraph" w:customStyle="1" w:styleId="Bodytext20">
    <w:name w:val="Body text (2)"/>
    <w:basedOn w:val="Normal"/>
    <w:link w:val="Bodytext2"/>
    <w:rsid w:val="00F2067A"/>
    <w:pPr>
      <w:widowControl w:val="0"/>
      <w:shd w:val="clear" w:color="auto" w:fill="FFFFFF"/>
      <w:spacing w:before="360" w:after="0" w:line="274" w:lineRule="exact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Headerorfooter">
    <w:name w:val="Header or footer_"/>
    <w:basedOn w:val="DefaultParagraphFont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95pt">
    <w:name w:val="Header or footer + 9.5 pt"/>
    <w:aliases w:val="Not Bold"/>
    <w:basedOn w:val="Headerorfooter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rsid w:val="003612B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2105pt">
    <w:name w:val="Body text (2) + 10.5 pt"/>
    <w:aliases w:val="Bold,Body text (2) + Corbel,7.5 pt"/>
    <w:basedOn w:val="Bodytext2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Headerorfooter0">
    <w:name w:val="Header or footer"/>
    <w:basedOn w:val="Headerorfooter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CourierNew">
    <w:name w:val="Body text (2) + Courier New"/>
    <w:aliases w:val="6 pt"/>
    <w:basedOn w:val="Bodytext2"/>
    <w:rsid w:val="003612B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TablecaptionExact">
    <w:name w:val="Table caption Exact"/>
    <w:basedOn w:val="DefaultParagraphFont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">
    <w:name w:val="Body text (2) Exact"/>
    <w:basedOn w:val="DefaultParagraphFont"/>
    <w:rsid w:val="003612B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DefaultParagraphFont"/>
    <w:rsid w:val="003612B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1ptExact">
    <w:name w:val="Heading #1 + 11 pt Exact"/>
    <w:basedOn w:val="Heading1Exact"/>
    <w:rsid w:val="003612B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number2Exact">
    <w:name w:val="Heading number #2 Exact"/>
    <w:basedOn w:val="DefaultParagraphFont"/>
    <w:link w:val="Headingnumber2"/>
    <w:rsid w:val="003612B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Headingnumber2105ptExact">
    <w:name w:val="Heading number #2 + 10.5 pt Exact"/>
    <w:basedOn w:val="Headingnumber2Exact"/>
    <w:rsid w:val="003612BB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Heading2Exact">
    <w:name w:val="Heading #2 Exact"/>
    <w:basedOn w:val="DefaultParagraphFont"/>
    <w:link w:val="Heading2"/>
    <w:rsid w:val="003612B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Heading2105ptExact">
    <w:name w:val="Heading #2 + 10.5 pt Exact"/>
    <w:basedOn w:val="Heading2Exact"/>
    <w:rsid w:val="003612BB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3612BB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3612BB"/>
    <w:rPr>
      <w:rFonts w:ascii="Corbel" w:eastAsia="Corbel" w:hAnsi="Corbel" w:cs="Corbel"/>
      <w:sz w:val="14"/>
      <w:szCs w:val="14"/>
      <w:shd w:val="clear" w:color="auto" w:fill="FFFFFF"/>
    </w:rPr>
  </w:style>
  <w:style w:type="character" w:customStyle="1" w:styleId="Picturecaption2LucidaSansUnicode">
    <w:name w:val="Picture caption (2) + Lucida Sans Unicode"/>
    <w:aliases w:val="8 pt,Italic Exact"/>
    <w:basedOn w:val="Picturecaption2Exact"/>
    <w:rsid w:val="003612BB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3612BB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Headingnumber2">
    <w:name w:val="Heading number #2"/>
    <w:basedOn w:val="Normal"/>
    <w:link w:val="Headingnumber2Exact"/>
    <w:rsid w:val="003612BB"/>
    <w:pPr>
      <w:widowControl w:val="0"/>
      <w:shd w:val="clear" w:color="auto" w:fill="FFFFFF"/>
      <w:spacing w:after="0" w:line="274" w:lineRule="exact"/>
      <w:outlineLvl w:val="1"/>
    </w:pPr>
    <w:rPr>
      <w:rFonts w:ascii="Calibri" w:eastAsia="Calibri" w:hAnsi="Calibri" w:cs="Calibri"/>
      <w:sz w:val="16"/>
      <w:szCs w:val="16"/>
    </w:rPr>
  </w:style>
  <w:style w:type="paragraph" w:customStyle="1" w:styleId="Heading2">
    <w:name w:val="Heading #2"/>
    <w:basedOn w:val="Normal"/>
    <w:link w:val="Heading2Exact"/>
    <w:rsid w:val="003612BB"/>
    <w:pPr>
      <w:widowControl w:val="0"/>
      <w:shd w:val="clear" w:color="auto" w:fill="FFFFFF"/>
      <w:spacing w:after="0" w:line="274" w:lineRule="exact"/>
      <w:outlineLvl w:val="1"/>
    </w:pPr>
    <w:rPr>
      <w:rFonts w:ascii="Calibri" w:eastAsia="Calibri" w:hAnsi="Calibri" w:cs="Calibri"/>
      <w:sz w:val="16"/>
      <w:szCs w:val="16"/>
    </w:rPr>
  </w:style>
  <w:style w:type="paragraph" w:customStyle="1" w:styleId="Picturecaption">
    <w:name w:val="Picture caption"/>
    <w:basedOn w:val="Normal"/>
    <w:link w:val="PicturecaptionExact"/>
    <w:rsid w:val="003612BB"/>
    <w:pPr>
      <w:widowControl w:val="0"/>
      <w:shd w:val="clear" w:color="auto" w:fill="FFFFFF"/>
      <w:spacing w:after="0" w:line="27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Picturecaption2">
    <w:name w:val="Picture caption (2)"/>
    <w:basedOn w:val="Normal"/>
    <w:link w:val="Picturecaption2Exact"/>
    <w:rsid w:val="003612BB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4724"/>
    <w:pPr>
      <w:ind w:left="720"/>
      <w:contextualSpacing/>
    </w:pPr>
  </w:style>
  <w:style w:type="table" w:styleId="TableGrid">
    <w:name w:val="Table Grid"/>
    <w:basedOn w:val="TableNormal"/>
    <w:uiPriority w:val="39"/>
    <w:rsid w:val="005E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5E4724"/>
  </w:style>
  <w:style w:type="table" w:customStyle="1" w:styleId="TableGrid1">
    <w:name w:val="Table Grid1"/>
    <w:basedOn w:val="TableNormal"/>
    <w:next w:val="TableGrid"/>
    <w:uiPriority w:val="59"/>
    <w:rsid w:val="005E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7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4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4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724"/>
  </w:style>
  <w:style w:type="paragraph" w:styleId="Footer">
    <w:name w:val="footer"/>
    <w:basedOn w:val="Normal"/>
    <w:link w:val="FooterChar"/>
    <w:uiPriority w:val="99"/>
    <w:unhideWhenUsed/>
    <w:rsid w:val="005E4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724"/>
  </w:style>
  <w:style w:type="character" w:customStyle="1" w:styleId="ListParagraphChar">
    <w:name w:val="List Paragraph Char"/>
    <w:link w:val="ListParagraph"/>
    <w:uiPriority w:val="34"/>
    <w:locked/>
    <w:rsid w:val="009F7569"/>
  </w:style>
  <w:style w:type="character" w:styleId="Hyperlink">
    <w:name w:val="Hyperlink"/>
    <w:basedOn w:val="DefaultParagraphFont"/>
    <w:uiPriority w:val="99"/>
    <w:unhideWhenUsed/>
    <w:rsid w:val="00E70939"/>
    <w:rPr>
      <w:color w:val="0000FF" w:themeColor="hyperlink"/>
      <w:u w:val="single"/>
    </w:rPr>
  </w:style>
  <w:style w:type="character" w:customStyle="1" w:styleId="Heading1">
    <w:name w:val="Heading #1_"/>
    <w:basedOn w:val="DefaultParagraphFont"/>
    <w:link w:val="Heading10"/>
    <w:rsid w:val="00F2067A"/>
    <w:rPr>
      <w:rFonts w:ascii="Calibri" w:eastAsia="Calibri" w:hAnsi="Calibri" w:cs="Calibri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2067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F2067A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</w:rPr>
  </w:style>
  <w:style w:type="paragraph" w:customStyle="1" w:styleId="Bodytext20">
    <w:name w:val="Body text (2)"/>
    <w:basedOn w:val="Normal"/>
    <w:link w:val="Bodytext2"/>
    <w:rsid w:val="00F2067A"/>
    <w:pPr>
      <w:widowControl w:val="0"/>
      <w:shd w:val="clear" w:color="auto" w:fill="FFFFFF"/>
      <w:spacing w:before="360" w:after="0" w:line="274" w:lineRule="exact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Headerorfooter">
    <w:name w:val="Header or footer_"/>
    <w:basedOn w:val="DefaultParagraphFont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95pt">
    <w:name w:val="Header or footer + 9.5 pt"/>
    <w:aliases w:val="Not Bold"/>
    <w:basedOn w:val="Headerorfooter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rsid w:val="003612B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2105pt">
    <w:name w:val="Body text (2) + 10.5 pt"/>
    <w:aliases w:val="Bold,Body text (2) + Corbel,7.5 pt"/>
    <w:basedOn w:val="Bodytext2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Headerorfooter0">
    <w:name w:val="Header or footer"/>
    <w:basedOn w:val="Headerorfooter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CourierNew">
    <w:name w:val="Body text (2) + Courier New"/>
    <w:aliases w:val="6 pt"/>
    <w:basedOn w:val="Bodytext2"/>
    <w:rsid w:val="003612B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TablecaptionExact">
    <w:name w:val="Table caption Exact"/>
    <w:basedOn w:val="DefaultParagraphFont"/>
    <w:rsid w:val="003612B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">
    <w:name w:val="Body text (2) Exact"/>
    <w:basedOn w:val="DefaultParagraphFont"/>
    <w:rsid w:val="003612B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DefaultParagraphFont"/>
    <w:rsid w:val="003612B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1ptExact">
    <w:name w:val="Heading #1 + 11 pt Exact"/>
    <w:basedOn w:val="Heading1Exact"/>
    <w:rsid w:val="003612B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number2Exact">
    <w:name w:val="Heading number #2 Exact"/>
    <w:basedOn w:val="DefaultParagraphFont"/>
    <w:link w:val="Headingnumber2"/>
    <w:rsid w:val="003612B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Headingnumber2105ptExact">
    <w:name w:val="Heading number #2 + 10.5 pt Exact"/>
    <w:basedOn w:val="Headingnumber2Exact"/>
    <w:rsid w:val="003612BB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Heading2Exact">
    <w:name w:val="Heading #2 Exact"/>
    <w:basedOn w:val="DefaultParagraphFont"/>
    <w:link w:val="Heading2"/>
    <w:rsid w:val="003612B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Heading2105ptExact">
    <w:name w:val="Heading #2 + 10.5 pt Exact"/>
    <w:basedOn w:val="Heading2Exact"/>
    <w:rsid w:val="003612BB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3612BB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3612BB"/>
    <w:rPr>
      <w:rFonts w:ascii="Corbel" w:eastAsia="Corbel" w:hAnsi="Corbel" w:cs="Corbel"/>
      <w:sz w:val="14"/>
      <w:szCs w:val="14"/>
      <w:shd w:val="clear" w:color="auto" w:fill="FFFFFF"/>
    </w:rPr>
  </w:style>
  <w:style w:type="character" w:customStyle="1" w:styleId="Picturecaption2LucidaSansUnicode">
    <w:name w:val="Picture caption (2) + Lucida Sans Unicode"/>
    <w:aliases w:val="8 pt,Italic Exact"/>
    <w:basedOn w:val="Picturecaption2Exact"/>
    <w:rsid w:val="003612BB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3612BB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Headingnumber2">
    <w:name w:val="Heading number #2"/>
    <w:basedOn w:val="Normal"/>
    <w:link w:val="Headingnumber2Exact"/>
    <w:rsid w:val="003612BB"/>
    <w:pPr>
      <w:widowControl w:val="0"/>
      <w:shd w:val="clear" w:color="auto" w:fill="FFFFFF"/>
      <w:spacing w:after="0" w:line="274" w:lineRule="exact"/>
      <w:outlineLvl w:val="1"/>
    </w:pPr>
    <w:rPr>
      <w:rFonts w:ascii="Calibri" w:eastAsia="Calibri" w:hAnsi="Calibri" w:cs="Calibri"/>
      <w:sz w:val="16"/>
      <w:szCs w:val="16"/>
    </w:rPr>
  </w:style>
  <w:style w:type="paragraph" w:customStyle="1" w:styleId="Heading2">
    <w:name w:val="Heading #2"/>
    <w:basedOn w:val="Normal"/>
    <w:link w:val="Heading2Exact"/>
    <w:rsid w:val="003612BB"/>
    <w:pPr>
      <w:widowControl w:val="0"/>
      <w:shd w:val="clear" w:color="auto" w:fill="FFFFFF"/>
      <w:spacing w:after="0" w:line="274" w:lineRule="exact"/>
      <w:outlineLvl w:val="1"/>
    </w:pPr>
    <w:rPr>
      <w:rFonts w:ascii="Calibri" w:eastAsia="Calibri" w:hAnsi="Calibri" w:cs="Calibri"/>
      <w:sz w:val="16"/>
      <w:szCs w:val="16"/>
    </w:rPr>
  </w:style>
  <w:style w:type="paragraph" w:customStyle="1" w:styleId="Picturecaption">
    <w:name w:val="Picture caption"/>
    <w:basedOn w:val="Normal"/>
    <w:link w:val="PicturecaptionExact"/>
    <w:rsid w:val="003612BB"/>
    <w:pPr>
      <w:widowControl w:val="0"/>
      <w:shd w:val="clear" w:color="auto" w:fill="FFFFFF"/>
      <w:spacing w:after="0" w:line="27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Picturecaption2">
    <w:name w:val="Picture caption (2)"/>
    <w:basedOn w:val="Normal"/>
    <w:link w:val="Picturecaption2Exact"/>
    <w:rsid w:val="003612BB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1.jpe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5.pn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p@mpp.vladars.net" TargetMode="External"/><Relationship Id="rId24" Type="http://schemas.openxmlformats.org/officeDocument/2006/relationships/image" Target="media/image1.jp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1.jpeg" TargetMode="External"/><Relationship Id="rId28" Type="http://schemas.openxmlformats.org/officeDocument/2006/relationships/customXml" Target="../customXml/item3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260A50E74E74AB26169D9C309DFDF" ma:contentTypeVersion="1" ma:contentTypeDescription="Create a new document." ma:contentTypeScope="" ma:versionID="70cec1f11f59f4333706ed2b8f71ff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38D519-36BD-4345-9A87-3057A11ED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66A60-124F-41E4-ADC9-F567F80FF198}"/>
</file>

<file path=customXml/itemProps3.xml><?xml version="1.0" encoding="utf-8"?>
<ds:datastoreItem xmlns:ds="http://schemas.openxmlformats.org/officeDocument/2006/customXml" ds:itemID="{91511E14-236C-4135-9D36-6FEBBA2B0160}"/>
</file>

<file path=customXml/itemProps4.xml><?xml version="1.0" encoding="utf-8"?>
<ds:datastoreItem xmlns:ds="http://schemas.openxmlformats.org/officeDocument/2006/customXml" ds:itemID="{ADE63171-0E6A-4E86-BA49-872E2E4D8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28</Pages>
  <Words>4821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Maksimovic</dc:creator>
  <cp:lastModifiedBy>Dragana Stupar</cp:lastModifiedBy>
  <cp:revision>89</cp:revision>
  <cp:lastPrinted>2020-08-10T13:01:00Z</cp:lastPrinted>
  <dcterms:created xsi:type="dcterms:W3CDTF">2019-09-04T08:31:00Z</dcterms:created>
  <dcterms:modified xsi:type="dcterms:W3CDTF">2020-08-10T13:02:00Z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0x010100434260A50E74E74AB26169D9C309DFDF</vt:lpwstr>
  </property>
</Properties>
</file>